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11490" w:type="dxa"/>
        <w:tblInd w:w="-702" w:type="dxa"/>
        <w:tblLook w:val="04A0" w:firstRow="1" w:lastRow="0" w:firstColumn="1" w:lastColumn="0" w:noHBand="0" w:noVBand="1"/>
      </w:tblPr>
      <w:tblGrid>
        <w:gridCol w:w="5745"/>
        <w:gridCol w:w="5745"/>
      </w:tblGrid>
      <w:tr w:rsidR="00DA477E" w:rsidRPr="003B609D" w14:paraId="031964F6" w14:textId="77777777" w:rsidTr="00286B35">
        <w:trPr>
          <w:trHeight w:val="1381"/>
        </w:trPr>
        <w:tc>
          <w:tcPr>
            <w:tcW w:w="5745" w:type="dxa"/>
          </w:tcPr>
          <w:p w14:paraId="1AC8A2D7" w14:textId="77777777" w:rsidR="00DA477E" w:rsidRPr="00286B35" w:rsidRDefault="00DA477E" w:rsidP="006C0C46">
            <w:pPr>
              <w:spacing w:line="360" w:lineRule="auto"/>
              <w:jc w:val="center"/>
            </w:pPr>
            <w:r w:rsidRPr="00286B35">
              <w:t>ĐẠI HỌC QUỐC GIA TP. HỒ CHÍ MINH</w:t>
            </w:r>
          </w:p>
          <w:p w14:paraId="7FF8D66F" w14:textId="3E2BC75C" w:rsidR="00DA477E" w:rsidRPr="00286B35" w:rsidRDefault="00DA477E" w:rsidP="006C0C46">
            <w:pPr>
              <w:spacing w:line="360" w:lineRule="auto"/>
              <w:jc w:val="center"/>
              <w:rPr>
                <w:bCs/>
              </w:rPr>
            </w:pPr>
            <w:r w:rsidRPr="00286B35">
              <w:rPr>
                <w:bCs/>
              </w:rPr>
              <w:t>TRƯỜNG ĐẠI HỌC</w:t>
            </w:r>
            <w:r w:rsidR="00286B35" w:rsidRPr="00286B35">
              <w:rPr>
                <w:bCs/>
              </w:rPr>
              <w:t xml:space="preserve"> </w:t>
            </w:r>
            <w:r w:rsidRPr="00286B35">
              <w:rPr>
                <w:bCs/>
              </w:rPr>
              <w:t>CÔNG NGHỆ THÔNG TIN</w:t>
            </w:r>
          </w:p>
          <w:p w14:paraId="2E3AAB7A" w14:textId="23CE1452" w:rsidR="00286B35" w:rsidRPr="003B609D" w:rsidRDefault="00C366EA" w:rsidP="00286B35">
            <w:pPr>
              <w:spacing w:line="360" w:lineRule="auto"/>
              <w:jc w:val="center"/>
              <w:rPr>
                <w:b/>
                <w:sz w:val="26"/>
              </w:rPr>
            </w:pPr>
            <w:r>
              <w:rPr>
                <w:b/>
                <w:noProof/>
                <w:lang w:val="vi-VN" w:eastAsia="vi-VN"/>
              </w:rPr>
              <mc:AlternateContent>
                <mc:Choice Requires="wps">
                  <w:drawing>
                    <wp:anchor distT="0" distB="0" distL="114300" distR="114300" simplePos="0" relativeHeight="251661312" behindDoc="0" locked="0" layoutInCell="1" allowOverlap="1" wp14:anchorId="50061DA7" wp14:editId="1A96BC9A">
                      <wp:simplePos x="0" y="0"/>
                      <wp:positionH relativeFrom="column">
                        <wp:posOffset>841375</wp:posOffset>
                      </wp:positionH>
                      <wp:positionV relativeFrom="paragraph">
                        <wp:posOffset>236220</wp:posOffset>
                      </wp:positionV>
                      <wp:extent cx="1828800" cy="0"/>
                      <wp:effectExtent l="5080" t="9525" r="13970" b="9525"/>
                      <wp:wrapNone/>
                      <wp:docPr id="82521260" name="Line 3"/>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C696F"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6.25pt,18.6pt" to="210.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"/>
                  </w:pict>
                </mc:Fallback>
              </mc:AlternateContent>
            </w:r>
            <w:r w:rsidR="00286B35" w:rsidRPr="00286B35">
              <w:rPr>
                <w:b/>
              </w:rPr>
              <w:t>KHOA MẠNG MÁY TÍNH VÀ TRUYỀN THÔNG</w:t>
            </w:r>
          </w:p>
        </w:tc>
        <w:tc>
          <w:tcPr>
            <w:tcW w:w="5745" w:type="dxa"/>
          </w:tcPr>
          <w:p w14:paraId="1BD1413D" w14:textId="761FDE7B" w:rsidR="00DA477E" w:rsidRPr="00286B35" w:rsidRDefault="00DA477E" w:rsidP="006C0C46">
            <w:pPr>
              <w:spacing w:line="360" w:lineRule="auto"/>
              <w:jc w:val="center"/>
              <w:rPr>
                <w:b/>
              </w:rPr>
            </w:pPr>
            <w:r w:rsidRPr="00286B35">
              <w:rPr>
                <w:b/>
              </w:rPr>
              <w:t>CỘNG HÒA XÃ HỘI CHỦ NGHĨA VIỆT NAM</w:t>
            </w:r>
          </w:p>
          <w:p w14:paraId="45C07370" w14:textId="41451800" w:rsidR="00DA477E" w:rsidRPr="00286B35" w:rsidRDefault="00C366EA" w:rsidP="00286B35">
            <w:pPr>
              <w:spacing w:line="360" w:lineRule="auto"/>
              <w:ind w:left="90" w:hanging="90"/>
              <w:jc w:val="center"/>
              <w:rPr>
                <w:b/>
              </w:rPr>
            </w:pPr>
            <w:r>
              <w:rPr>
                <w:noProof/>
              </w:rPr>
              <mc:AlternateContent>
                <mc:Choice Requires="wps">
                  <w:drawing>
                    <wp:anchor distT="0" distB="0" distL="114300" distR="114300" simplePos="0" relativeHeight="251660288" behindDoc="0" locked="0" layoutInCell="1" allowOverlap="1" wp14:anchorId="15AC6C5B" wp14:editId="6437870E">
                      <wp:simplePos x="0" y="0"/>
                      <wp:positionH relativeFrom="column">
                        <wp:posOffset>812800</wp:posOffset>
                      </wp:positionH>
                      <wp:positionV relativeFrom="paragraph">
                        <wp:posOffset>292735</wp:posOffset>
                      </wp:positionV>
                      <wp:extent cx="1828800" cy="0"/>
                      <wp:effectExtent l="5080" t="12700" r="13970" b="6350"/>
                      <wp:wrapNone/>
                      <wp:docPr id="993899834" name="Line 2"/>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CA528"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pt,23.05pt" to="208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"/>
                  </w:pict>
                </mc:Fallback>
              </mc:AlternateContent>
            </w:r>
            <w:r w:rsidR="00DA477E" w:rsidRPr="00286B35">
              <w:rPr>
                <w:b/>
              </w:rPr>
              <w:t>Độc Lập - Tự Do - Hạnh Phúc</w:t>
            </w:r>
          </w:p>
        </w:tc>
      </w:tr>
    </w:tbl>
    <w:p w14:paraId="0042D99C" w14:textId="77777777" w:rsidR="00DA477E" w:rsidRPr="003B609D" w:rsidRDefault="00DA477E" w:rsidP="00DA477E">
      <w:pPr>
        <w:tabs>
          <w:tab w:val="center" w:pos="1985"/>
        </w:tabs>
      </w:pPr>
    </w:p>
    <w:p w14:paraId="1FA2D78B" w14:textId="47ED0965" w:rsidR="00DA477E" w:rsidRDefault="00DA477E" w:rsidP="00DA477E">
      <w:pPr>
        <w:pStyle w:val="Heading1"/>
      </w:pPr>
      <w:r w:rsidRPr="003B609D">
        <w:t>ĐỀ CƯƠNG CHI TIẾT</w:t>
      </w:r>
      <w:r w:rsidR="00790EE6">
        <w:t xml:space="preserve"> KHÓA LUẬN TỐT NGHIỆP</w:t>
      </w:r>
    </w:p>
    <w:p w14:paraId="5C07E9F6" w14:textId="0836E0E5" w:rsidR="003A7998" w:rsidRPr="003A7998" w:rsidRDefault="003A7998" w:rsidP="003A7998">
      <w:pPr>
        <w:jc w:val="center"/>
        <w:rPr>
          <w:b/>
          <w:bCs/>
          <w:sz w:val="30"/>
          <w:szCs w:val="30"/>
        </w:rPr>
      </w:pPr>
      <w:r>
        <w:rPr>
          <w:b/>
          <w:bCs/>
          <w:sz w:val="30"/>
          <w:szCs w:val="30"/>
        </w:rPr>
        <w:t xml:space="preserve">HỌC KỲ </w:t>
      </w:r>
      <w:r>
        <w:rPr>
          <w:b/>
          <w:bCs/>
          <w:color w:val="FF0000"/>
          <w:sz w:val="30"/>
          <w:szCs w:val="30"/>
        </w:rPr>
        <w:t xml:space="preserve">I</w:t>
      </w:r>
      <w:r>
        <w:rPr>
          <w:b/>
          <w:bCs/>
          <w:sz w:val="30"/>
          <w:szCs w:val="30"/>
        </w:rPr>
        <w:t xml:space="preserve"> NĂM HỌC </w:t>
      </w:r>
      <w:r>
        <w:rPr>
          <w:b/>
          <w:bCs/>
          <w:color w:val="FF0000"/>
          <w:sz w:val="30"/>
          <w:szCs w:val="30"/>
        </w:rPr>
        <w:t xml:space="preserve">2026-2027</w:t>
      </w:r>
    </w:p>
    <w:p w14:paraId="4533BDDE" w14:textId="77777777" w:rsidR="00DA477E" w:rsidRPr="003A7998" w:rsidRDefault="00DA477E" w:rsidP="00DA477E">
      <w:pPr>
        <w:rPr>
          <w:sz w:val="30"/>
          <w:szCs w:val="30"/>
        </w:rPr>
      </w:pPr>
    </w:p>
    <w:tbl>
      <w:tblPr>
        <w:tblW w:w="9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56"/>
        <w:gridCol w:w="4757"/>
      </w:tblGrid>
      <w:tr w:rsidR="00DA477E" w:rsidRPr="003B609D" w14:paraId="5C075467" w14:textId="77777777" w:rsidTr="006C0C46">
        <w:trPr>
          <w:jc w:val="center"/>
        </w:trPr>
        <w:tc>
          <w:tcPr>
            <w:tcW w:w="9513" w:type="dxa"/>
            <w:gridSpan w:val="2"/>
          </w:tcPr>
          <w:p w14:paraId="0B49492B" w14:textId="413C4B33" w:rsidR="00DA477E" w:rsidRDefault="007116E1" w:rsidP="006C0C46">
            <w:pPr>
              <w:spacing w:before="120" w:after="120"/>
              <w:rPr>
                <w:b/>
                <w:sz w:val="26"/>
                <w:szCs w:val="26"/>
              </w:rPr>
            </w:pPr>
            <w:r>
              <w:rPr>
                <w:b/>
                <w:sz w:val="26"/>
                <w:szCs w:val="26"/>
              </w:rPr>
              <w:t>Tên đề tài</w:t>
            </w:r>
            <w:r w:rsidR="00DE6831">
              <w:rPr>
                <w:b/>
                <w:sz w:val="26"/>
                <w:szCs w:val="26"/>
              </w:rPr>
              <w:t xml:space="preserve"> (viết chữ thường)</w:t>
            </w:r>
            <w:r w:rsidR="00DA477E" w:rsidRPr="003B609D">
              <w:rPr>
                <w:b/>
                <w:sz w:val="26"/>
                <w:szCs w:val="26"/>
              </w:rPr>
              <w:t>:</w:t>
            </w:r>
          </w:p>
          <w:p w14:paraId="4B70589F" w14:textId="77777777" w:rsidR="00AC58DB" w:rsidRDefault="00AC58DB" w:rsidP="00AC58DB">
            <w:pPr>
              <w:pStyle w:val="ListParagraph"/>
              <w:numPr>
                <w:ilvl w:val="0"/>
                <w:numId w:val="1"/>
              </w:numPr>
              <w:spacing w:before="120" w:after="120"/>
              <w:rPr>
                <w:sz w:val="26"/>
                <w:szCs w:val="26"/>
              </w:rPr>
            </w:pPr>
            <w:r>
              <w:rPr>
                <w:sz w:val="26"/>
                <w:szCs w:val="26"/>
              </w:rPr>
              <w:t>Tên tiếng Việt:</w:t>
            </w:r>
            <w:r>
              <w:rPr>
                <w:rFonts w:ascii="Times New Roman" w:cs="Times New Roman" w:eastAsia="Times New Roman" w:hAnsi="Times New Roman"/>
                <w:b w:val="1"/>
                <w:bCs w:val="1"/>
                <w:color w:val="FF0000"/>
                <w:sz w:val="26"/>
                <w:szCs w:val="26"/>
                <w:rtl w:val="0"/>
              </w:rPr>
              <w:t xml:space="preserve"> </w:t>
            </w:r>
            <w:r>
              <w:rPr>
                <w:rFonts w:ascii="Times New Roman" w:cs="Times New Roman" w:eastAsia="Times New Roman" w:hAnsi="Times New Roman"/>
                <w:b w:val="1"/>
                <w:bCs w:val="1"/>
                <w:color w:val="FF0000"/>
                <w:sz w:val="26"/>
                <w:szCs w:val="26"/>
                <w:rtl w:val="0"/>
              </w:rPr>
              <w:t xml:space="preserve">Phương pháp kiểm chứng tuyên bố về thông số kỹ thuật có điều kiện ràng buộc trong quảng cáo</w:t>
            </w:r>
          </w:p>
          <w:p w14:paraId="6D07B713" w14:textId="3F819817" w:rsidR="00AC58DB" w:rsidRPr="00AC58DB" w:rsidRDefault="00AC58DB" w:rsidP="00AC58DB">
            <w:pPr>
              <w:pStyle w:val="ListParagraph"/>
              <w:numPr>
                <w:ilvl w:val="0"/>
                <w:numId w:val="1"/>
              </w:numPr>
              <w:spacing w:before="120" w:after="120"/>
              <w:rPr>
                <w:sz w:val="26"/>
                <w:szCs w:val="26"/>
              </w:rPr>
            </w:pPr>
            <w:r>
              <w:rPr>
                <w:sz w:val="26"/>
                <w:szCs w:val="26"/>
              </w:rPr>
              <w:t>Tên tiếng Anh:</w:t>
            </w:r>
            <w:r>
              <w:rPr>
                <w:rFonts w:ascii="Times New Roman" w:cs="Times New Roman" w:eastAsia="Times New Roman" w:hAnsi="Times New Roman"/>
                <w:b w:val="1"/>
                <w:bCs w:val="1"/>
                <w:color w:val="FF0000"/>
                <w:sz w:val="26"/>
                <w:szCs w:val="26"/>
                <w:rtl w:val="0"/>
              </w:rPr>
              <w:t xml:space="preserve"> </w:t>
            </w:r>
            <w:r>
              <w:rPr>
                <w:rFonts w:ascii="Times New Roman" w:cs="Times New Roman" w:eastAsia="Times New Roman" w:hAnsi="Times New Roman"/>
                <w:b w:val="1"/>
                <w:bCs w:val="1"/>
                <w:color w:val="FF0000"/>
                <w:sz w:val="26"/>
                <w:szCs w:val="26"/>
                <w:rtl w:val="0"/>
              </w:rPr>
              <w:t xml:space="preserve">A method for verifying conditional technical specification claims in advertisements</w:t>
            </w:r>
          </w:p>
        </w:tc>
      </w:tr>
      <w:tr w:rsidR="00DA477E" w:rsidRPr="003B609D" w14:paraId="00EF0C83" w14:textId="77777777" w:rsidTr="006C0C46">
        <w:trPr>
          <w:jc w:val="center"/>
        </w:trPr>
        <w:tc>
          <w:tcPr>
            <w:tcW w:w="9513" w:type="dxa"/>
            <w:gridSpan w:val="2"/>
          </w:tcPr>
          <w:p w14:paraId="203DE10A" w14:textId="4C113767" w:rsidR="00DA477E" w:rsidRPr="003B609D" w:rsidRDefault="00DA477E" w:rsidP="006C0C46">
            <w:pPr>
              <w:rPr>
                <w:b/>
                <w:sz w:val="26"/>
                <w:szCs w:val="26"/>
              </w:rPr>
            </w:pPr>
            <w:r w:rsidRPr="003B609D">
              <w:rPr>
                <w:b/>
                <w:sz w:val="26"/>
                <w:szCs w:val="26"/>
              </w:rPr>
              <w:t>Cán bộ hướng dẫn</w:t>
            </w:r>
            <w:r w:rsidR="00790EE6">
              <w:rPr>
                <w:b/>
                <w:sz w:val="26"/>
                <w:szCs w:val="26"/>
              </w:rPr>
              <w:t xml:space="preserve"> </w:t>
            </w:r>
            <w:r w:rsidR="00ED697C" w:rsidRPr="00ED697C">
              <w:rPr>
                <w:bCs/>
                <w:i/>
                <w:iCs/>
                <w:sz w:val="26"/>
                <w:szCs w:val="26"/>
              </w:rPr>
              <w:t xml:space="preserve">(ghi </w:t>
            </w:r>
            <w:r w:rsidR="006E58A4">
              <w:rPr>
                <w:bCs/>
                <w:i/>
                <w:iCs/>
                <w:sz w:val="26"/>
                <w:szCs w:val="26"/>
              </w:rPr>
              <w:t>đ</w:t>
            </w:r>
            <w:r w:rsidR="00075D96">
              <w:rPr>
                <w:bCs/>
                <w:i/>
                <w:iCs/>
                <w:sz w:val="26"/>
                <w:szCs w:val="26"/>
              </w:rPr>
              <w:t>ầy đủ</w:t>
            </w:r>
            <w:r w:rsidR="00ED697C" w:rsidRPr="00ED697C">
              <w:rPr>
                <w:bCs/>
                <w:i/>
                <w:iCs/>
                <w:sz w:val="26"/>
                <w:szCs w:val="26"/>
              </w:rPr>
              <w:t xml:space="preserve"> họ tên</w:t>
            </w:r>
            <w:r w:rsidR="00075D96">
              <w:rPr>
                <w:bCs/>
                <w:i/>
                <w:iCs/>
                <w:sz w:val="26"/>
                <w:szCs w:val="26"/>
              </w:rPr>
              <w:t xml:space="preserve"> và</w:t>
            </w:r>
            <w:r w:rsidR="00075D96" w:rsidRPr="00ED697C">
              <w:rPr>
                <w:bCs/>
                <w:i/>
                <w:iCs/>
                <w:sz w:val="26"/>
                <w:szCs w:val="26"/>
              </w:rPr>
              <w:t xml:space="preserve"> học hàm, học vị</w:t>
            </w:r>
            <w:r w:rsidR="00ED697C" w:rsidRPr="00ED697C">
              <w:rPr>
                <w:bCs/>
                <w:i/>
                <w:iCs/>
                <w:sz w:val="26"/>
                <w:szCs w:val="26"/>
              </w:rPr>
              <w:t>)</w:t>
            </w:r>
            <w:r w:rsidR="00E86B03">
              <w:rPr>
                <w:bCs/>
                <w:i/>
                <w:iCs/>
                <w:sz w:val="26"/>
                <w:szCs w:val="26"/>
              </w:rPr>
              <w:t>:</w:t>
            </w:r>
            <w:r>
              <w:rPr>
                <w:rFonts w:ascii="Times New Roman" w:cs="Times New Roman" w:eastAsia="Times New Roman" w:hAnsi="Times New Roman"/>
                <w:sz w:val="26"/>
                <w:szCs w:val="26"/>
                <w:rtl w:val="0"/>
              </w:rPr>
              <w:t xml:space="preserve"> </w:t>
            </w:r>
            <w:r>
              <w:rPr>
                <w:rFonts w:ascii="Times New Roman" w:cs="Times New Roman" w:eastAsia="Times New Roman" w:hAnsi="Times New Roman"/>
                <w:sz w:val="26"/>
                <w:szCs w:val="26"/>
                <w:rtl w:val="0"/>
              </w:rPr>
              <w:t xml:space="preserve">ThS Trần Hồng Nghi</w:t>
            </w:r>
          </w:p>
        </w:tc>
      </w:tr>
      <w:tr w:rsidR="00DA477E" w:rsidRPr="003B609D" w14:paraId="6BD6836B" w14:textId="77777777" w:rsidTr="006C0C46">
        <w:trPr>
          <w:jc w:val="center"/>
        </w:trPr>
        <w:tc>
          <w:tcPr>
            <w:tcW w:w="9513" w:type="dxa"/>
            <w:gridSpan w:val="2"/>
          </w:tcPr>
          <w:p w14:paraId="6DBFA2D4" w14:textId="40EF9FD2" w:rsidR="00DA477E" w:rsidRPr="003B609D" w:rsidRDefault="00DA477E" w:rsidP="006C0C46">
            <w:pPr>
              <w:spacing w:before="120" w:after="120"/>
              <w:rPr>
                <w:sz w:val="26"/>
                <w:szCs w:val="26"/>
              </w:rPr>
            </w:pPr>
            <w:r w:rsidRPr="003B609D">
              <w:rPr>
                <w:b/>
                <w:sz w:val="26"/>
                <w:szCs w:val="26"/>
              </w:rPr>
              <w:t>Thời gian thực hiện:</w:t>
            </w:r>
            <w:r w:rsidR="00ED697C">
              <w:rPr>
                <w:b/>
                <w:sz w:val="26"/>
                <w:szCs w:val="26"/>
              </w:rPr>
              <w:t xml:space="preserve"> </w:t>
            </w:r>
            <w:r>
              <w:rPr>
                <w:rFonts w:ascii="Times New Roman" w:cs="Times New Roman" w:eastAsia="Times New Roman" w:hAnsi="Times New Roman"/>
                <w:sz w:val="26"/>
                <w:szCs w:val="26"/>
                <w:rtl w:val="0"/>
              </w:rPr>
              <w:t xml:space="preserve">Từ ngày 15/09/2026 đến ngày 31/12/2026</w:t>
            </w:r>
          </w:p>
        </w:tc>
      </w:tr>
      <w:tr w:rsidR="00DA477E" w:rsidRPr="003B609D" w14:paraId="16B25EA4" w14:textId="77777777" w:rsidTr="006C0C46">
        <w:trPr>
          <w:jc w:val="center"/>
        </w:trPr>
        <w:tc>
          <w:tcPr>
            <w:tcW w:w="9513" w:type="dxa"/>
            <w:gridSpan w:val="2"/>
          </w:tcPr>
          <w:p w14:paraId="1F7C9489" w14:textId="77777777" w:rsidR="00DA477E" w:rsidRPr="003B609D" w:rsidRDefault="00DA477E" w:rsidP="006C0C46">
            <w:pPr>
              <w:spacing w:before="120" w:after="120"/>
              <w:rPr>
                <w:b/>
                <w:sz w:val="26"/>
                <w:szCs w:val="26"/>
              </w:rPr>
            </w:pPr>
            <w:r w:rsidRPr="003B609D">
              <w:rPr>
                <w:b/>
                <w:sz w:val="26"/>
                <w:szCs w:val="26"/>
              </w:rPr>
              <w:t>Sinh viên thực hiện:</w:t>
            </w:r>
          </w:p>
          <w:p w14:paraId="095B1E92" w14:textId="03478F2F" w:rsidR="00DA477E" w:rsidRPr="00075D96" w:rsidRDefault="00DA477E" w:rsidP="006C0C46">
            <w:pPr>
              <w:spacing w:before="120" w:after="120"/>
              <w:rPr>
                <w:bCs/>
                <w:sz w:val="26"/>
                <w:szCs w:val="26"/>
              </w:rPr>
            </w:pPr>
            <w:r>
              <w:rPr>
                <w:rFonts w:ascii="Times New Roman" w:cs="Times New Roman" w:eastAsia="Times New Roman" w:hAnsi="Times New Roman"/>
                <w:sz w:val="26"/>
                <w:szCs w:val="26"/>
                <w:rtl w:val="0"/>
              </w:rPr>
              <w:t xml:space="preserve">Bùi Lê Huy Phước – 23521228 - </w:t>
            </w:r>
            <w:r>
              <w:rPr>
                <w:rFonts w:ascii="Times New Roman" w:cs="Times New Roman" w:eastAsia="Times New Roman" w:hAnsi="Times New Roman"/>
                <w:color w:val="FF0000"/>
                <w:sz w:val="26"/>
                <w:szCs w:val="26"/>
                <w:rtl w:val="0"/>
              </w:rPr>
              <w:t xml:space="preserve">MMTT2023.2 - </w:t>
            </w:r>
            <w:r>
              <w:rPr>
                <w:rFonts w:ascii="Times New Roman" w:cs="Times New Roman" w:eastAsia="Times New Roman" w:hAnsi="Times New Roman"/>
                <w:sz w:val="26"/>
                <w:szCs w:val="26"/>
                <w:rtl w:val="0"/>
              </w:rPr>
              <w:t xml:space="preserve">0373025859</w:t>
            </w:r>
          </w:p>
        </w:tc>
      </w:tr>
      <w:tr w:rsidR="00DA477E" w:rsidRPr="003B609D" w14:paraId="2250B260" w14:textId="77777777" w:rsidTr="006C0C46">
        <w:trPr>
          <w:cantSplit w:val="1"/>
          <w:jc w:val="center"/>
        </w:trPr>
        <w:tc>
          <w:tcPr>
            <w:tcW w:w="9513" w:type="dxa"/>
            <w:gridSpan w:val="2"/>
            <w:tcBorders>
              <w:bottom w:val="nil"/>
            </w:tcBorders>
          </w:tcPr>
          <w:p w14:paraId="53E56496" w14:textId="3DDCFF50" w:rsidR="00DA477E" w:rsidRPr="003B609D" w:rsidRDefault="00DA477E" w:rsidP="006C0C46">
            <w:pPr>
              <w:spacing w:before="120" w:after="120"/>
              <w:rPr>
                <w:sz w:val="26"/>
                <w:szCs w:val="26"/>
              </w:rPr>
            </w:pPr>
            <w:r w:rsidRPr="003B609D">
              <w:rPr>
                <w:b/>
                <w:sz w:val="26"/>
                <w:szCs w:val="26"/>
              </w:rPr>
              <w:t>Nội dung đề tài</w:t>
            </w:r>
            <w:r w:rsidR="00E86B03">
              <w:rPr>
                <w:b/>
                <w:sz w:val="26"/>
                <w:szCs w:val="26"/>
              </w:rPr>
              <w:t xml:space="preserve"> </w:t>
            </w:r>
            <w:r w:rsidRPr="003B609D">
              <w:rPr>
                <w:i/>
                <w:sz w:val="26"/>
                <w:szCs w:val="26"/>
              </w:rPr>
              <w:t>(Mô tả chi tiết mục tiêu, phạm vi, đối tượng, phương pháp thực hiện, kết quả mong đợi của đề tài)</w:t>
            </w:r>
            <w:r w:rsidR="00E86B03">
              <w:rPr>
                <w:i/>
                <w:sz w:val="26"/>
                <w:szCs w:val="26"/>
              </w:rPr>
              <w:t>:</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Nghiên cứu </w:t>
            </w:r>
            <w:r>
              <w:rPr>
                <w:rFonts w:ascii="Times New Roman" w:cs="Times New Roman" w:eastAsia="Times New Roman" w:hAnsi="Times New Roman"/>
                <w:color w:val="FF0000"/>
                <w:sz w:val="26"/>
                <w:szCs w:val="26"/>
                <w:rtl w:val="0"/>
              </w:rPr>
              <w:t xml:space="preserve">phương pháp kiểm chứng các tuyên bố về thông số kỹ thuật có điều kiện ràng buộc trong</w:t>
            </w:r>
            <w:r>
              <w:rPr>
                <w:rFonts w:ascii="Times New Roman" w:cs="Times New Roman" w:eastAsia="Times New Roman" w:hAnsi="Times New Roman"/>
                <w:sz w:val="26"/>
                <w:szCs w:val="26"/>
                <w:rtl w:val="0"/>
              </w:rPr>
              <w:t xml:space="preserve"> nội dung quảng cáo </w:t>
            </w:r>
            <w:r>
              <w:rPr>
                <w:rFonts w:ascii="Times New Roman" w:cs="Times New Roman" w:eastAsia="Times New Roman" w:hAnsi="Times New Roman"/>
                <w:color w:val="FF0000"/>
                <w:sz w:val="26"/>
                <w:szCs w:val="26"/>
                <w:rtl w:val="0"/>
              </w:rPr>
              <w:t xml:space="preserve">tiếng Việt</w:t>
            </w:r>
            <w:r>
              <w:rPr>
                <w:rFonts w:ascii="Times New Roman" w:cs="Times New Roman" w:eastAsia="Times New Roman" w:hAnsi="Times New Roman"/>
                <w:sz w:val="26"/>
                <w:szCs w:val="26"/>
                <w:rtl w:val="0"/>
              </w:rPr>
              <w:t xml:space="preserve"> do các mô hình ngôn ngữ lớn (LLM) tạo ra, sử dụng tài liệu </w:t>
            </w:r>
            <w:r>
              <w:rPr>
                <w:rFonts w:ascii="Times New Roman" w:cs="Times New Roman" w:eastAsia="Times New Roman" w:hAnsi="Times New Roman"/>
                <w:color w:val="FF0000"/>
                <w:sz w:val="26"/>
                <w:szCs w:val="26"/>
                <w:rtl w:val="0"/>
              </w:rPr>
              <w:t xml:space="preserve">thông số chính hãng</w:t>
            </w:r>
            <w:r>
              <w:rPr>
                <w:rFonts w:ascii="Times New Roman" w:cs="Times New Roman" w:eastAsia="Times New Roman" w:hAnsi="Times New Roman"/>
                <w:sz w:val="26"/>
                <w:szCs w:val="26"/>
                <w:rtl w:val="0"/>
              </w:rPr>
              <w:t xml:space="preserve"> làm bằng chứng</w:t>
            </w:r>
            <w:r>
              <w:rPr>
                <w:rFonts w:ascii="Times New Roman" w:cs="Times New Roman" w:eastAsia="Times New Roman" w:hAnsi="Times New Roman"/>
                <w:color w:val="FF0000"/>
                <w:sz w:val="26"/>
                <w:szCs w:val="26"/>
                <w:rtl w:val="0"/>
              </w:rPr>
              <w:t xml:space="preserve">.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1. Tổng quan</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Bối cảnh. </w:t>
            </w:r>
            <w:r>
              <w:rPr>
                <w:rFonts w:ascii="Times New Roman" w:cs="Times New Roman" w:eastAsia="Times New Roman" w:hAnsi="Times New Roman"/>
                <w:color w:val="FF0000"/>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Các nghiên cứu liên quan. </w:t>
            </w:r>
            <w:r>
              <w:rPr>
                <w:rFonts w:ascii="Times New Roman" w:cs="Times New Roman" w:eastAsia="Times New Roman" w:hAnsi="Times New Roman"/>
                <w:color w:val="FF0000"/>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Hạn chế của các phương pháp hiện có. </w:t>
            </w:r>
            <w:r>
              <w:rPr>
                <w:rFonts w:ascii="Times New Roman" w:cs="Times New Roman" w:eastAsia="Times New Roman" w:hAnsi="Times New Roman"/>
                <w:color w:val="FF0000"/>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1. So sánh các nghiên cứu liên quan với đề tài</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Nghiên cứu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Dữ liệu và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Cách xác định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Với điều kiện ràng buộc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FEVER [2]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Câu Wikipedia; Supported, Refuted, NEI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Truy hồi bằng chứng, phân loại cặp tuyên bố và bằng chứng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có nhãn cho tuyên bố đúng số, sai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AVeriTeC [3], Fathom [13]</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thực tế; thêm nhãn Conflicting/Cherry-picking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hoặc mô hình phân loại trên bằng chứng truy hồi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Nhãn gây hiểu nhầm không gắn điều kiện; Fathom đạt F1 bằng 0 ở nhãn này</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Tang và cộng sự [4]</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chính trị; thêm nhãn nửa sự thật</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Suy ra ý định, ước lượng ảnh hưởng của ngữ cảnh bị bỏ</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Phải suy luận ngữ cảnh bị bỏ, không có danh mục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ViFactCheck [5], SemViQA [7]</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Tin tức, Wikipedia tiếng Việt; ba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Truy hồi bằng chứng, phân loại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xét; dữ liệu không thuộc miền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ViNumFCR [6], NumPert [8]</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số liệu, có tiếng Việt</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Mô hình ngôn ngữ suy luận trên con số</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Xét con số, không xét điều kiện đi kèm</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MiniCheck [11], Jiang và cộng sự [1]</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Văn bản do LLM tạo; thông tin sản phẩm</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Kiểm tra câu hoặc thuộc tính có được nguồn hỗ trợ</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tách sai giá trị với lệch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VeriFin [9]</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số liệu tài chính do LLM sinh</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Bộ giải ký hiệu trên dữ liệu XBRL có cấu trúc</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Kiểm tra tất định nhưng cần dữ liệu có cấu trúc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Nguyen và cộng sự [12]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Quảng cáo dịch vụ làm đẹp; một nhãn cho cả bài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trích thông tin, so khớp theo ngưỡng tương đồng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biểu diễn điều kiện của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b w:val="1"/>
                      <w:bCs w:val="1"/>
                      <w:color w:val="FF0000"/>
                      <w:sz w:val="21"/>
                      <w:szCs w:val="21"/>
                      <w:rtl w:val="0"/>
                    </w:rPr>
                    <w:t xml:space="preserve">Đề tài này</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Quảng cáo tiếng Việt do LLM tạo; bốn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trích xuất có neo nguồn, bộ quyết định theo quy tắc</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Đối chiếu tường minh sáu loại điều kiện; nhãn cho từng tuyên bố</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Phát biểu bài toán. </w:t>
            </w:r>
            <w:r>
              <w:rPr>
                <w:rFonts w:ascii="Times New Roman" w:cs="Times New Roman" w:eastAsia="Times New Roman" w:hAnsi="Times New Roman"/>
                <w:color w:val="FF0000"/>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Đúng: tài liệu có thông số cùng sản phẩm, thuộc tính và điều kiện với tuyên bố, giá trị khớp và kiểu giá trị không bị đổi.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trả lời ba câu hỏi nghiên cứu:</w:t>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Neo nguồn và đối chiếu điều kiện đóng góp thế nào vào kết quả?</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Tính mới.</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không xây dựng lại một hệ thống kiểm chứng tổng quát. Nhiều thành phần được dùng lại và không được tính là điểm mới: tách tuyên bố [10], truy hồi BM25 [14], dùng LLM trích thông tin rồi so khớp với dữ liệu gốc [12], kiểm tra con số bằng phép tính thay vì để LLM tự kết luận [9], và nhãn cho tuyên bố đúng nhưng gây hiểu nhầm [3], [4]. Mỗi thông số, ở cả tuyên bố và tài liệu, được biểu diễn thành bộ bảy trường (sản phẩm và phiên bản, bộ phận, thuộc tính, giá trị, đơn vị, điều kiện ràng buộc, kiểu giá trị). Cách biểu diễn này dựa trên lược đồ gán nhãn của MeasEval [15], trong đó mỗi số đo được gắn với đối tượng, thuộc tính được đo và các thông tin cần có để hiểu đúng số đo; đề tài cụ thể hóa phần thông tin này thành sáu loại điều kiện nêu ở phần Phạm vi.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Bước kết luận dựa trên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Nhờ vậy, lỗi “đúng con số nhưng sai điều kiện” được tách khỏi lỗi sai con số và không bị chấp nhận là Đúng. Hướng nửa sự thật [4] phải tự đoán phần ngữ cảnh bị bỏ; với thông số kỹ thuật, điều kiện đã được hãng ghi sẵn trong tài liệu nên có thể dò và so từng loại.</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Điểm mới này khác với hai phần dễ bị nhầm. Thứ nhất, bước tách điều kiện (LLM trích bộ thông số, Python kiểm tra câu trích và dò thêm điều kiện theo tệp cấu hình) chỉ chuẩn bị đầu vào cho bước kết luận. Thứ hai, đối chứng B2 (Bảng 2) cũng dùng bốn nhãn và được hướng dẫn về điều kiện nhưng để LLM tự đọc bằng chứng rồi tự phán đoán, còn đối chứng B1 nhận cùng bộ thông số đã trích như P nhưng vẫn để LLM gán nhãn. So sánh P với B1 và B2 cho biết riêng tác dụng của bước kết luận.</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Đóng góp.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gồm trích xuất có neo nguồn và bộ quyết định bốn nhãn, cài đặt thành mã nguồn có kiểm thử cho từng quy tắc.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[16] để đo riêng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Kết quả đánh giá có đối chứng với bốn cách kiểm chứng hiện có và hai bản bỏ thành phần, trên cùng tuyên bố và cùng bằng chứng.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Tính năng “Kiểm chứng thông số” trong CopyPro giúp người viết phát hiện và sửa tuyên bố sai hoặc lệch điều kiện trước khi đăng.</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Cải tiến so với các phương pháp hiện có.</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2. </w:t>
            </w:r>
            <w:r>
              <w:rPr>
                <w:rFonts w:ascii="Times New Roman" w:cs="Times New Roman" w:eastAsia="Times New Roman" w:hAnsi="Times New Roman"/>
                <w:b w:val="1"/>
                <w:bCs w:val="1"/>
                <w:color w:val="FF0000"/>
                <w:sz w:val="26"/>
                <w:szCs w:val="26"/>
                <w:rtl w:val="0"/>
              </w:rPr>
              <w:t xml:space="preserve">Mục tiêu</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w:t>
            </w:r>
            <w:r>
              <w:rPr>
                <w:rFonts w:ascii="Times New Roman" w:cs="Times New Roman" w:eastAsia="Times New Roman" w:hAnsi="Times New Roman"/>
                <w:sz w:val="26"/>
                <w:szCs w:val="26"/>
                <w:rtl w:val="0"/>
              </w:rPr>
              <w:t xml:space="preserve">Thu thập các quảng cáo về </w:t>
            </w:r>
            <w:r>
              <w:rPr>
                <w:rFonts w:ascii="Times New Roman" w:cs="Times New Roman" w:eastAsia="Times New Roman" w:hAnsi="Times New Roman"/>
                <w:color w:val="FF0000"/>
                <w:sz w:val="26"/>
                <w:szCs w:val="26"/>
                <w:rtl w:val="0"/>
              </w:rPr>
              <w:t xml:space="preserve">điện thoại thông minh, tai nghe không dây và đồng hồ thông minh</w:t>
            </w:r>
            <w:r>
              <w:rPr>
                <w:rFonts w:ascii="Times New Roman" w:cs="Times New Roman" w:eastAsia="Times New Roman" w:hAnsi="Times New Roman"/>
                <w:sz w:val="26"/>
                <w:szCs w:val="26"/>
                <w:rtl w:val="0"/>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tl w:val="0"/>
              </w:rPr>
              <w:t xml:space="preserve">; tách các tuyên bố về thông số có điều kiện ràng buộc, gán nhãn bốn lớp và tạo tập cặp tối thiểu theo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w:t>
            </w:r>
            <w:r>
              <w:rPr>
                <w:rFonts w:ascii="Times New Roman" w:cs="Times New Roman" w:eastAsia="Times New Roman" w:hAnsi="Times New Roman"/>
                <w:sz w:val="26"/>
                <w:szCs w:val="26"/>
                <w:rtl w:val="0"/>
              </w:rPr>
              <w:t xml:space="preserve">Xây dựng và so sánh P với </w:t>
            </w:r>
            <w:r>
              <w:rPr>
                <w:rFonts w:ascii="Times New Roman" w:cs="Times New Roman" w:eastAsia="Times New Roman" w:hAnsi="Times New Roman"/>
                <w:color w:val="FF0000"/>
                <w:sz w:val="26"/>
                <w:szCs w:val="26"/>
                <w:rtl w:val="0"/>
              </w:rPr>
              <w:t xml:space="preserve">các phương pháp đối chứng (B0–B3) và các bản bỏ thành phần</w:t>
            </w:r>
            <w:r>
              <w:rPr>
                <w:rFonts w:ascii="Times New Roman" w:cs="Times New Roman" w:eastAsia="Times New Roman" w:hAnsi="Times New Roman"/>
                <w:sz w:val="26"/>
                <w:szCs w:val="26"/>
                <w:rtl w:val="0"/>
              </w:rPr>
              <w:t xml:space="preserve">, nhằm xác định </w:t>
            </w:r>
            <w:r>
              <w:rPr>
                <w:rFonts w:ascii="Times New Roman" w:cs="Times New Roman" w:eastAsia="Times New Roman" w:hAnsi="Times New Roman"/>
                <w:color w:val="FF0000"/>
                <w:sz w:val="26"/>
                <w:szCs w:val="26"/>
                <w:rtl w:val="0"/>
              </w:rPr>
              <w:t xml:space="preserve">phương pháp</w:t>
            </w:r>
            <w:r>
              <w:rPr>
                <w:rFonts w:ascii="Times New Roman" w:cs="Times New Roman" w:eastAsia="Times New Roman" w:hAnsi="Times New Roman"/>
                <w:sz w:val="26"/>
                <w:szCs w:val="26"/>
                <w:rtl w:val="0"/>
              </w:rPr>
              <w:t xml:space="preserve"> có giúp giảm chấp nhận nhầm quảng cáo</w:t>
            </w:r>
            <w:r>
              <w:rPr>
                <w:rFonts w:ascii="Times New Roman" w:cs="Times New Roman" w:eastAsia="Times New Roman" w:hAnsi="Times New Roman"/>
                <w:color w:val="FF0000"/>
                <w:sz w:val="26"/>
                <w:szCs w:val="26"/>
                <w:rtl w:val="0"/>
              </w:rPr>
              <w:t xml:space="preserve"> và phát hiện tốt hơn tuyên bố lệch điều kiện</w:t>
            </w:r>
            <w:r>
              <w:rPr>
                <w:rFonts w:ascii="Times New Roman" w:cs="Times New Roman" w:eastAsia="Times New Roman" w:hAnsi="Times New Roman"/>
                <w:sz w:val="26"/>
                <w:szCs w:val="26"/>
                <w:rtl w:val="0"/>
              </w:rPr>
              <w:t xml:space="preserve">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Tích hợp tính năng kiểm chứng vào website CopyPro để người dùng xem nhãn, đoạn nguồn và lý do của từng tuyên bố ngay sau khi tạo quảng cáo.</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3. Phạm vi</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chứng các </w:t>
            </w:r>
            <w:r>
              <w:rPr>
                <w:rFonts w:ascii="Times New Roman" w:cs="Times New Roman" w:eastAsia="Times New Roman" w:hAnsi="Times New Roman"/>
                <w:color w:val="FF0000"/>
                <w:sz w:val="26"/>
                <w:szCs w:val="26"/>
                <w:rtl w:val="0"/>
              </w:rPr>
              <w:t xml:space="preserve">tuyên bố về thông số kỹ thuật có điều kiện ràng buộc</w:t>
            </w:r>
            <w:r>
              <w:rPr>
                <w:rFonts w:ascii="Times New Roman" w:cs="Times New Roman" w:eastAsia="Times New Roman" w:hAnsi="Times New Roman"/>
                <w:sz w:val="26"/>
                <w:szCs w:val="26"/>
                <w:rtl w:val="0"/>
              </w:rPr>
              <w:t xml:space="preserve"> trong quảng cáo tiếng Việt do LLM tạo về </w:t>
            </w:r>
            <w:r>
              <w:rPr>
                <w:rFonts w:ascii="Times New Roman" w:cs="Times New Roman" w:eastAsia="Times New Roman" w:hAnsi="Times New Roman"/>
                <w:color w:val="FF0000"/>
                <w:sz w:val="26"/>
                <w:szCs w:val="26"/>
                <w:rtl w:val="0"/>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tl w:val="0"/>
              </w:rPr>
              <w:t xml:space="preserve">, tập trung vào </w:t>
            </w:r>
            <w:r>
              <w:rPr>
                <w:rFonts w:ascii="Times New Roman" w:cs="Times New Roman" w:eastAsia="Times New Roman" w:hAnsi="Times New Roman"/>
                <w:color w:val="FF0000"/>
                <w:sz w:val="26"/>
                <w:szCs w:val="26"/>
                <w:rtl w:val="0"/>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tl w:val="0"/>
              </w:rPr>
              <w:t xml:space="preserve"> Hệ thống chỉ sử dụng tài liệu văn bản của đúng sản phẩm làm bằng chứng</w:t>
            </w:r>
            <w:r>
              <w:rPr>
                <w:rFonts w:ascii="Times New Roman" w:cs="Times New Roman" w:eastAsia="Times New Roman" w:hAnsi="Times New Roman"/>
                <w:color w:val="FF0000"/>
                <w:sz w:val="26"/>
                <w:szCs w:val="26"/>
                <w:rtl w:val="0"/>
              </w:rPr>
              <w:t xml:space="preserve">; nhãn Chưa đủ thông tin nghĩa là không tìm thấy thông tin trong kho tài liệu đã thu thập.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4. Đối tượng</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tl w:val="0"/>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5. </w:t>
            </w:r>
            <w:r>
              <w:rPr>
                <w:rFonts w:ascii="Times New Roman" w:cs="Times New Roman" w:eastAsia="Times New Roman" w:hAnsi="Times New Roman"/>
                <w:b w:val="1"/>
                <w:bCs w:val="1"/>
                <w:color w:val="FF0000"/>
                <w:sz w:val="26"/>
                <w:szCs w:val="26"/>
                <w:rtl w:val="0"/>
              </w:rPr>
              <w:t xml:space="preserve">Phương pháp thực hiện</w:t>
            </w:r>
            <w:r>
              <w:rPr>
                <w:rtl w:val="0"/>
              </w:rPr>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1: Xây dựng dữ liệu kiểm chứng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Sinh quảng cáo bằng CopyPro theo hai chế độ nêu ở phần phạm vi; lưu câu lệnh, mô hình, tham số và đầu ra của mỗi lần sinh.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w:t>
            </w:r>
            <w:r>
              <w:rPr>
                <w:rFonts w:ascii="Times New Roman" w:cs="Times New Roman" w:eastAsia="Times New Roman" w:hAnsi="Times New Roman"/>
                <w:color w:val="FF0000"/>
                <w:sz w:val="26"/>
                <w:szCs w:val="26"/>
                <w:rtl w:val="0"/>
              </w:rPr>
              <w:t xml:space="preserve">tuyên bố</w:t>
            </w:r>
            <w:r>
              <w:rPr>
                <w:rFonts w:ascii="Times New Roman" w:cs="Times New Roman" w:eastAsia="Times New Roman" w:hAnsi="Times New Roman"/>
                <w:sz w:val="26"/>
                <w:szCs w:val="26"/>
                <w:rtl w:val="0"/>
              </w:rPr>
              <w:t xml:space="preserve"> nhỏ có thể kiểm chứng độc lập, đồng thời giữ lại ngữ cảnh</w:t>
            </w:r>
            <w:r>
              <w:rPr>
                <w:rFonts w:ascii="Times New Roman" w:cs="Times New Roman" w:eastAsia="Times New Roman" w:hAnsi="Times New Roman"/>
                <w:color w:val="FF0000"/>
                <w:sz w:val="26"/>
                <w:szCs w:val="26"/>
                <w:rtl w:val="0"/>
              </w:rPr>
              <w:t xml:space="preserve"> (sản phẩm, phiên bản, bộ phận, điều kiện)</w:t>
            </w:r>
            <w:r>
              <w:rPr>
                <w:rFonts w:ascii="Times New Roman" w:cs="Times New Roman" w:eastAsia="Times New Roman" w:hAnsi="Times New Roman"/>
                <w:sz w:val="26"/>
                <w:szCs w:val="26"/>
                <w:rtl w:val="0"/>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tl w:val="0"/>
              </w:rPr>
              <w:t xml:space="preserve">[10]</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giữ các tuyên bố có thuộc tính nằm trong danh sách thuộc tính có điều kiện ràng buộc.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2: Phương pháp kiểm chứng có xét điều kiện ràng buộc (P)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tl w:val="0"/>
              </w:rPr>
              <w:t xml:space="preserve"> [14]</w:t>
            </w:r>
            <w:r>
              <w:rPr>
                <w:rFonts w:ascii="Times New Roman" w:cs="Times New Roman" w:eastAsia="Times New Roman" w:hAnsi="Times New Roman"/>
                <w:sz w:val="26"/>
                <w:szCs w:val="26"/>
                <w:rtl w:val="0"/>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tl w:val="0"/>
              </w:rPr>
              <w:t xml:space="preserve">[13]</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tìm trong tài liệu của mẫu sản phẩm người dùng đã chọn.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Trích xuất có neo nguồn: LLM đọc tuyên bố và bằng chứng, điền bảy trường thông số nêu ở mục 3,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tl w:val="0"/>
              </w:rPr>
              <w:t xml:space="preserve">, gồm cả từ chỉ kiểu giá trị như “lên đến”, “tối đa”, “điển hình”, “định mức”</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Hinh1"/>
                          <a:srcRect b="0" l="0" r="0" t="0"/>
                          <a:stretch>
                            <a:fillRect/>
                          </a:stretch>
                        </pic:blipFill>
                        <pic:spPr>
                          <a:xfrm>
                            <a:off x="0" y="0"/>
                            <a:ext cx="5400000" cy="2058232"/>
                          </a:xfrm>
                          <a:prstGeom prst="rect"/>
                          <a:ln/>
                        </pic:spPr>
                      </pic:pic>
                    </a:graphicData>
                  </a:graphic>
                </wp:inline>
              </w:drawing>
            </w:r>
            <w:r>
              <w:rPr>
                <w:rtl w:val="0"/>
              </w:rPr>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Hình 1. Quy trình kiểm chứng đề xuất; khối nền xám là bước chứa điểm mới của đề tài.</w:t>
            </w:r>
            <w:r>
              <w:rPr>
                <w:rtl w:val="0"/>
              </w:rPr>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3: Thực nghiệm và đánh giá</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w:t>
            </w:r>
            <w:r>
              <w:rPr>
                <w:rFonts w:ascii="Times New Roman" w:cs="Times New Roman" w:eastAsia="Times New Roman" w:hAnsi="Times New Roman"/>
                <w:color w:val="FF0000"/>
                <w:sz w:val="26"/>
                <w:szCs w:val="26"/>
                <w:rtl w:val="0"/>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tl w:val="0"/>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2. Các phương pháp được so sánh và vai trò của từng phương pháp</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Ký hiệu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Cách gán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Vai trò trong so sánh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B0</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trực tiếp rồi gán nhãn</w:t>
                  </w:r>
                  <w:r>
                    <w:rPr>
                      <w:rFonts w:ascii="Times New Roman" w:cs="Times New Roman" w:eastAsia="Times New Roman" w:hAnsi="Times New Roman"/>
                      <w:color w:val="FF0000"/>
                      <w:sz w:val="21"/>
                      <w:szCs w:val="21"/>
                      <w:rtl w:val="0"/>
                    </w:rPr>
                    <w:t xml:space="preserve"> theo ba lớp Supported, Refuted, NEI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Đại diện kiểm chứng ba nhãn phổ biến [2]</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nhận thông tin có cấu trúc rồi gán nhãn</w:t>
                  </w:r>
                  <w:r>
                    <w:rPr>
                      <w:rFonts w:ascii="Times New Roman" w:cs="Times New Roman" w:eastAsia="Times New Roman" w:hAnsi="Times New Roman"/>
                      <w:color w:val="FF0000"/>
                      <w:sz w:val="21"/>
                      <w:szCs w:val="21"/>
                      <w:rtl w:val="0"/>
                    </w:rPr>
                    <w:t xml:space="preserve"> bốn lớp, cùng bộ thông số và hướng dẫn gán nhãn với P</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Tách riêng tác động của bộ quyết định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đọc bằng chứng, gán bốn nhãn theo hướng dẫn có định nghĩa và ví dụ nhãn Lệch điều kiện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Khắc phục chỉ bằng câu lệnh, theo cách đặt nhãn của AVeriTeC [3]</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B3</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Mô hình ba nhãn tiếng Việt đã huấn luyện sẵn của SemViQA [7], chạy trên cặp tuyên bố và bằng chứng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Hệ thống kiểm chứng tiếng Việt sẵn có</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P−ĐK</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 bỏ đối chiếu điều kiện, chỉ so giá trị</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Đo đóng góp của đối chiếu điều kiện</w:t>
                  </w:r>
                  <w:r>
                    <w:rPr>
                      <w:rtl w:val="0"/>
                    </w:rPr>
                  </w:r>
                </w:p>
              </w:tc>
            </w:tr>
            <w:tr>
              <w:trPr>
                <w:cantSplit w:val="1"/>
                <w:tblHeader w:val="0"/>
              </w:trPr>
              <w:tc>
                <w:tcPr/>
                <w:p>
                  <w:pPr>
                    <w:spacing w:after="20" w:before="20" w:line="252" w:lineRule="auto"/>
                    <w:jc w:val="left"/>
                    <w:rPr/>
                  </w:pPr>
                  <w:r>
                    <w:rPr>
                      <w:rFonts w:ascii="Gungsuh" w:cs="Gungsuh" w:eastAsia="Gungsuh" w:hAnsi="Gungsuh"/>
                      <w:color w:val="FF0000"/>
                      <w:sz w:val="21"/>
                      <w:szCs w:val="21"/>
                      <w:rtl w:val="0"/>
                    </w:rPr>
                    <w:t xml:space="preserve">P−NN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 bỏ neo nguồn và kiểm tra đầy đủ</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Đo đóng góp của neo nguồn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B4</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Như B2 nhưng dùng LLM mạnh hơn có chế độ suy luận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Mốc tham chiếu (phần mở rộng), không dùng kiểm định giả thuyết</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thông tin</w:t>
                  </w:r>
                  <w:r>
                    <w:rPr>
                      <w:rFonts w:ascii="Times New Roman" w:cs="Times New Roman" w:eastAsia="Times New Roman" w:hAnsi="Times New Roman"/>
                      <w:color w:val="FF0000"/>
                      <w:sz w:val="21"/>
                      <w:szCs w:val="21"/>
                      <w:rtl w:val="0"/>
                    </w:rPr>
                    <w:t xml:space="preserve"> có neo nguồn</w:t>
                  </w:r>
                  <w:r>
                    <w:rPr>
                      <w:rFonts w:ascii="Times New Roman" w:cs="Times New Roman" w:eastAsia="Times New Roman" w:hAnsi="Times New Roman"/>
                      <w:sz w:val="21"/>
                      <w:szCs w:val="21"/>
                      <w:rtl w:val="0"/>
                    </w:rPr>
                    <w:t xml:space="preserve">, Python dùng </w:t>
                  </w:r>
                  <w:r>
                    <w:rPr>
                      <w:rFonts w:ascii="Times New Roman" w:cs="Times New Roman" w:eastAsia="Times New Roman" w:hAnsi="Times New Roman"/>
                      <w:color w:val="FF0000"/>
                      <w:sz w:val="21"/>
                      <w:szCs w:val="21"/>
                      <w:rtl w:val="0"/>
                    </w:rPr>
                    <w:t xml:space="preserve">bộ quyết định có đối chiếu điều kiện</w:t>
                  </w:r>
                  <w:r>
                    <w:rPr>
                      <w:rFonts w:ascii="Times New Roman" w:cs="Times New Roman" w:eastAsia="Times New Roman" w:hAnsi="Times New Roman"/>
                      <w:sz w:val="21"/>
                      <w:szCs w:val="21"/>
                      <w:rtl w:val="0"/>
                    </w:rPr>
                    <w:t xml:space="preserve"> để gán nhãn</w:t>
                  </w:r>
                  <w:r>
                    <w:rPr>
                      <w:rFonts w:ascii="Times New Roman" w:cs="Times New Roman" w:eastAsia="Times New Roman" w:hAnsi="Times New Roman"/>
                      <w:color w:val="FF0000"/>
                      <w:sz w:val="21"/>
                      <w:szCs w:val="21"/>
                      <w:rtl w:val="0"/>
                    </w:rPr>
                    <w:t xml:space="preserve"> bốn lớp</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Phương pháp đề xuất</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4: Tích hợp vào website CopyPro</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Kiểm tra chức năng trên các quảng cáo thuộc tập kiểm tra và đo thời gian kiểm chứng một bài quảng cáo.</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6. </w:t>
            </w:r>
            <w:r>
              <w:rPr>
                <w:rFonts w:ascii="Times New Roman" w:cs="Times New Roman" w:eastAsia="Times New Roman" w:hAnsi="Times New Roman"/>
                <w:b w:val="1"/>
                <w:bCs w:val="1"/>
                <w:color w:val="FF0000"/>
                <w:sz w:val="26"/>
                <w:szCs w:val="26"/>
                <w:rtl w:val="0"/>
              </w:rPr>
              <w:t xml:space="preserve">Kết quả mong đợi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w:t>
            </w:r>
            <w:r>
              <w:rPr>
                <w:rFonts w:ascii="Times New Roman" w:cs="Times New Roman" w:eastAsia="Times New Roman" w:hAnsi="Times New Roman"/>
                <w:color w:val="FF0000"/>
                <w:sz w:val="26"/>
                <w:szCs w:val="26"/>
                <w:rtl w:val="0"/>
              </w:rPr>
              <w:t xml:space="preserve">tuyên bố thông số có điều kiện ràng buộc từ</w:t>
            </w:r>
            <w:r>
              <w:rPr>
                <w:rFonts w:ascii="Times New Roman" w:cs="Times New Roman" w:eastAsia="Times New Roman" w:hAnsi="Times New Roman"/>
                <w:sz w:val="26"/>
                <w:szCs w:val="26"/>
                <w:rtl w:val="0"/>
              </w:rPr>
              <w:t xml:space="preserve"> quảng cáo</w:t>
            </w:r>
            <w:r>
              <w:rPr>
                <w:rFonts w:ascii="Times New Roman" w:cs="Times New Roman" w:eastAsia="Times New Roman" w:hAnsi="Times New Roman"/>
                <w:color w:val="FF0000"/>
                <w:sz w:val="26"/>
                <w:szCs w:val="26"/>
                <w:rtl w:val="0"/>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tl w:val="0"/>
              </w:rPr>
              <w:t xml:space="preserve">, tài liệu làm bằng chứng và nhãn kiểm chứng</w:t>
            </w:r>
            <w:r>
              <w:rPr>
                <w:rFonts w:ascii="Times New Roman" w:cs="Times New Roman" w:eastAsia="Times New Roman" w:hAnsi="Times New Roman"/>
                <w:color w:val="FF0000"/>
                <w:sz w:val="26"/>
                <w:szCs w:val="26"/>
                <w:rtl w:val="0"/>
              </w:rPr>
              <w:t xml:space="preserve"> bốn lớp, kèm lý do, hướng dẫn gán nhãn và tệp điều kiện bắt buộc của ba nhóm sản phẩm</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w:t>
            </w:r>
            <w:r>
              <w:rPr>
                <w:rFonts w:ascii="Times New Roman" w:cs="Times New Roman" w:eastAsia="Times New Roman" w:hAnsi="Times New Roman"/>
                <w:color w:val="FF0000"/>
                <w:sz w:val="26"/>
                <w:szCs w:val="26"/>
                <w:rtl w:val="0"/>
              </w:rPr>
              <w:t xml:space="preserve">Đúng (Supported), Sai (Refuted), Lệch điều kiện (Misleading) hoặc Chưa đủ thông tin (NEI)</w:t>
            </w:r>
            <w:r>
              <w:rPr>
                <w:rFonts w:ascii="Times New Roman" w:cs="Times New Roman" w:eastAsia="Times New Roman" w:hAnsi="Times New Roman"/>
                <w:sz w:val="26"/>
                <w:szCs w:val="26"/>
                <w:rtl w:val="0"/>
              </w:rPr>
              <w:t xml:space="preserve">, kèm đoạn nguồn và lý do.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các đối chứng B0–B3 và hai bản bỏ thành phần</w:t>
            </w:r>
            <w:r>
              <w:rPr>
                <w:rFonts w:ascii="Times New Roman" w:cs="Times New Roman" w:eastAsia="Times New Roman" w:hAnsi="Times New Roman"/>
                <w:sz w:val="26"/>
                <w:szCs w:val="26"/>
                <w:rtl w:val="0"/>
              </w:rPr>
              <w:t xml:space="preserve"> hoạt động được trên cùng bộ dữ liệu</w:t>
            </w:r>
            <w:r>
              <w:rPr>
                <w:rFonts w:ascii="Times New Roman" w:cs="Times New Roman" w:eastAsia="Times New Roman" w:hAnsi="Times New Roman"/>
                <w:color w:val="FF0000"/>
                <w:sz w:val="26"/>
                <w:szCs w:val="26"/>
                <w:rtl w:val="0"/>
              </w:rPr>
              <w:t xml:space="preserve">; mã nguồn P có kiểm thử cho từng quy tắc của bộ quyết định</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tl w:val="0"/>
              </w:rPr>
              <w:t xml:space="preserve">B0–B3 và có phát hiện tốt hơn tuyên bố Lệch điều kiện</w:t>
            </w:r>
            <w:r>
              <w:rPr>
                <w:rFonts w:ascii="Times New Roman" w:cs="Times New Roman" w:eastAsia="Times New Roman" w:hAnsi="Times New Roman"/>
                <w:sz w:val="26"/>
                <w:szCs w:val="26"/>
                <w:rtl w:val="0"/>
              </w:rPr>
              <w:t xml:space="preserve"> mà không bỏ sót quá nhiều thông tin đúng hay không</w:t>
            </w:r>
            <w:r>
              <w:rPr>
                <w:rFonts w:ascii="Times New Roman" w:cs="Times New Roman" w:eastAsia="Times New Roman" w:hAnsi="Times New Roman"/>
                <w:color w:val="FF0000"/>
                <w:sz w:val="26"/>
                <w:szCs w:val="26"/>
                <w:rtl w:val="0"/>
              </w:rPr>
              <w:t xml:space="preserve">; báo cáo cả trường hợp không cải thiện</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w:t>
            </w:r>
            <w:r>
              <w:rPr>
                <w:rFonts w:ascii="Times New Roman" w:cs="Times New Roman" w:eastAsia="Times New Roman" w:hAnsi="Times New Roman"/>
                <w:color w:val="FF0000"/>
                <w:sz w:val="26"/>
                <w:szCs w:val="26"/>
                <w:rtl w:val="0"/>
              </w:rPr>
              <w:t xml:space="preserve">: tính năng “Kiểm chứng thông số” được tích hợp vào CopyPro</w:t>
            </w:r>
            <w:r>
              <w:rPr>
                <w:rFonts w:ascii="Times New Roman" w:cs="Times New Roman" w:eastAsia="Times New Roman" w:hAnsi="Times New Roman"/>
                <w:sz w:val="26"/>
                <w:szCs w:val="26"/>
                <w:rtl w:val="0"/>
              </w:rPr>
              <w:t xml:space="preserve">.</w:t>
            </w:r>
          </w:p>
        </w:tc>
      </w:tr>
      <w:tr w:rsidR="00DA477E" w:rsidRPr="003B609D" w14:paraId="4CB5E5F6" w14:textId="77777777" w:rsidTr="006C0C46">
        <w:trPr>
          <w:cantSplit w:val="1"/>
          <w:jc w:val="center"/>
        </w:trPr>
        <w:tc>
          <w:tcPr>
            <w:tcW w:w="9513" w:type="dxa"/>
            <w:gridSpan w:val="2"/>
            <w:tcBorders>
              <w:bottom w:val="nil"/>
            </w:tcBorders>
          </w:tcPr>
          <w:p w14:paraId="0CD7C539" w14:textId="54A5D68C" w:rsidR="00DA477E" w:rsidRPr="003B609D" w:rsidRDefault="00DA477E" w:rsidP="006C0C46">
            <w:pPr>
              <w:spacing w:before="120" w:after="120"/>
              <w:rPr>
                <w:sz w:val="26"/>
                <w:szCs w:val="26"/>
              </w:rPr>
            </w:pPr>
            <w:r w:rsidRPr="003B609D">
              <w:rPr>
                <w:b/>
                <w:sz w:val="26"/>
                <w:szCs w:val="26"/>
              </w:rPr>
              <w:t>Kế hoạch thực hiện</w:t>
            </w:r>
            <w:r w:rsidRPr="003B609D">
              <w:rPr>
                <w:i/>
                <w:sz w:val="26"/>
                <w:szCs w:val="26"/>
              </w:rPr>
              <w:t xml:space="preserve"> (Mô tả kế hoạch làm việc</w:t>
            </w:r>
            <w:r w:rsidR="00AC58DB">
              <w:rPr>
                <w:i/>
                <w:sz w:val="26"/>
                <w:szCs w:val="26"/>
              </w:rPr>
              <w:t>, thời gian biểu</w:t>
            </w:r>
            <w:r w:rsidRPr="003B609D">
              <w:rPr>
                <w:i/>
                <w:sz w:val="26"/>
                <w:szCs w:val="26"/>
              </w:rPr>
              <w:t xml:space="preserve"> và phân công công việc cho từng sinh viên tham gia)</w:t>
            </w:r>
            <w:r w:rsidR="00E86B03">
              <w:rPr>
                <w:i/>
                <w:sz w:val="26"/>
                <w:szCs w:val="26"/>
              </w:rPr>
              <w:t>:</w:t>
            </w:r>
          </w:p>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1. Mô tả kế hoạch làm việc</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Công việc chia thành bốn giai đoạn theo tháng: tháng 09/2026 khảo sát tài liệu, xây dựng hướng dẫn gán nhãn và chuẩn bị môi trường chạy; tháng 10/2026 làm thử trên 2 mẫu sản phẩm để chốt hướng dẫn nhãn, tệp cấu hình và quy mô dữ liệu; tháng 11/2026 hoàn thiện bộ dữ liệu, cài đặt P và các đối chứng, chọn cấu hình trên tập phát triển; tháng 12/2026 chạy tập kiểm tra cuối, tích hợp vào CopyPro và hoàn thiện khóa luận. Phần lõi bắt buộc được làm trước, phần mở rộng (B4, thử trên máy tính bảng) chỉ làm khi đúng tiến độ. Các mốc kiểm tra với cán bộ hướng dẫn được ghi trong thời gian biểu; rủi ro và phương án dự phòng nêu dưới đây.</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Rủi ro và phương án dự phòng: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2. Thời gian biểu</w:t>
            </w:r>
            <w:r>
              <w:rPr>
                <w:rtl w:val="0"/>
              </w:rPr>
            </w:r>
          </w:p>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tl w:val="0"/>
              </w:rPr>
              <w:t xml:space="preserve">chạy trên bộ dữ liệu thử ban đầu</w:t>
            </w:r>
            <w:r>
              <w:rPr>
                <w:rFonts w:ascii="Times New Roman" w:cs="Times New Roman" w:eastAsia="Times New Roman" w:hAnsi="Times New Roman"/>
                <w:sz w:val="26"/>
                <w:szCs w:val="26"/>
                <w:rtl w:val="0"/>
              </w:rPr>
              <w:t xml:space="preserve">.</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Khảo sát bổ sung các nghiên cứu về ảo giác của LLM, tuyên bố nửa sự thật, kiểm chứng kết hợp ký hiệu và kiểm chứng tiếng Việt.</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khoảng 60 </w:t>
            </w:r>
            <w:r>
              <w:rPr>
                <w:rFonts w:ascii="Times New Roman" w:cs="Times New Roman" w:eastAsia="Times New Roman" w:hAnsi="Times New Roman"/>
                <w:color w:val="FF0000"/>
                <w:sz w:val="26"/>
                <w:szCs w:val="26"/>
                <w:rtl w:val="0"/>
              </w:rPr>
              <w:t xml:space="preserve">tuyên bố có điều kiện ràng buộc từ quảng cáo do CopyPro tạo cho 2 mẫu thử ban đầu</w:t>
            </w:r>
            <w:r>
              <w:rPr>
                <w:rFonts w:ascii="Times New Roman" w:cs="Times New Roman" w:eastAsia="Times New Roman" w:hAnsi="Times New Roman"/>
                <w:sz w:val="26"/>
                <w:szCs w:val="26"/>
                <w:rtl w:val="0"/>
              </w:rPr>
              <w:t xml:space="preserve">, kèm tài liệu và đường dẫn đến nguồn chính thức của đúng sản phẩm và phiên bản được quảng cáo.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w:t>
            </w:r>
            <w:r>
              <w:rPr>
                <w:rFonts w:ascii="Times New Roman" w:cs="Times New Roman" w:eastAsia="Times New Roman" w:hAnsi="Times New Roman"/>
                <w:color w:val="FF0000"/>
                <w:sz w:val="26"/>
                <w:szCs w:val="26"/>
                <w:rtl w:val="0"/>
              </w:rPr>
              <w:t xml:space="preserve"> theo bốn lớp; đo thời gian gán nhãn để chốt quy mô dữ liệu</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để điều chỉnh hướng dẫn nhãn và cấu trúc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Sinh quảng cáo cho các mẫu sản phẩm còn lại, tạo tập cặp tối thiểu, gán lại 20% số tuyên bố và nhờ người thứ hai gán độc lập khoảng 60 tuyên bố.</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w:t>
            </w:r>
            <w:r>
              <w:rPr>
                <w:rFonts w:ascii="Times New Roman" w:cs="Times New Roman" w:eastAsia="Times New Roman" w:hAnsi="Times New Roman"/>
                <w:color w:val="FF0000"/>
                <w:sz w:val="26"/>
                <w:szCs w:val="26"/>
                <w:rtl w:val="0"/>
              </w:rPr>
              <w:t xml:space="preserve">mẫu sản phẩm</w:t>
            </w:r>
            <w:r>
              <w:rPr>
                <w:rFonts w:ascii="Times New Roman" w:cs="Times New Roman" w:eastAsia="Times New Roman" w:hAnsi="Times New Roman"/>
                <w:sz w:val="26"/>
                <w:szCs w:val="26"/>
                <w:rtl w:val="0"/>
              </w:rPr>
              <w:t xml:space="preserve"> thành tập phát triển</w:t>
            </w:r>
            <w:r>
              <w:rPr>
                <w:rFonts w:ascii="Times New Roman" w:cs="Times New Roman" w:eastAsia="Times New Roman" w:hAnsi="Times New Roman"/>
                <w:color w:val="FF0000"/>
                <w:sz w:val="26"/>
                <w:szCs w:val="26"/>
                <w:rtl w:val="0"/>
              </w:rPr>
              <w:t xml:space="preserve"> và</w:t>
            </w:r>
            <w:r>
              <w:rPr>
                <w:rFonts w:ascii="Times New Roman" w:cs="Times New Roman" w:eastAsia="Times New Roman" w:hAnsi="Times New Roman"/>
                <w:sz w:val="26"/>
                <w:szCs w:val="26"/>
                <w:rtl w:val="0"/>
              </w:rPr>
              <w:t xml:space="preserve"> tập kiểm tra cuối.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w:t>
            </w:r>
            <w:r>
              <w:rPr>
                <w:rFonts w:ascii="Times New Roman" w:cs="Times New Roman" w:eastAsia="Times New Roman" w:hAnsi="Times New Roman"/>
                <w:color w:val="FF0000"/>
                <w:sz w:val="26"/>
                <w:szCs w:val="26"/>
                <w:rtl w:val="0"/>
              </w:rPr>
              <w:t xml:space="preserve">có neo nguồn cho </w:t>
            </w:r>
            <w:r>
              <w:rPr>
                <w:rFonts w:ascii="Times New Roman" w:cs="Times New Roman" w:eastAsia="Times New Roman" w:hAnsi="Times New Roman"/>
                <w:sz w:val="26"/>
                <w:szCs w:val="26"/>
                <w:rtl w:val="0"/>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tl w:val="0"/>
              </w:rPr>
              <w:t xml:space="preserve"> cùng kiểu giá trị; xây dựng bước tách tuyên bố tự động</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Xây dựng bộ quyết định bốn nhãn (quy tắc A–D) và sinh lý do; kiểm thử riêng từng quy tắc.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w:t>
            </w:r>
            <w:r>
              <w:rPr>
                <w:rFonts w:ascii="Times New Roman" w:cs="Times New Roman" w:eastAsia="Times New Roman" w:hAnsi="Times New Roman"/>
                <w:color w:val="FF0000"/>
                <w:sz w:val="26"/>
                <w:szCs w:val="26"/>
                <w:rtl w:val="0"/>
              </w:rPr>
              <w:t xml:space="preserve">bộ quyết định bốn nhãn</w:t>
            </w:r>
            <w:r>
              <w:rPr>
                <w:rFonts w:ascii="Times New Roman" w:cs="Times New Roman" w:eastAsia="Times New Roman" w:hAnsi="Times New Roman"/>
                <w:sz w:val="26"/>
                <w:szCs w:val="26"/>
                <w:rtl w:val="0"/>
              </w:rPr>
              <w:t xml:space="preserve"> để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w:t>
            </w:r>
            <w:r>
              <w:rPr>
                <w:rFonts w:ascii="Times New Roman" w:cs="Times New Roman" w:eastAsia="Times New Roman" w:hAnsi="Times New Roman"/>
                <w:color w:val="FF0000"/>
                <w:sz w:val="26"/>
                <w:szCs w:val="26"/>
                <w:rtl w:val="0"/>
              </w:rPr>
              <w:t xml:space="preserve">, B2 và B3</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w:t>
            </w:r>
            <w:r>
              <w:rPr>
                <w:rFonts w:ascii="Times New Roman" w:cs="Times New Roman" w:eastAsia="Times New Roman" w:hAnsi="Times New Roman"/>
                <w:color w:val="FF0000"/>
                <w:sz w:val="26"/>
                <w:szCs w:val="26"/>
                <w:rtl w:val="0"/>
              </w:rPr>
              <w:t xml:space="preserve">bỏ đối chiếu điều kiện (P−ĐK) và bỏ neo nguồn (P−NN)</w:t>
            </w:r>
            <w:r>
              <w:rPr>
                <w:rFonts w:ascii="Times New Roman" w:cs="Times New Roman" w:eastAsia="Times New Roman" w:hAnsi="Times New Roman"/>
                <w:sz w:val="26"/>
                <w:szCs w:val="26"/>
                <w:rtl w:val="0"/>
              </w:rPr>
              <w:t xml:space="preserve">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w:t>
            </w:r>
            <w:r>
              <w:rPr>
                <w:rFonts w:ascii="Times New Roman" w:cs="Times New Roman" w:eastAsia="Times New Roman" w:hAnsi="Times New Roman"/>
                <w:color w:val="FF0000"/>
                <w:sz w:val="26"/>
                <w:szCs w:val="26"/>
                <w:rtl w:val="0"/>
              </w:rPr>
              <w:t xml:space="preserve">phát triển</w:t>
            </w:r>
            <w:r>
              <w:rPr>
                <w:rFonts w:ascii="Times New Roman" w:cs="Times New Roman" w:eastAsia="Times New Roman" w:hAnsi="Times New Roman"/>
                <w:sz w:val="26"/>
                <w:szCs w:val="26"/>
                <w:rtl w:val="0"/>
              </w:rPr>
              <w:t xml:space="preserve">; sau đó giữ cố định cấu hình.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Bắt đầu tích hợp tính năng kiểm chứng vào CopyPro.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w:t>
            </w:r>
            <w:r>
              <w:rPr>
                <w:rFonts w:ascii="Times New Roman" w:cs="Times New Roman" w:eastAsia="Times New Roman" w:hAnsi="Times New Roman"/>
                <w:color w:val="FF0000"/>
                <w:sz w:val="26"/>
                <w:szCs w:val="26"/>
                <w:rtl w:val="0"/>
              </w:rPr>
              <w:t xml:space="preserve">P, B0–B3, P−ĐK và P−NN trên tập kiểm tra cuối</w:t>
            </w:r>
            <w:r>
              <w:rPr>
                <w:rFonts w:ascii="Times New Roman" w:cs="Times New Roman" w:eastAsia="Times New Roman" w:hAnsi="Times New Roman"/>
                <w:sz w:val="26"/>
                <w:szCs w:val="26"/>
                <w:rtl w:val="0"/>
              </w:rPr>
              <w:t xml:space="preserve">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tl w:val="0"/>
              </w:rPr>
              <w:t xml:space="preserve"> Báo riêng F1 của nhãn Lệch điều kiện; ước lượng khoảng tin cậy bằng bootstrap và kiểm định McNemar.</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w:t>
            </w:r>
            <w:r>
              <w:rPr>
                <w:rFonts w:ascii="Times New Roman" w:cs="Times New Roman" w:eastAsia="Times New Roman" w:hAnsi="Times New Roman"/>
                <w:color w:val="FF0000"/>
                <w:sz w:val="26"/>
                <w:szCs w:val="26"/>
                <w:rtl w:val="0"/>
              </w:rPr>
              <w:t xml:space="preserve"> theo nguồn gốc truy hồi, trích xuất hoặc quyết định</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w:t>
            </w:r>
            <w:r>
              <w:rPr>
                <w:rFonts w:ascii="Times New Roman" w:cs="Times New Roman" w:eastAsia="Times New Roman" w:hAnsi="Times New Roman"/>
                <w:color w:val="FF0000"/>
                <w:sz w:val="26"/>
                <w:szCs w:val="26"/>
                <w:rtl w:val="0"/>
              </w:rPr>
              <w:t xml:space="preserve">B0–B3</w:t>
            </w:r>
            <w:r>
              <w:rPr>
                <w:rFonts w:ascii="Times New Roman" w:cs="Times New Roman" w:eastAsia="Times New Roman" w:hAnsi="Times New Roman"/>
                <w:sz w:val="26"/>
                <w:szCs w:val="26"/>
                <w:rtl w:val="0"/>
              </w:rPr>
              <w:t xml:space="preserve"> mà không bỏ sót quá nhiều thông tin đúng hay không.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w:t>
            </w:r>
            <w:r>
              <w:rPr>
                <w:rFonts w:ascii="Times New Roman" w:cs="Times New Roman" w:eastAsia="Times New Roman" w:hAnsi="Times New Roman"/>
                <w:color w:val="FF0000"/>
                <w:sz w:val="26"/>
                <w:szCs w:val="26"/>
                <w:rtl w:val="0"/>
              </w:rPr>
              <w:t xml:space="preserve">CopyPro</w:t>
            </w:r>
            <w:r>
              <w:rPr>
                <w:rFonts w:ascii="Times New Roman" w:cs="Times New Roman" w:eastAsia="Times New Roman" w:hAnsi="Times New Roman"/>
                <w:sz w:val="26"/>
                <w:szCs w:val="26"/>
                <w:rtl w:val="0"/>
              </w:rPr>
              <w:t xml:space="preserve"> để người dùng </w:t>
            </w:r>
            <w:r>
              <w:rPr>
                <w:rFonts w:ascii="Times New Roman" w:cs="Times New Roman" w:eastAsia="Times New Roman" w:hAnsi="Times New Roman"/>
                <w:color w:val="FF0000"/>
                <w:sz w:val="26"/>
                <w:szCs w:val="26"/>
                <w:rtl w:val="0"/>
              </w:rPr>
              <w:t xml:space="preserve">chọn mẫu sản phẩm</w:t>
            </w:r>
            <w:r>
              <w:rPr>
                <w:rFonts w:ascii="Times New Roman" w:cs="Times New Roman" w:eastAsia="Times New Roman" w:hAnsi="Times New Roman"/>
                <w:sz w:val="26"/>
                <w:szCs w:val="26"/>
                <w:rtl w:val="0"/>
              </w:rPr>
              <w:t xml:space="preserve"> và xem nhãn, bằng chứng, lý do.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Nếu đúng tiến độ: chạy B4 và thử khả năng mở rộng trên máy tính bảng.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kết quả trên tập kiểm tra (08/12), tính năng chạy trên CopyPro (13/12), bản thảo khóa luận đầy đủ (18/12).</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3. Phân công công việc</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Nhóm có 1 thành viên</w:t>
            </w:r>
          </w:p>
        </w:tc>
      </w:tr>
      <w:tr>
        <w:trPr>
          <w:cantSplit w:val="0"/>
          <w:jc w:val="center"/>
        </w:trPr>
        <w:tc>
          <w:tcPr>
            <w:tcW w:w="9513" w:type="dxa"/>
            <w:gridSpan w:val="2"/>
            <w:tcBorders>
              <w:top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Sinh viên Bùi Lê Huy Phước thực hiện toàn bộ công việc trong thời gian biểu trên, gồm khảo sát tài liệu, xây dựng và gán nhãn dữ liệu, cài đặt phương pháp P và các đối chứng, chạy thực nghiệm, tích hợp vào CopyPro và viết khóa luận. Người gán nhãn thứ hai chỉ tham gia gán độc lập khoảng 60 tuyên bố để đo độ tin cậy của nhãn.</w:t>
            </w:r>
          </w:p>
        </w:tc>
      </w:tr>
      <w:tr w:rsidR="00AC58DB" w:rsidRPr="003B609D" w14:paraId="63D4B0AC" w14:textId="77777777" w:rsidTr="006C0C46">
        <w:trPr>
          <w:cantSplit w:val="1"/>
          <w:jc w:val="center"/>
        </w:trPr>
        <w:tc>
          <w:tcPr>
            <w:tcW w:w="9513" w:type="dxa"/>
            <w:gridSpan w:val="2"/>
            <w:tcBorders>
              <w:bottom w:val="nil"/>
            </w:tcBorders>
          </w:tcPr>
          <w:p w14:paraId="50B5A701" w14:textId="0A92B4E9" w:rsidR="00AC58DB" w:rsidRPr="003B609D" w:rsidRDefault="00AC58DB" w:rsidP="006C0C46">
            <w:pPr>
              <w:spacing w:before="120" w:after="120"/>
              <w:rPr>
                <w:b/>
                <w:sz w:val="26"/>
                <w:szCs w:val="26"/>
              </w:rPr>
            </w:pPr>
            <w:r>
              <w:rPr>
                <w:b/>
                <w:sz w:val="26"/>
                <w:szCs w:val="26"/>
              </w:rPr>
              <w:t>Tài liệu tham khảo</w:t>
            </w:r>
            <w:r w:rsidR="00286B35">
              <w:rPr>
                <w:b/>
                <w:sz w:val="26"/>
                <w:szCs w:val="26"/>
              </w:rPr>
              <w:t xml:space="preserve"> </w:t>
            </w:r>
            <w:r w:rsidR="002C20BC" w:rsidRPr="00E86B03">
              <w:rPr>
                <w:bCs/>
                <w:i/>
                <w:iCs/>
                <w:sz w:val="26"/>
                <w:szCs w:val="26"/>
              </w:rPr>
              <w:t>(theo ch</w:t>
            </w:r>
            <w:r w:rsidR="00E86B03">
              <w:rPr>
                <w:bCs/>
                <w:i/>
                <w:iCs/>
                <w:sz w:val="26"/>
                <w:szCs w:val="26"/>
              </w:rPr>
              <w:t>uẩn IEEE)</w:t>
            </w:r>
            <w:r w:rsidR="00C366EA">
              <w:rPr>
                <w:bCs/>
                <w:i/>
                <w:iCs/>
                <w:sz w:val="26"/>
                <w:szCs w:val="26"/>
              </w:rPr>
              <w:t>:</w:t>
            </w:r>
          </w:p>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color w:val="FF0000"/>
                <w:sz w:val="26"/>
                <w:szCs w:val="26"/>
                <w:rtl w:val="0"/>
              </w:rPr>
              <w:t xml:space="preserve">Proceedings of the Seventh Workshop on e-Commerce and NLP (ECNLP) @ LREC-COLING 2024</w:t>
            </w:r>
            <w:r>
              <w:rPr>
                <w:rFonts w:ascii="Times New Roman" w:cs="Times New Roman" w:eastAsia="Times New Roman" w:hAnsi="Times New Roman"/>
                <w:color w:val="FF0000"/>
                <w:sz w:val="26"/>
                <w:szCs w:val="26"/>
                <w:rtl w:val="0"/>
              </w:rPr>
              <w:t xml:space="preserve">, 2024, pp. 29–39. [Online]. Available: https://aclanthology.org/2024.ecnlp-1.4/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color w:val="FF0000"/>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2018, pp. 809–819. https://doi.org/10.18653/v1/N18-1074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color w:val="FF0000"/>
                <w:sz w:val="26"/>
                <w:szCs w:val="26"/>
                <w:rtl w:val="0"/>
              </w:rPr>
              <w:t xml:space="preserve">Advances in Neural Information Processing Systems 36 (Datasets and Benchmarks Track)</w:t>
            </w:r>
            <w:r>
              <w:rPr>
                <w:rFonts w:ascii="Times New Roman" w:cs="Times New Roman" w:eastAsia="Times New Roman" w:hAnsi="Times New Roman"/>
                <w:color w:val="FF0000"/>
                <w:sz w:val="26"/>
                <w:szCs w:val="26"/>
                <w:rtl w:val="0"/>
              </w:rPr>
              <w:t xml:space="preserve">, 2023. [Online]. Available: https://arxiv.org/abs/2305.13117</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color w:val="FF0000"/>
                <w:sz w:val="26"/>
                <w:szCs w:val="26"/>
                <w:rtl w:val="0"/>
              </w:rPr>
              <w:t xml:space="preserve">Proceedings of the 2025 Conference on Empirical Methods in Natural Language Processing (EMNLP)</w:t>
            </w:r>
            <w:r>
              <w:rPr>
                <w:rFonts w:ascii="Times New Roman" w:cs="Times New Roman" w:eastAsia="Times New Roman" w:hAnsi="Times New Roman"/>
                <w:color w:val="FF0000"/>
                <w:sz w:val="26"/>
                <w:szCs w:val="26"/>
                <w:rtl w:val="0"/>
              </w:rPr>
              <w:t xml:space="preserve">, 2025, pp. 33979–33996. https://doi.org/10.18653/v1/2025.emnlp-main.1724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color w:val="FF0000"/>
                <w:sz w:val="26"/>
                <w:szCs w:val="26"/>
                <w:rtl w:val="0"/>
              </w:rPr>
              <w:t xml:space="preserve">Proceedings of the AAAI Conference on Artificial Intelligence</w:t>
            </w:r>
            <w:r>
              <w:rPr>
                <w:rFonts w:ascii="Times New Roman" w:cs="Times New Roman" w:eastAsia="Times New Roman" w:hAnsi="Times New Roman"/>
                <w:color w:val="FF0000"/>
                <w:sz w:val="26"/>
                <w:szCs w:val="26"/>
                <w:rtl w:val="0"/>
              </w:rPr>
              <w:t xml:space="preserve">, vol. 39, no. 1, 2025, pp. 308–316. https://doi.org/10.1609/aaai.v39i1.32008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color w:val="FF0000"/>
                <w:sz w:val="26"/>
                <w:szCs w:val="26"/>
                <w:rtl w:val="0"/>
              </w:rPr>
              <w:t xml:space="preserve">Proceedings of the 18th International Natural Language Generation Conference (INLG)</w:t>
            </w:r>
            <w:r>
              <w:rPr>
                <w:rFonts w:ascii="Times New Roman" w:cs="Times New Roman" w:eastAsia="Times New Roman" w:hAnsi="Times New Roman"/>
                <w:color w:val="FF0000"/>
                <w:sz w:val="26"/>
                <w:szCs w:val="26"/>
                <w:rtl w:val="0"/>
              </w:rPr>
              <w:t xml:space="preserve">, 2025, pp. 134–147. [Online]. Available: https://aclanthology.org/2025.inlg-main.9/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color w:val="FF0000"/>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tl w:val="0"/>
              </w:rPr>
              <w:t xml:space="preserve">, 2026, pp. 1341–1358. https://doi.org/10.18653/v1/2026.acl-industry.94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color w:val="FF0000"/>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tl w:val="0"/>
              </w:rPr>
              <w:t xml:space="preserve">, 2025, pp. 78–95. https://doi.org/10.18653/v1/2025.ijcnlp-srw.8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[10] </w:t>
            </w:r>
            <w:r>
              <w:rPr>
                <w:rFonts w:ascii="Times New Roman" w:cs="Times New Roman" w:eastAsia="Times New Roman" w:hAnsi="Times New Roman"/>
                <w:sz w:val="26"/>
                <w:szCs w:val="26"/>
                <w:rtl w:val="0"/>
              </w:rPr>
              <w:t xml:space="preserve">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color w:val="FF0000"/>
                <w:sz w:val="26"/>
                <w:szCs w:val="26"/>
                <w:rtl w:val="0"/>
              </w:rPr>
              <w:t xml:space="preserve">Proceedings of the 2024 Conference on Empirical Methods in Natural Language Processing (EMNLP)</w:t>
            </w:r>
            <w:r>
              <w:rPr>
                <w:rFonts w:ascii="Times New Roman" w:cs="Times New Roman" w:eastAsia="Times New Roman" w:hAnsi="Times New Roman"/>
                <w:color w:val="FF0000"/>
                <w:sz w:val="26"/>
                <w:szCs w:val="26"/>
                <w:rtl w:val="0"/>
              </w:rPr>
              <w:t xml:space="preserve">, 2024, pp. 8818–8847. https://doi.org/10.18653/v1/2024.emnlp-main.499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[12] </w:t>
            </w:r>
            <w:r>
              <w:rPr>
                <w:rFonts w:ascii="Times New Roman" w:cs="Times New Roman" w:eastAsia="Times New Roman" w:hAnsi="Times New Roman"/>
                <w:sz w:val="26"/>
                <w:szCs w:val="26"/>
                <w:rtl w:val="0"/>
              </w:rPr>
              <w:t xml:space="preserve">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[13] </w:t>
            </w:r>
            <w:r>
              <w:rPr>
                <w:rFonts w:ascii="Times New Roman" w:cs="Times New Roman" w:eastAsia="Times New Roman" w:hAnsi="Times New Roman"/>
                <w:sz w:val="26"/>
                <w:szCs w:val="26"/>
                <w:rtl w:val="0"/>
              </w:rPr>
              <w:t xml:space="preserve">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[14] S. Robertson and H. Zaragoza, “The probabilistic relevance framework: BM25 and beyond,” </w:t>
            </w:r>
            <w:r>
              <w:rPr>
                <w:rFonts w:ascii="Times New Roman" w:cs="Times New Roman" w:eastAsia="Times New Roman" w:hAnsi="Times New Roman"/>
                <w:i w:val="1"/>
                <w:iCs w:val="1"/>
                <w:color w:val="FF0000"/>
                <w:sz w:val="26"/>
                <w:szCs w:val="26"/>
                <w:rtl w:val="0"/>
              </w:rPr>
              <w:t xml:space="preserve">Foundations and Trends in Information Retrieval</w:t>
            </w:r>
            <w:r>
              <w:rPr>
                <w:rFonts w:ascii="Times New Roman" w:cs="Times New Roman" w:eastAsia="Times New Roman" w:hAnsi="Times New Roman"/>
                <w:color w:val="FF0000"/>
                <w:sz w:val="26"/>
                <w:szCs w:val="26"/>
                <w:rtl w:val="0"/>
              </w:rPr>
              <w:t xml:space="preserve">, vol. 3, no. 4, pp. 333–389, 2009. https://doi.org/10.1561/1500000019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[15]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color w:val="FF0000"/>
                <w:sz w:val="26"/>
                <w:szCs w:val="26"/>
                <w:rtl w:val="0"/>
              </w:rPr>
              <w:t xml:space="preserve">Proceedings of the 15th International Workshop on Semantic Evaluation (SemEval-2021)</w:t>
            </w:r>
            <w:r>
              <w:rPr>
                <w:rFonts w:ascii="Times New Roman" w:cs="Times New Roman" w:eastAsia="Times New Roman" w:hAnsi="Times New Roman"/>
                <w:color w:val="FF0000"/>
                <w:sz w:val="26"/>
                <w:szCs w:val="26"/>
                <w:rtl w:val="0"/>
              </w:rPr>
              <w:t xml:space="preserve">, 2021, pp. 306–316. https://doi.org/10.18653/v1/2021.semeval-1.38</w:t>
            </w:r>
          </w:p>
        </w:tc>
      </w:tr>
      <w:tr>
        <w:trPr>
          <w:cantSplit w:val="0"/>
          <w:jc w:val="center"/>
        </w:trPr>
        <w:tc>
          <w:tcPr>
            <w:tcW w:w="9513" w:type="dxa"/>
            <w:gridSpan w:val="2"/>
            <w:tcBorders>
              <w:top w:val="nil"/>
            </w:tcBorders>
          </w:tcPr>
          <w:p>
            <w:pPr>
              <w:keepNext w:val="1"/>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[16] T. Schuster, A. Fisch, and R. Barzilay, “Get your vitamin C! Robust fact verification with contrastive evidence,” in </w:t>
            </w:r>
            <w:r>
              <w:rPr>
                <w:rFonts w:ascii="Times New Roman" w:cs="Times New Roman" w:eastAsia="Times New Roman" w:hAnsi="Times New Roman"/>
                <w:i w:val="1"/>
                <w:iCs w:val="1"/>
                <w:color w:val="FF0000"/>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2021, pp. 624–643. https://doi.org/10.18653/v1/2021.naacl-main.52</w:t>
            </w:r>
          </w:p>
        </w:tc>
      </w:tr>
      <w:tr w:rsidR="00DA477E" w:rsidRPr="003B609D" w14:paraId="22C4FABD" w14:textId="77777777" w:rsidTr="006C0C46">
        <w:trPr>
          <w:jc w:val="center"/>
        </w:trPr>
        <w:tc>
          <w:tcPr>
            <w:tcW w:w="4756" w:type="dxa"/>
          </w:tcPr>
          <w:p w14:paraId="7943E86E" w14:textId="77777777" w:rsidR="00DA477E" w:rsidRPr="003B609D" w:rsidRDefault="00DA477E" w:rsidP="006C0C46">
            <w:pPr>
              <w:spacing w:before="120" w:after="120"/>
              <w:jc w:val="center"/>
              <w:rPr>
                <w:b/>
                <w:sz w:val="26"/>
                <w:szCs w:val="26"/>
              </w:rPr>
            </w:pPr>
            <w:r w:rsidRPr="003B609D">
              <w:rPr>
                <w:b/>
                <w:sz w:val="26"/>
                <w:szCs w:val="26"/>
              </w:rPr>
              <w:t>Xác nhận của CBHD</w:t>
            </w:r>
          </w:p>
          <w:p w14:paraId="3D38AA8A" w14:textId="256A5C6D" w:rsidR="00DA477E" w:rsidRPr="003B609D" w:rsidRDefault="00DA477E" w:rsidP="006C0C46">
            <w:pPr>
              <w:spacing w:before="120" w:after="120"/>
              <w:jc w:val="center"/>
              <w:rPr>
                <w:b/>
                <w:sz w:val="26"/>
                <w:szCs w:val="26"/>
              </w:rPr>
            </w:pPr>
            <w:r w:rsidRPr="003B609D">
              <w:rPr>
                <w:lang w:val="vi-VN"/>
              </w:rPr>
              <w:t>(ghi rõ họ tên)</w:t>
            </w:r>
          </w:p>
        </w:tc>
        <w:tc>
          <w:tcPr>
            <w:tcW w:w="4757" w:type="dxa"/>
          </w:tcPr>
          <w:p w14:paraId="41F33D3C" w14:textId="77777777" w:rsidR="00DA477E" w:rsidRPr="003B609D" w:rsidRDefault="00DA477E" w:rsidP="006C0C46">
            <w:pPr>
              <w:spacing w:before="120" w:after="120"/>
              <w:jc w:val="center"/>
              <w:rPr>
                <w:b/>
                <w:sz w:val="26"/>
                <w:szCs w:val="26"/>
              </w:rPr>
            </w:pPr>
            <w:r>
              <w:rPr>
                <w:rFonts w:ascii="Times New Roman" w:cs="Times New Roman" w:eastAsia="Times New Roman" w:hAnsi="Times New Roman"/>
                <w:b w:val="1"/>
                <w:bCs w:val="1"/>
                <w:sz w:val="26"/>
                <w:szCs w:val="26"/>
                <w:rtl w:val="0"/>
              </w:rPr>
              <w:t xml:space="preserve">TP. HCM, ngày </w:t>
            </w:r>
            <w:r>
              <w:rPr>
                <w:rFonts w:ascii="Times New Roman" w:cs="Times New Roman" w:eastAsia="Times New Roman" w:hAnsi="Times New Roman"/>
                <w:b w:val="1"/>
                <w:bCs w:val="1"/>
                <w:color w:val="FF0000"/>
                <w:sz w:val="26"/>
                <w:szCs w:val="26"/>
                <w:rtl w:val="0"/>
              </w:rPr>
              <w:t xml:space="preserve">…..</w:t>
            </w:r>
            <w:r>
              <w:rPr>
                <w:rFonts w:ascii="Times New Roman" w:cs="Times New Roman" w:eastAsia="Times New Roman" w:hAnsi="Times New Roman"/>
                <w:b w:val="1"/>
                <w:bCs w:val="1"/>
                <w:sz w:val="26"/>
                <w:szCs w:val="26"/>
                <w:rtl w:val="0"/>
              </w:rPr>
              <w:t xml:space="preserve"> tháng </w:t>
            </w:r>
            <w:r>
              <w:rPr>
                <w:rFonts w:ascii="Times New Roman" w:cs="Times New Roman" w:eastAsia="Times New Roman" w:hAnsi="Times New Roman"/>
                <w:b w:val="1"/>
                <w:bCs w:val="1"/>
                <w:color w:val="FF0000"/>
                <w:sz w:val="26"/>
                <w:szCs w:val="26"/>
                <w:rtl w:val="0"/>
              </w:rPr>
              <w:t xml:space="preserve">10</w:t>
            </w:r>
            <w:r>
              <w:rPr>
                <w:rFonts w:ascii="Times New Roman" w:cs="Times New Roman" w:eastAsia="Times New Roman" w:hAnsi="Times New Roman"/>
                <w:b w:val="1"/>
                <w:bCs w:val="1"/>
                <w:sz w:val="26"/>
                <w:szCs w:val="26"/>
                <w:rtl w:val="0"/>
              </w:rPr>
              <w:t xml:space="preserve"> năm 2026</w:t>
            </w:r>
          </w:p>
          <w:p w14:paraId="2B80FD1E" w14:textId="77777777" w:rsidR="00DA477E" w:rsidRPr="003B609D" w:rsidRDefault="00DA477E" w:rsidP="006C0C46">
            <w:pPr>
              <w:tabs>
                <w:tab w:val="center" w:pos="1439"/>
              </w:tabs>
              <w:jc w:val="center"/>
              <w:rPr>
                <w:b/>
                <w:sz w:val="26"/>
                <w:szCs w:val="26"/>
              </w:rPr>
            </w:pPr>
            <w:r w:rsidRPr="003B609D">
              <w:rPr>
                <w:b/>
                <w:sz w:val="26"/>
                <w:szCs w:val="26"/>
              </w:rPr>
              <w:t>Sinh viên</w:t>
            </w:r>
          </w:p>
          <w:p w14:paraId="0E7B24F8" w14:textId="7C688149" w:rsidR="00DA477E" w:rsidRPr="003B609D" w:rsidRDefault="00DA477E" w:rsidP="006C0C46">
            <w:pPr>
              <w:tabs>
                <w:tab w:val="center" w:pos="1439"/>
              </w:tabs>
              <w:jc w:val="center"/>
              <w:rPr>
                <w:b/>
                <w:sz w:val="26"/>
                <w:szCs w:val="26"/>
              </w:rPr>
            </w:pPr>
            <w:r w:rsidRPr="003B609D">
              <w:rPr>
                <w:lang w:val="vi-VN"/>
              </w:rPr>
              <w:t>(ghi rõ họ tên)</w:t>
            </w:r>
          </w:p>
          <w:p w14:paraId="2545F2FF" w14:textId="77777777" w:rsidR="00DA477E" w:rsidRPr="003B609D" w:rsidRDefault="00DA477E" w:rsidP="006C0C46">
            <w:pPr>
              <w:tabs>
                <w:tab w:val="center" w:pos="1439"/>
              </w:tabs>
              <w:jc w:val="center"/>
              <w:rPr>
                <w:b/>
                <w:sz w:val="26"/>
                <w:szCs w:val="26"/>
              </w:rPr>
            </w:pPr>
          </w:p>
          <w:p w14:paraId="0787DD42" w14:textId="77777777" w:rsidR="00DA477E" w:rsidRPr="003B609D" w:rsidRDefault="00DA477E" w:rsidP="006C0C46">
            <w:pPr>
              <w:tabs>
                <w:tab w:val="center" w:pos="1439"/>
              </w:tabs>
              <w:jc w:val="center"/>
              <w:rPr>
                <w:b/>
                <w:sz w:val="26"/>
                <w:szCs w:val="26"/>
              </w:rPr>
            </w:pPr>
          </w:p>
          <w:p w14:paraId="023FDE6F"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Phước</w:t>
            </w:r>
          </w:p>
          <w:p w14:paraId="6744F74D" w14:textId="77777777" w:rsidR="00DA477E" w:rsidRPr="003B609D" w:rsidRDefault="00DA477E" w:rsidP="006C0C46">
            <w:pPr>
              <w:tabs>
                <w:tab w:val="center" w:pos="1439"/>
              </w:tabs>
              <w:jc w:val="center"/>
              <w:rPr>
                <w:b/>
                <w:sz w:val="26"/>
                <w:szCs w:val="26"/>
              </w:rPr>
            </w:pPr>
          </w:p>
          <w:p w14:paraId="5BD040E8" w14:textId="77777777" w:rsidR="00DA477E" w:rsidRPr="003B609D" w:rsidRDefault="00DA477E" w:rsidP="006C0C46">
            <w:pPr>
              <w:tabs>
                <w:tab w:val="center" w:pos="1439"/>
              </w:tabs>
              <w:jc w:val="center"/>
              <w:rPr>
                <w:b/>
                <w:sz w:val="26"/>
                <w:szCs w:val="26"/>
              </w:rPr>
            </w:pPr>
          </w:p>
          <w:p w14:paraId="5F56DF64"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Bùi Lê Huy Phước</w:t>
            </w:r>
          </w:p>
        </w:tc>
      </w:tr>
    </w:tbl>
    <w:p w14:paraId="79D3DE5A" w14:textId="77777777" w:rsidR="002856D1" w:rsidRDefault="002856D1"/>
    <w:sectPr w:rsidR="002856D1" w:rsidSect="00143159">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D081D"/>
    <w:multiLevelType w:val="hybridMultilevel"/>
    <w:tmpl w:val="450E84E6"/>
    <w:lvl w:ilvl="0" w:tplc="D4C8A54E">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28500624">
    <w:abstractNumId w:val="0"/>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77E"/>
    <w:rsid w:val="00075D96"/>
    <w:rsid w:val="00143159"/>
    <w:rsid w:val="002856D1"/>
    <w:rsid w:val="00286B35"/>
    <w:rsid w:val="002B4DF1"/>
    <w:rsid w:val="002C20BC"/>
    <w:rsid w:val="003A7998"/>
    <w:rsid w:val="006E58A4"/>
    <w:rsid w:val="007116E1"/>
    <w:rsid w:val="00790EE6"/>
    <w:rsid w:val="007A1F62"/>
    <w:rsid w:val="00864E9F"/>
    <w:rsid w:val="008D1879"/>
    <w:rsid w:val="00A11AAD"/>
    <w:rsid w:val="00AC24C2"/>
    <w:rsid w:val="00AC58DB"/>
    <w:rsid w:val="00C366EA"/>
    <w:rsid w:val="00D7612D"/>
    <w:rsid w:val="00DA477E"/>
    <w:rsid w:val="00DE6831"/>
    <w:rsid w:val="00E86B03"/>
    <w:rsid w:val="00ED6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15CA"/>
  <w15:docId w15:val="{8DDD4350-A59B-419E-82D9-9FE27A30B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7E"/>
    <w:pPr>
      <w:spacing w:after="0" w:line="24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DA477E"/>
    <w:pPr>
      <w:keepNext/>
      <w:spacing w:before="120" w:after="120" w:line="360" w:lineRule="auto"/>
      <w:jc w:val="center"/>
      <w:outlineLvl w:val="0"/>
    </w:pPr>
    <w:rPr>
      <w:b/>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A477E"/>
    <w:rPr>
      <w:rFonts w:ascii="Times New Roman" w:eastAsia="Times New Roman" w:hAnsi="Times New Roman" w:cs="Times New Roman"/>
      <w:b/>
      <w:sz w:val="30"/>
      <w:szCs w:val="24"/>
    </w:rPr>
  </w:style>
  <w:style w:type="paragraph" w:styleId="ListParagraph">
    <w:name w:val="List Paragraph"/>
    <w:basedOn w:val="Normal"/>
    <w:uiPriority w:val="34"/>
    <w:qFormat/>
    <w:rsid w:val="00AC5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inh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134</Words>
  <Characters>764</Characters>
  <Application>Microsoft Office Word</Application>
  <DocSecurity>0</DocSecurity>
  <Lines>6</Lines>
  <Paragraphs>1</Paragraphs>
  <ScaleCrop>false</ScaleCrop>
  <Company>Microsoft</Company>
  <LinksUpToDate>false</LinksUpToDate>
  <CharactersWithSpaces>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Phạm Thị Nhung</cp:lastModifiedBy>
  <cp:revision>3</cp:revision>
  <dcterms:created xsi:type="dcterms:W3CDTF">2025-09-19T09:00:00Z</dcterms:created>
  <dcterms:modified xsi:type="dcterms:W3CDTF">2025-09-19T09:01:00Z</dcterms:modified>
</cp:coreProperties>
</file>