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ms-word.document.macroEnabled.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keepNext w:val="0"/>
        <w:keepLines w:val="0"/>
        <w:widowControl/>
        <w:suppressLineNumbers w:val="0"/>
        <w:spacing w:after="0" w:afterAutospacing="0" w:line="240" w:lineRule="auto"/>
      </w:pPr>
      <w:r>
        <w:rPr>
          <w:lang w:val="en-US"/>
        </w:rPr>
        <w:t>Ví dụ EX-01 - Sai giá trị khối lượng</w:t>
      </w:r>
    </w:p>
    <w:p>
      <w:pPr>
        <w:pStyle w:val="6"/>
        <w:keepNext w:val="0"/>
        <w:keepLines w:val="0"/>
        <w:widowControl/>
        <w:suppressLineNumbers w:val="0"/>
        <w:spacing w:after="0" w:afterAutospacing="0" w:line="240" w:lineRule="auto"/>
      </w:pPr>
    </w:p>
    <w:tbl>
      <w:tblPr>
        <w:tblW w:w="9975" w:type="dxa"/>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30" w:type="dxa"/>
          <w:left w:w="30" w:type="dxa"/>
          <w:bottom w:w="30" w:type="dxa"/>
          <w:right w:w="30" w:type="dxa"/>
        </w:tblCellMar>
      </w:tblPr>
      <w:tblGrid>
        <w:gridCol w:w="2159"/>
        <w:gridCol w:w="781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tblHeader/>
          <w:tblCellSpacing w:w="0" w:type="dxa"/>
        </w:trPr>
        <w:tc>
          <w:tcPr>
            <w:tcW w:w="2159" w:type="dxa"/>
            <w:tcBorders>
              <w:top w:val="nil"/>
              <w:left w:val="nil"/>
              <w:bottom w:val="nil"/>
              <w:right w:val="nil"/>
            </w:tcBorders>
            <w:shd w:val="clear"/>
            <w:tcMar>
              <w:top w:w="0" w:type="dxa"/>
              <w:left w:w="0" w:type="dxa"/>
              <w:bottom w:w="0" w:type="dxa"/>
              <w:right w:w="0" w:type="dxa"/>
            </w:tcMar>
            <w:vAlign w:val="center"/>
          </w:tcPr>
          <w:p>
            <w:pPr>
              <w:pStyle w:val="6"/>
              <w:keepNext w:val="0"/>
              <w:keepLines w:val="0"/>
              <w:widowControl/>
              <w:suppressLineNumbers w:val="0"/>
              <w:jc w:val="center"/>
              <w:rPr>
                <w:rFonts w:hint="default" w:ascii="Times New Roman" w:hAnsi="Times New Roman" w:cs="Times New Roman"/>
              </w:rPr>
            </w:pPr>
            <w:r>
              <w:rPr>
                <w:rStyle w:val="7"/>
                <w:rFonts w:hint="default" w:ascii="Times New Roman" w:hAnsi="Times New Roman" w:cs="Times New Roman"/>
                <w:b/>
                <w:bCs/>
                <w:bdr w:val="none" w:color="auto" w:sz="0" w:space="0"/>
              </w:rPr>
              <w:t>Mục</w:t>
            </w:r>
          </w:p>
        </w:tc>
        <w:tc>
          <w:tcPr>
            <w:tcW w:w="7816" w:type="dxa"/>
            <w:tcBorders>
              <w:top w:val="nil"/>
              <w:left w:val="nil"/>
              <w:bottom w:val="nil"/>
              <w:right w:val="nil"/>
            </w:tcBorders>
            <w:shd w:val="clear"/>
            <w:tcMar>
              <w:top w:w="0" w:type="dxa"/>
              <w:left w:w="0" w:type="dxa"/>
              <w:bottom w:w="0" w:type="dxa"/>
              <w:right w:w="0" w:type="dxa"/>
            </w:tcMar>
            <w:vAlign w:val="center"/>
          </w:tcPr>
          <w:p>
            <w:pPr>
              <w:pStyle w:val="6"/>
              <w:keepNext w:val="0"/>
              <w:keepLines w:val="0"/>
              <w:widowControl/>
              <w:suppressLineNumbers w:val="0"/>
              <w:jc w:val="center"/>
              <w:rPr>
                <w:rFonts w:hint="default" w:ascii="Times New Roman" w:hAnsi="Times New Roman" w:cs="Times New Roman"/>
              </w:rPr>
            </w:pPr>
            <w:r>
              <w:rPr>
                <w:rStyle w:val="7"/>
                <w:rFonts w:hint="default" w:ascii="Times New Roman" w:hAnsi="Times New Roman" w:cs="Times New Roman"/>
                <w:b/>
                <w:bCs/>
                <w:bdr w:val="none" w:color="auto" w:sz="0" w:space="0"/>
              </w:rPr>
              <w:t>Nội dung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tblCellSpacing w:w="0" w:type="dxa"/>
        </w:trPr>
        <w:tc>
          <w:tcPr>
            <w:tcW w:w="2159" w:type="dxa"/>
            <w:tcBorders>
              <w:top w:val="nil"/>
              <w:left w:val="nil"/>
              <w:bottom w:val="nil"/>
              <w:right w:val="nil"/>
            </w:tcBorders>
            <w:shd w:val="clear"/>
            <w:tcMar>
              <w:top w:w="0" w:type="dxa"/>
              <w:left w:w="0" w:type="dxa"/>
              <w:bottom w:w="0" w:type="dxa"/>
              <w:right w:w="0" w:type="dxa"/>
            </w:tcMar>
            <w:vAlign w:val="center"/>
          </w:tcPr>
          <w:p>
            <w:pPr>
              <w:pStyle w:val="6"/>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bdr w:val="none" w:color="auto" w:sz="0" w:space="0"/>
              </w:rPr>
              <w:t>Mã ví dụ và nguồn gốc mẫu</w:t>
            </w:r>
          </w:p>
        </w:tc>
        <w:tc>
          <w:tcPr>
            <w:tcW w:w="7816" w:type="dxa"/>
            <w:tcBorders>
              <w:top w:val="nil"/>
              <w:left w:val="nil"/>
              <w:bottom w:val="nil"/>
              <w:right w:val="nil"/>
            </w:tcBorders>
            <w:shd w:val="clear"/>
            <w:tcMar>
              <w:top w:w="0" w:type="dxa"/>
              <w:left w:w="0" w:type="dxa"/>
              <w:bottom w:w="0" w:type="dxa"/>
              <w:right w:w="0" w:type="dxa"/>
            </w:tcMar>
            <w:vAlign w:val="center"/>
          </w:tcPr>
          <w:p>
            <w:pPr>
              <w:pStyle w:val="6"/>
              <w:keepNext w:val="0"/>
              <w:keepLines w:val="0"/>
              <w:widowControl/>
              <w:suppressLineNumbers w:val="0"/>
              <w:rPr>
                <w:rFonts w:hint="default" w:ascii="Times New Roman" w:hAnsi="Times New Roman" w:cs="Times New Roman"/>
              </w:rPr>
            </w:pPr>
            <w:r>
              <w:rPr>
                <w:rStyle w:val="4"/>
                <w:rFonts w:hint="default" w:ascii="Times New Roman" w:hAnsi="Times New Roman" w:cs="Times New Roman"/>
                <w:bdr w:val="none" w:color="auto" w:sz="0" w:space="0"/>
              </w:rPr>
              <w:t>EX-01</w:t>
            </w:r>
            <w:r>
              <w:rPr>
                <w:rFonts w:hint="default" w:ascii="Times New Roman" w:hAnsi="Times New Roman" w:cs="Times New Roman"/>
                <w:bdr w:val="none" w:color="auto" w:sz="0" w:space="0"/>
              </w:rPr>
              <w:t xml:space="preserve"> — Thay đổi khối lượng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2159" w:type="dxa"/>
            <w:tcBorders>
              <w:top w:val="nil"/>
              <w:left w:val="nil"/>
              <w:bottom w:val="nil"/>
              <w:right w:val="nil"/>
            </w:tcBorders>
            <w:shd w:val="clear"/>
            <w:tcMar>
              <w:top w:w="0" w:type="dxa"/>
              <w:left w:w="0" w:type="dxa"/>
              <w:bottom w:w="0" w:type="dxa"/>
              <w:right w:w="0" w:type="dxa"/>
            </w:tcMar>
            <w:vAlign w:val="center"/>
          </w:tcPr>
          <w:p>
            <w:pPr>
              <w:pStyle w:val="6"/>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bdr w:val="none" w:color="auto" w:sz="0" w:space="0"/>
              </w:rPr>
              <w:t>Nhóm tình huống</w:t>
            </w:r>
          </w:p>
        </w:tc>
        <w:tc>
          <w:tcPr>
            <w:tcW w:w="7816" w:type="dxa"/>
            <w:tcBorders>
              <w:top w:val="nil"/>
              <w:left w:val="nil"/>
              <w:bottom w:val="nil"/>
              <w:right w:val="nil"/>
            </w:tcBorders>
            <w:shd w:val="clear"/>
            <w:tcMar>
              <w:top w:w="0" w:type="dxa"/>
              <w:left w:w="0" w:type="dxa"/>
              <w:bottom w:w="0" w:type="dxa"/>
              <w:right w:w="0" w:type="dxa"/>
            </w:tcMar>
            <w:vAlign w:val="center"/>
          </w:tcPr>
          <w:p>
            <w:pPr>
              <w:pStyle w:val="6"/>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bdr w:val="none" w:color="auto" w:sz="0" w:space="0"/>
                <w:lang w:val="en-US"/>
              </w:rPr>
              <w:t xml:space="preserve">Sai giá trị khối lượng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2159" w:type="dxa"/>
            <w:tcBorders>
              <w:top w:val="nil"/>
              <w:left w:val="nil"/>
              <w:bottom w:val="nil"/>
              <w:right w:val="nil"/>
            </w:tcBorders>
            <w:shd w:val="clear"/>
            <w:tcMar>
              <w:top w:w="0" w:type="dxa"/>
              <w:left w:w="0" w:type="dxa"/>
              <w:bottom w:w="0" w:type="dxa"/>
              <w:right w:w="0" w:type="dxa"/>
            </w:tcMar>
            <w:vAlign w:val="center"/>
          </w:tcPr>
          <w:p>
            <w:pPr>
              <w:pStyle w:val="6"/>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bdr w:val="none" w:color="auto" w:sz="0" w:space="0"/>
              </w:rPr>
              <w:t>Quảng cáo gốc</w:t>
            </w:r>
          </w:p>
        </w:tc>
        <w:tc>
          <w:tcPr>
            <w:tcW w:w="7816" w:type="dxa"/>
            <w:tcBorders>
              <w:top w:val="nil"/>
              <w:left w:val="nil"/>
              <w:bottom w:val="nil"/>
              <w:right w:val="nil"/>
            </w:tcBorders>
            <w:shd w:val="clear"/>
            <w:tcMar>
              <w:top w:w="0" w:type="dxa"/>
              <w:left w:w="0" w:type="dxa"/>
              <w:bottom w:w="0" w:type="dxa"/>
              <w:right w:w="0" w:type="dxa"/>
            </w:tcMar>
            <w:vAlign w:val="center"/>
          </w:tcPr>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bdr w:val="none" w:color="auto" w:sz="0" w:space="0"/>
              </w:rPr>
              <w:t>“</w:t>
            </w:r>
            <w:r>
              <w:rPr>
                <w:rFonts w:hint="default" w:ascii="Times New Roman" w:hAnsi="Times New Roman" w:cs="Times New Roman"/>
                <w:bdr w:val="none" w:color="auto" w:sz="0" w:space="0"/>
                <w:lang w:val="en-US"/>
              </w:rPr>
              <w:t>Hộp sạc USB-C đi kèm AirPods 5 có trọng lượng 40 gram</w:t>
            </w:r>
            <w:r>
              <w:rPr>
                <w:rFonts w:hint="default" w:ascii="Times New Roman" w:hAnsi="Times New Roman" w:cs="Times New Roman"/>
                <w:bdr w:val="none" w:color="auto" w:sz="0" w:space="0"/>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tblCellSpacing w:w="0" w:type="dxa"/>
        </w:trPr>
        <w:tc>
          <w:tcPr>
            <w:tcW w:w="2159" w:type="dxa"/>
            <w:tcBorders>
              <w:top w:val="nil"/>
              <w:left w:val="nil"/>
              <w:bottom w:val="nil"/>
              <w:right w:val="nil"/>
            </w:tcBorders>
            <w:shd w:val="clear"/>
            <w:tcMar>
              <w:top w:w="0" w:type="dxa"/>
              <w:left w:w="0" w:type="dxa"/>
              <w:bottom w:w="0" w:type="dxa"/>
              <w:right w:w="0" w:type="dxa"/>
            </w:tcMar>
            <w:vAlign w:val="center"/>
          </w:tcPr>
          <w:p>
            <w:pPr>
              <w:pStyle w:val="6"/>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bdr w:val="none" w:color="auto" w:sz="0" w:space="0"/>
              </w:rPr>
              <w:t>Phát biểu được tách</w:t>
            </w:r>
          </w:p>
        </w:tc>
        <w:tc>
          <w:tcPr>
            <w:tcW w:w="7816" w:type="dxa"/>
            <w:tcBorders>
              <w:top w:val="nil"/>
              <w:left w:val="nil"/>
              <w:bottom w:val="nil"/>
              <w:right w:val="nil"/>
            </w:tcBorders>
            <w:shd w:val="clear"/>
            <w:tcMar>
              <w:top w:w="0" w:type="dxa"/>
              <w:left w:w="0" w:type="dxa"/>
              <w:bottom w:w="0" w:type="dxa"/>
              <w:right w:w="0" w:type="dxa"/>
            </w:tcMar>
            <w:vAlign w:val="center"/>
          </w:tcPr>
          <w:p>
            <w:pPr>
              <w:pStyle w:val="6"/>
              <w:keepNext w:val="0"/>
              <w:keepLines w:val="0"/>
              <w:widowControl/>
              <w:suppressLineNumbers w:val="0"/>
              <w:rPr>
                <w:rFonts w:hint="default" w:ascii="Times New Roman" w:hAnsi="Times New Roman" w:cs="Times New Roman"/>
                <w:lang w:val="en-US"/>
              </w:rPr>
            </w:pPr>
            <w:r>
              <w:rPr>
                <w:rFonts w:hint="default"/>
              </w:rPr>
              <w:t>“Hộp sạc USB-C đi kèm AirPods 5 có trọng lượng 40 gram.”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tblCellSpacing w:w="0" w:type="dxa"/>
        </w:trPr>
        <w:tc>
          <w:tcPr>
            <w:tcW w:w="2159" w:type="dxa"/>
            <w:tcBorders>
              <w:top w:val="nil"/>
              <w:left w:val="nil"/>
              <w:bottom w:val="nil"/>
              <w:right w:val="nil"/>
            </w:tcBorders>
            <w:shd w:val="clear"/>
            <w:tcMar>
              <w:top w:w="0" w:type="dxa"/>
              <w:left w:w="0" w:type="dxa"/>
              <w:bottom w:w="0" w:type="dxa"/>
              <w:right w:w="0" w:type="dxa"/>
            </w:tcMar>
            <w:vAlign w:val="center"/>
          </w:tcPr>
          <w:p>
            <w:pPr>
              <w:pStyle w:val="6"/>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bdr w:val="none" w:color="auto" w:sz="0" w:space="0"/>
              </w:rPr>
              <w:t>Sản phẩm, phiên bản, bộ phận, thuộc tính</w:t>
            </w:r>
          </w:p>
        </w:tc>
        <w:tc>
          <w:tcPr>
            <w:tcW w:w="7816" w:type="dxa"/>
            <w:tcBorders>
              <w:top w:val="nil"/>
              <w:left w:val="nil"/>
              <w:bottom w:val="nil"/>
              <w:right w:val="nil"/>
            </w:tcBorders>
            <w:shd w:val="clear"/>
            <w:tcMar>
              <w:top w:w="0" w:type="dxa"/>
              <w:left w:w="0" w:type="dxa"/>
              <w:bottom w:w="0" w:type="dxa"/>
              <w:right w:w="0" w:type="dxa"/>
            </w:tcMar>
            <w:vAlign w:val="center"/>
          </w:tcPr>
          <w:p>
            <w:pPr>
              <w:pStyle w:val="6"/>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 Sản phẩm: AirPods 5;</w:t>
            </w:r>
          </w:p>
          <w:p>
            <w:pPr>
              <w:pStyle w:val="6"/>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 Phiên bản: bản đi kèm Hộp Sạc USB-C;</w:t>
            </w:r>
          </w:p>
          <w:p>
            <w:pPr>
              <w:pStyle w:val="6"/>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 Bộ phận: hộp sạc;</w:t>
            </w:r>
          </w:p>
          <w:p>
            <w:pPr>
              <w:pStyle w:val="6"/>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 Thuộc tính: Khối lượng;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tblCellSpacing w:w="0" w:type="dxa"/>
        </w:trPr>
        <w:tc>
          <w:tcPr>
            <w:tcW w:w="2159" w:type="dxa"/>
            <w:tcBorders>
              <w:top w:val="nil"/>
              <w:left w:val="nil"/>
              <w:bottom w:val="nil"/>
              <w:right w:val="nil"/>
            </w:tcBorders>
            <w:shd w:val="clear"/>
            <w:tcMar>
              <w:top w:w="0" w:type="dxa"/>
              <w:left w:w="0" w:type="dxa"/>
              <w:bottom w:w="0" w:type="dxa"/>
              <w:right w:w="0" w:type="dxa"/>
            </w:tcMar>
            <w:vAlign w:val="center"/>
          </w:tcPr>
          <w:p>
            <w:pPr>
              <w:pStyle w:val="6"/>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bdr w:val="none" w:color="auto" w:sz="0" w:space="0"/>
              </w:rPr>
              <w:t>Đoạn nguồn nguyên văn</w:t>
            </w:r>
          </w:p>
        </w:tc>
        <w:tc>
          <w:tcPr>
            <w:tcW w:w="7816" w:type="dxa"/>
            <w:tcBorders>
              <w:top w:val="nil"/>
              <w:left w:val="nil"/>
              <w:bottom w:val="nil"/>
              <w:right w:val="nil"/>
            </w:tcBorders>
            <w:shd w:val="clear"/>
            <w:tcMar>
              <w:top w:w="0" w:type="dxa"/>
              <w:left w:w="0" w:type="dxa"/>
              <w:bottom w:w="0" w:type="dxa"/>
              <w:right w:w="0" w:type="dxa"/>
            </w:tcMar>
            <w:vAlign w:val="center"/>
          </w:tcPr>
          <w:p>
            <w:pPr>
              <w:pStyle w:val="6"/>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 xml:space="preserve"> “</w:t>
            </w:r>
            <w:r>
              <w:rPr>
                <w:rFonts w:hint="default" w:ascii="Times New Roman" w:hAnsi="Times New Roman" w:cs="Times New Roman"/>
              </w:rPr>
              <w:t>Trọng Lượng (AirPods 5): 32,3 gram</w:t>
            </w:r>
            <w:r>
              <w:rPr>
                <w:rFonts w:hint="default" w:ascii="Times New Roman" w:hAnsi="Times New Roman" w:cs="Times New Roman"/>
                <w:lang w:val="en-US"/>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tblCellSpacing w:w="0" w:type="dxa"/>
        </w:trPr>
        <w:tc>
          <w:tcPr>
            <w:tcW w:w="2159" w:type="dxa"/>
            <w:tcBorders>
              <w:top w:val="nil"/>
              <w:left w:val="nil"/>
              <w:bottom w:val="nil"/>
              <w:right w:val="nil"/>
            </w:tcBorders>
            <w:shd w:val="clear"/>
            <w:tcMar>
              <w:top w:w="0" w:type="dxa"/>
              <w:left w:w="0" w:type="dxa"/>
              <w:bottom w:w="0" w:type="dxa"/>
              <w:right w:w="0" w:type="dxa"/>
            </w:tcMar>
            <w:vAlign w:val="center"/>
          </w:tcPr>
          <w:p>
            <w:pPr>
              <w:pStyle w:val="6"/>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bdr w:val="none" w:color="auto" w:sz="0" w:space="0"/>
              </w:rPr>
              <w:t>Thông tin nguồn</w:t>
            </w:r>
          </w:p>
        </w:tc>
        <w:tc>
          <w:tcPr>
            <w:tcW w:w="7816" w:type="dxa"/>
            <w:tcBorders>
              <w:top w:val="nil"/>
              <w:left w:val="nil"/>
              <w:bottom w:val="nil"/>
              <w:right w:val="nil"/>
            </w:tcBorders>
            <w:shd w:val="clear"/>
            <w:tcMar>
              <w:top w:w="0" w:type="dxa"/>
              <w:left w:w="0" w:type="dxa"/>
              <w:bottom w:w="0" w:type="dxa"/>
              <w:right w:w="0" w:type="dxa"/>
            </w:tcMar>
            <w:vAlign w:val="center"/>
          </w:tcPr>
          <w:p>
            <w:pPr>
              <w:pStyle w:val="6"/>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"https://www.apple.com/vn/airpods-5/specs/" </w:instrText>
            </w:r>
            <w:r>
              <w:rPr>
                <w:rFonts w:hint="default" w:ascii="Times New Roman" w:hAnsi="Times New Roman" w:cs="Times New Roman"/>
              </w:rPr>
              <w:fldChar w:fldCharType="separate"/>
            </w:r>
            <w:r>
              <w:rPr>
                <w:rStyle w:val="5"/>
                <w:rFonts w:hint="default" w:ascii="Times New Roman" w:hAnsi="Times New Roman" w:cs="Times New Roman"/>
              </w:rPr>
              <w:t>https://www.apple.com/vn/airpods-5/specs/</w:t>
            </w:r>
            <w:r>
              <w:rPr>
                <w:rFonts w:hint="default" w:ascii="Times New Roman" w:hAnsi="Times New Roman" w:cs="Times New Roman"/>
              </w:rPr>
              <w:fldChar w:fldCharType="end"/>
            </w:r>
            <w:r>
              <w:rPr>
                <w:rFonts w:hint="default" w:ascii="Times New Roman" w:hAnsi="Times New Roman" w:cs="Times New Roman"/>
                <w:lang w:val="en-US"/>
              </w:rPr>
              <w:t>; vị trí: mục “Kích Thước Và Trọng Lượng (Mỗi Bên)”; ngày truy cập: 07/10/2026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tblCellSpacing w:w="0" w:type="dxa"/>
        </w:trPr>
        <w:tc>
          <w:tcPr>
            <w:tcW w:w="2159" w:type="dxa"/>
            <w:tcBorders>
              <w:top w:val="nil"/>
              <w:left w:val="nil"/>
              <w:bottom w:val="nil"/>
              <w:right w:val="nil"/>
            </w:tcBorders>
            <w:shd w:val="clear"/>
            <w:tcMar>
              <w:top w:w="0" w:type="dxa"/>
              <w:left w:w="0" w:type="dxa"/>
              <w:bottom w:w="0" w:type="dxa"/>
              <w:right w:w="0" w:type="dxa"/>
            </w:tcMar>
            <w:vAlign w:val="center"/>
          </w:tcPr>
          <w:p>
            <w:pPr>
              <w:pStyle w:val="6"/>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bdr w:val="none" w:color="auto" w:sz="0" w:space="0"/>
              </w:rPr>
              <w:t>Giá trị, đơn vị, loại giá trị và điều kiện</w:t>
            </w:r>
          </w:p>
        </w:tc>
        <w:tc>
          <w:tcPr>
            <w:tcW w:w="7816" w:type="dxa"/>
            <w:tcBorders>
              <w:top w:val="nil"/>
              <w:left w:val="nil"/>
              <w:bottom w:val="nil"/>
              <w:right w:val="nil"/>
            </w:tcBorders>
            <w:shd w:val="clear"/>
            <w:tcMar>
              <w:top w:w="0" w:type="dxa"/>
              <w:left w:w="0" w:type="dxa"/>
              <w:bottom w:w="0" w:type="dxa"/>
              <w:right w:w="0" w:type="dxa"/>
            </w:tcMar>
            <w:vAlign w:val="center"/>
          </w:tcPr>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Phát biểu: 40g; giá trị chính xác; đối tượng là Hộp Sạc USB-C</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Bằng chứng: 32,3g; giá trị chính xác; đối tượng là Hộp Sạc USB-C</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Không sử dụng điều kiện đi kèm.</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tblCellSpacing w:w="0" w:type="dxa"/>
        </w:trPr>
        <w:tc>
          <w:tcPr>
            <w:tcW w:w="2159" w:type="dxa"/>
            <w:tcBorders>
              <w:top w:val="nil"/>
              <w:left w:val="nil"/>
              <w:bottom w:val="nil"/>
              <w:right w:val="nil"/>
            </w:tcBorders>
            <w:shd w:val="clear"/>
            <w:tcMar>
              <w:top w:w="0" w:type="dxa"/>
              <w:left w:w="0" w:type="dxa"/>
              <w:bottom w:w="0" w:type="dxa"/>
              <w:right w:w="0" w:type="dxa"/>
            </w:tcMar>
            <w:vAlign w:val="center"/>
          </w:tcPr>
          <w:p>
            <w:pPr>
              <w:pStyle w:val="6"/>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bdr w:val="none" w:color="auto" w:sz="0" w:space="0"/>
              </w:rPr>
              <w:t>Nhãn chuẩn và loại NEI</w:t>
            </w:r>
          </w:p>
        </w:tc>
        <w:tc>
          <w:tcPr>
            <w:tcW w:w="7816" w:type="dxa"/>
            <w:tcBorders>
              <w:top w:val="nil"/>
              <w:left w:val="nil"/>
              <w:bottom w:val="nil"/>
              <w:right w:val="nil"/>
            </w:tcBorders>
            <w:shd w:val="clear"/>
            <w:tcMar>
              <w:top w:w="0" w:type="dxa"/>
              <w:left w:w="0" w:type="dxa"/>
              <w:bottom w:w="0" w:type="dxa"/>
              <w:right w:w="0" w:type="dxa"/>
            </w:tcMar>
            <w:vAlign w:val="center"/>
          </w:tcPr>
          <w:p>
            <w:pPr>
              <w:pStyle w:val="6"/>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Refuted; loại NEI: không áp dụng;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tblCellSpacing w:w="0" w:type="dxa"/>
        </w:trPr>
        <w:tc>
          <w:tcPr>
            <w:tcW w:w="2159" w:type="dxa"/>
            <w:tcBorders>
              <w:top w:val="nil"/>
              <w:left w:val="nil"/>
              <w:bottom w:val="nil"/>
              <w:right w:val="nil"/>
            </w:tcBorders>
            <w:shd w:val="clear"/>
            <w:tcMar>
              <w:top w:w="0" w:type="dxa"/>
              <w:left w:w="0" w:type="dxa"/>
              <w:bottom w:w="0" w:type="dxa"/>
              <w:right w:w="0" w:type="dxa"/>
            </w:tcMar>
            <w:vAlign w:val="center"/>
          </w:tcPr>
          <w:p>
            <w:pPr>
              <w:pStyle w:val="6"/>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bdr w:val="none" w:color="auto" w:sz="0" w:space="0"/>
              </w:rPr>
              <w:t>Lý do gán nhãn</w:t>
            </w:r>
          </w:p>
        </w:tc>
        <w:tc>
          <w:tcPr>
            <w:tcW w:w="7816" w:type="dxa"/>
            <w:tcBorders>
              <w:top w:val="nil"/>
              <w:left w:val="nil"/>
              <w:bottom w:val="nil"/>
              <w:right w:val="nil"/>
            </w:tcBorders>
            <w:shd w:val="clear"/>
            <w:tcMar>
              <w:top w:w="0" w:type="dxa"/>
              <w:left w:w="0" w:type="dxa"/>
              <w:bottom w:w="0" w:type="dxa"/>
              <w:right w:w="0" w:type="dxa"/>
            </w:tcMar>
            <w:vAlign w:val="center"/>
          </w:tcPr>
          <w:p>
            <w:pPr>
              <w:rPr>
                <w:rFonts w:hint="default" w:ascii="Times New Roman" w:hAnsi="Times New Roman" w:cs="Times New Roman"/>
                <w:sz w:val="24"/>
                <w:szCs w:val="24"/>
                <w:lang w:val="en-US"/>
              </w:rPr>
            </w:pPr>
            <w:r>
              <w:rPr>
                <w:rFonts w:hint="default"/>
                <w:sz w:val="24"/>
                <w:szCs w:val="24"/>
              </w:rPr>
              <w:t>Phát biểu và bằng chứng cùng nói về khối lượng của Hộp Sạc USB-C đi kèm AirPods 5. Tuy nhiên, phát biểu nêu 40 g, trong khi Apple công bố khối lượng là 32,3 g. Vì vậy, phát biểu bị bằng chứng trực tiếp bác bỏ.</w:t>
            </w:r>
          </w:p>
        </w:tc>
      </w:tr>
    </w:tbl>
    <w:p>
      <w:pPr>
        <w:pStyle w:val="6"/>
        <w:keepNext w:val="0"/>
        <w:keepLines w:val="0"/>
        <w:widowControl/>
        <w:suppressLineNumbers w:val="0"/>
        <w:spacing w:after="0" w:afterAutospacing="0" w:line="240" w:lineRule="auto"/>
      </w:pPr>
    </w:p>
    <w:p>
      <w:pPr>
        <w:pStyle w:val="6"/>
        <w:keepNext w:val="0"/>
        <w:keepLines w:val="0"/>
        <w:widowControl/>
        <w:suppressLineNumbers w:val="0"/>
        <w:spacing w:after="0" w:afterAutospacing="0" w:line="240" w:lineRule="auto"/>
      </w:pPr>
      <w:r>
        <w:rPr>
          <w:lang w:val="en-US"/>
        </w:rPr>
        <w:t>Ví dụ EX-0</w:t>
      </w:r>
      <w:r>
        <w:rPr>
          <w:rFonts w:hint="default"/>
          <w:lang w:val="en-US"/>
        </w:rPr>
        <w:t>2</w:t>
      </w:r>
      <w:r>
        <w:rPr>
          <w:lang w:val="en-US"/>
        </w:rPr>
        <w:t xml:space="preserve"> - </w:t>
      </w:r>
      <w:bookmarkStart w:id="0" w:name="_GoBack"/>
      <w:bookmarkEnd w:id="0"/>
      <w:r>
        <w:rPr>
          <w:lang w:val="en-US"/>
        </w:rPr>
        <w:t>Sai giá trị khối lượng</w:t>
      </w:r>
    </w:p>
    <w:p>
      <w:pPr>
        <w:pStyle w:val="6"/>
        <w:keepNext w:val="0"/>
        <w:keepLines w:val="0"/>
        <w:widowControl/>
        <w:suppressLineNumbers w:val="0"/>
        <w:spacing w:after="0" w:afterAutospacing="0" w:line="240" w:lineRule="auto"/>
      </w:pPr>
    </w:p>
    <w:tbl>
      <w:tblPr>
        <w:tblStyle w:val="3"/>
        <w:tblW w:w="9975" w:type="dxa"/>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30" w:type="dxa"/>
          <w:left w:w="30" w:type="dxa"/>
          <w:bottom w:w="30" w:type="dxa"/>
          <w:right w:w="30" w:type="dxa"/>
        </w:tblCellMar>
      </w:tblPr>
      <w:tblGrid>
        <w:gridCol w:w="2159"/>
        <w:gridCol w:w="781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0" w:type="dxa"/>
            <w:left w:w="30" w:type="dxa"/>
            <w:bottom w:w="30" w:type="dxa"/>
            <w:right w:w="30" w:type="dxa"/>
          </w:tblCellMar>
        </w:tblPrEx>
        <w:trPr>
          <w:tblHeader/>
          <w:tblCellSpacing w:w="0" w:type="dxa"/>
        </w:trPr>
        <w:tc>
          <w:tcPr>
            <w:tcW w:w="2159" w:type="dxa"/>
            <w:tcBorders>
              <w:top w:val="nil"/>
              <w:left w:val="nil"/>
              <w:bottom w:val="nil"/>
              <w:right w:val="nil"/>
            </w:tcBorders>
            <w:shd w:val="clear" w:color="auto" w:fill="auto"/>
            <w:tcMar>
              <w:top w:w="0" w:type="dxa"/>
              <w:left w:w="0" w:type="dxa"/>
              <w:bottom w:w="0" w:type="dxa"/>
              <w:right w:w="0" w:type="dxa"/>
            </w:tcMar>
            <w:vAlign w:val="center"/>
          </w:tcPr>
          <w:p>
            <w:pPr>
              <w:pStyle w:val="6"/>
              <w:keepNext w:val="0"/>
              <w:keepLines w:val="0"/>
              <w:widowControl/>
              <w:suppressLineNumbers w:val="0"/>
              <w:jc w:val="center"/>
              <w:rPr>
                <w:rFonts w:hint="default" w:ascii="Times New Roman" w:hAnsi="Times New Roman" w:cs="Times New Roman"/>
              </w:rPr>
            </w:pPr>
            <w:r>
              <w:rPr>
                <w:rStyle w:val="7"/>
                <w:rFonts w:hint="default" w:ascii="Times New Roman" w:hAnsi="Times New Roman" w:cs="Times New Roman"/>
                <w:b/>
                <w:bCs/>
              </w:rPr>
              <w:t>Mục</w:t>
            </w:r>
          </w:p>
        </w:tc>
        <w:tc>
          <w:tcPr>
            <w:tcW w:w="7816" w:type="dxa"/>
            <w:tcBorders>
              <w:top w:val="nil"/>
              <w:left w:val="nil"/>
              <w:bottom w:val="nil"/>
              <w:right w:val="nil"/>
            </w:tcBorders>
            <w:shd w:val="clear" w:color="auto" w:fill="auto"/>
            <w:tcMar>
              <w:top w:w="0" w:type="dxa"/>
              <w:left w:w="0" w:type="dxa"/>
              <w:bottom w:w="0" w:type="dxa"/>
              <w:right w:w="0" w:type="dxa"/>
            </w:tcMar>
            <w:vAlign w:val="center"/>
          </w:tcPr>
          <w:p>
            <w:pPr>
              <w:pStyle w:val="6"/>
              <w:keepNext w:val="0"/>
              <w:keepLines w:val="0"/>
              <w:widowControl/>
              <w:suppressLineNumbers w:val="0"/>
              <w:jc w:val="center"/>
              <w:rPr>
                <w:rFonts w:hint="default" w:ascii="Times New Roman" w:hAnsi="Times New Roman" w:cs="Times New Roman"/>
              </w:rPr>
            </w:pPr>
            <w:r>
              <w:rPr>
                <w:rStyle w:val="7"/>
                <w:rFonts w:hint="default" w:ascii="Times New Roman" w:hAnsi="Times New Roman" w:cs="Times New Roman"/>
                <w:b/>
                <w:bCs/>
              </w:rPr>
              <w:t>Nội dung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0" w:type="dxa"/>
            <w:left w:w="30" w:type="dxa"/>
            <w:bottom w:w="30" w:type="dxa"/>
            <w:right w:w="30" w:type="dxa"/>
          </w:tblCellMar>
        </w:tblPrEx>
        <w:trPr>
          <w:tblCellSpacing w:w="0" w:type="dxa"/>
        </w:trPr>
        <w:tc>
          <w:tcPr>
            <w:tcW w:w="2159" w:type="dxa"/>
            <w:tcBorders>
              <w:top w:val="nil"/>
              <w:left w:val="nil"/>
              <w:bottom w:val="nil"/>
              <w:right w:val="nil"/>
            </w:tcBorders>
            <w:shd w:val="clear" w:color="auto" w:fill="auto"/>
            <w:tcMar>
              <w:top w:w="0" w:type="dxa"/>
              <w:left w:w="0" w:type="dxa"/>
              <w:bottom w:w="0" w:type="dxa"/>
              <w:right w:w="0" w:type="dxa"/>
            </w:tcMar>
            <w:vAlign w:val="center"/>
          </w:tcPr>
          <w:p>
            <w:pPr>
              <w:pStyle w:val="6"/>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rPr>
              <w:t>Mã ví dụ và nguồn gốc mẫu</w:t>
            </w:r>
          </w:p>
        </w:tc>
        <w:tc>
          <w:tcPr>
            <w:tcW w:w="7816" w:type="dxa"/>
            <w:tcBorders>
              <w:top w:val="nil"/>
              <w:left w:val="nil"/>
              <w:bottom w:val="nil"/>
              <w:right w:val="nil"/>
            </w:tcBorders>
            <w:shd w:val="clear" w:color="auto" w:fill="auto"/>
            <w:tcMar>
              <w:top w:w="0" w:type="dxa"/>
              <w:left w:w="0" w:type="dxa"/>
              <w:bottom w:w="0" w:type="dxa"/>
              <w:right w:w="0" w:type="dxa"/>
            </w:tcMar>
            <w:vAlign w:val="center"/>
          </w:tcPr>
          <w:p>
            <w:pPr>
              <w:pStyle w:val="6"/>
              <w:keepNext w:val="0"/>
              <w:keepLines w:val="0"/>
              <w:widowControl/>
              <w:suppressLineNumbers w:val="0"/>
              <w:rPr>
                <w:rFonts w:hint="default" w:ascii="Times New Roman" w:hAnsi="Times New Roman" w:cs="Times New Roman"/>
              </w:rPr>
            </w:pPr>
            <w:r>
              <w:rPr>
                <w:rStyle w:val="4"/>
                <w:rFonts w:hint="default" w:ascii="Times New Roman" w:hAnsi="Times New Roman" w:cs="Times New Roman"/>
              </w:rPr>
              <w:t>EX-01</w:t>
            </w:r>
            <w:r>
              <w:rPr>
                <w:rFonts w:hint="default" w:ascii="Times New Roman" w:hAnsi="Times New Roman" w:cs="Times New Roman"/>
              </w:rPr>
              <w:t xml:space="preserve"> — Thay đổi khối lượng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0" w:type="dxa"/>
            <w:left w:w="30" w:type="dxa"/>
            <w:bottom w:w="30" w:type="dxa"/>
            <w:right w:w="30" w:type="dxa"/>
          </w:tblCellMar>
        </w:tblPrEx>
        <w:trPr>
          <w:tblCellSpacing w:w="0" w:type="dxa"/>
        </w:trPr>
        <w:tc>
          <w:tcPr>
            <w:tcW w:w="2159" w:type="dxa"/>
            <w:tcBorders>
              <w:top w:val="nil"/>
              <w:left w:val="nil"/>
              <w:bottom w:val="nil"/>
              <w:right w:val="nil"/>
            </w:tcBorders>
            <w:shd w:val="clear" w:color="auto" w:fill="auto"/>
            <w:tcMar>
              <w:top w:w="0" w:type="dxa"/>
              <w:left w:w="0" w:type="dxa"/>
              <w:bottom w:w="0" w:type="dxa"/>
              <w:right w:w="0" w:type="dxa"/>
            </w:tcMar>
            <w:vAlign w:val="center"/>
          </w:tcPr>
          <w:p>
            <w:pPr>
              <w:pStyle w:val="6"/>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rPr>
              <w:t>Nhóm tình huống</w:t>
            </w:r>
          </w:p>
        </w:tc>
        <w:tc>
          <w:tcPr>
            <w:tcW w:w="7816" w:type="dxa"/>
            <w:tcBorders>
              <w:top w:val="nil"/>
              <w:left w:val="nil"/>
              <w:bottom w:val="nil"/>
              <w:right w:val="nil"/>
            </w:tcBorders>
            <w:shd w:val="clear" w:color="auto" w:fill="auto"/>
            <w:tcMar>
              <w:top w:w="0" w:type="dxa"/>
              <w:left w:w="0" w:type="dxa"/>
              <w:bottom w:w="0" w:type="dxa"/>
              <w:right w:w="0" w:type="dxa"/>
            </w:tcMar>
            <w:vAlign w:val="center"/>
          </w:tcPr>
          <w:p>
            <w:pPr>
              <w:pStyle w:val="6"/>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 xml:space="preserve">Sai giá trị khối lượng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0" w:type="dxa"/>
            <w:left w:w="30" w:type="dxa"/>
            <w:bottom w:w="30" w:type="dxa"/>
            <w:right w:w="30" w:type="dxa"/>
          </w:tblCellMar>
        </w:tblPrEx>
        <w:trPr>
          <w:tblCellSpacing w:w="0" w:type="dxa"/>
        </w:trPr>
        <w:tc>
          <w:tcPr>
            <w:tcW w:w="2159" w:type="dxa"/>
            <w:tcBorders>
              <w:top w:val="nil"/>
              <w:left w:val="nil"/>
              <w:bottom w:val="nil"/>
              <w:right w:val="nil"/>
            </w:tcBorders>
            <w:shd w:val="clear" w:color="auto" w:fill="auto"/>
            <w:tcMar>
              <w:top w:w="0" w:type="dxa"/>
              <w:left w:w="0" w:type="dxa"/>
              <w:bottom w:w="0" w:type="dxa"/>
              <w:right w:w="0" w:type="dxa"/>
            </w:tcMar>
            <w:vAlign w:val="center"/>
          </w:tcPr>
          <w:p>
            <w:pPr>
              <w:pStyle w:val="6"/>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rPr>
              <w:t>Quảng cáo gốc</w:t>
            </w:r>
          </w:p>
        </w:tc>
        <w:tc>
          <w:tcPr>
            <w:tcW w:w="7816" w:type="dxa"/>
            <w:tcBorders>
              <w:top w:val="nil"/>
              <w:left w:val="nil"/>
              <w:bottom w:val="nil"/>
              <w:right w:val="nil"/>
            </w:tcBorders>
            <w:shd w:val="clear" w:color="auto" w:fill="auto"/>
            <w:tcMar>
              <w:top w:w="0" w:type="dxa"/>
              <w:left w:w="0" w:type="dxa"/>
              <w:bottom w:w="0" w:type="dxa"/>
              <w:right w:w="0" w:type="dxa"/>
            </w:tcMar>
            <w:vAlign w:val="center"/>
          </w:tcPr>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Hộp sạc USB-C đi kèm AirPods 5 có trọng lượng 40 gram</w:t>
            </w:r>
            <w:r>
              <w:rPr>
                <w:rFonts w:hint="default" w:ascii="Times New Roman" w:hAnsi="Times New Roman" w:cs="Times New Roman"/>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0" w:type="dxa"/>
            <w:left w:w="30" w:type="dxa"/>
            <w:bottom w:w="30" w:type="dxa"/>
            <w:right w:w="30" w:type="dxa"/>
          </w:tblCellMar>
        </w:tblPrEx>
        <w:trPr>
          <w:tblCellSpacing w:w="0" w:type="dxa"/>
        </w:trPr>
        <w:tc>
          <w:tcPr>
            <w:tcW w:w="2159" w:type="dxa"/>
            <w:tcBorders>
              <w:top w:val="nil"/>
              <w:left w:val="nil"/>
              <w:bottom w:val="nil"/>
              <w:right w:val="nil"/>
            </w:tcBorders>
            <w:shd w:val="clear" w:color="auto" w:fill="auto"/>
            <w:tcMar>
              <w:top w:w="0" w:type="dxa"/>
              <w:left w:w="0" w:type="dxa"/>
              <w:bottom w:w="0" w:type="dxa"/>
              <w:right w:w="0" w:type="dxa"/>
            </w:tcMar>
            <w:vAlign w:val="center"/>
          </w:tcPr>
          <w:p>
            <w:pPr>
              <w:pStyle w:val="6"/>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rPr>
              <w:t>Phát biểu được tách</w:t>
            </w:r>
          </w:p>
        </w:tc>
        <w:tc>
          <w:tcPr>
            <w:tcW w:w="7816" w:type="dxa"/>
            <w:tcBorders>
              <w:top w:val="nil"/>
              <w:left w:val="nil"/>
              <w:bottom w:val="nil"/>
              <w:right w:val="nil"/>
            </w:tcBorders>
            <w:shd w:val="clear" w:color="auto" w:fill="auto"/>
            <w:tcMar>
              <w:top w:w="0" w:type="dxa"/>
              <w:left w:w="0" w:type="dxa"/>
              <w:bottom w:w="0" w:type="dxa"/>
              <w:right w:w="0" w:type="dxa"/>
            </w:tcMar>
            <w:vAlign w:val="center"/>
          </w:tcPr>
          <w:p>
            <w:pPr>
              <w:pStyle w:val="6"/>
              <w:keepNext w:val="0"/>
              <w:keepLines w:val="0"/>
              <w:widowControl/>
              <w:suppressLineNumbers w:val="0"/>
              <w:rPr>
                <w:rFonts w:hint="default" w:ascii="Times New Roman" w:hAnsi="Times New Roman" w:cs="Times New Roman"/>
                <w:lang w:val="en-US"/>
              </w:rPr>
            </w:pPr>
            <w:r>
              <w:rPr>
                <w:rFonts w:hint="default"/>
              </w:rPr>
              <w:t>“Hộp sạc USB-C đi kèm AirPods 5 có trọng lượng 40 gram.”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0" w:type="dxa"/>
            <w:left w:w="30" w:type="dxa"/>
            <w:bottom w:w="30" w:type="dxa"/>
            <w:right w:w="30" w:type="dxa"/>
          </w:tblCellMar>
        </w:tblPrEx>
        <w:trPr>
          <w:tblCellSpacing w:w="0" w:type="dxa"/>
        </w:trPr>
        <w:tc>
          <w:tcPr>
            <w:tcW w:w="2159" w:type="dxa"/>
            <w:tcBorders>
              <w:top w:val="nil"/>
              <w:left w:val="nil"/>
              <w:bottom w:val="nil"/>
              <w:right w:val="nil"/>
            </w:tcBorders>
            <w:shd w:val="clear" w:color="auto" w:fill="auto"/>
            <w:tcMar>
              <w:top w:w="0" w:type="dxa"/>
              <w:left w:w="0" w:type="dxa"/>
              <w:bottom w:w="0" w:type="dxa"/>
              <w:right w:w="0" w:type="dxa"/>
            </w:tcMar>
            <w:vAlign w:val="center"/>
          </w:tcPr>
          <w:p>
            <w:pPr>
              <w:pStyle w:val="6"/>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rPr>
              <w:t>Sản phẩm, phiên bản, bộ phận, thuộc tính</w:t>
            </w:r>
          </w:p>
        </w:tc>
        <w:tc>
          <w:tcPr>
            <w:tcW w:w="7816" w:type="dxa"/>
            <w:tcBorders>
              <w:top w:val="nil"/>
              <w:left w:val="nil"/>
              <w:bottom w:val="nil"/>
              <w:right w:val="nil"/>
            </w:tcBorders>
            <w:shd w:val="clear" w:color="auto" w:fill="auto"/>
            <w:tcMar>
              <w:top w:w="0" w:type="dxa"/>
              <w:left w:w="0" w:type="dxa"/>
              <w:bottom w:w="0" w:type="dxa"/>
              <w:right w:w="0" w:type="dxa"/>
            </w:tcMar>
            <w:vAlign w:val="center"/>
          </w:tcPr>
          <w:p>
            <w:pPr>
              <w:pStyle w:val="6"/>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 Sản phẩm: AirPods 5;</w:t>
            </w:r>
          </w:p>
          <w:p>
            <w:pPr>
              <w:pStyle w:val="6"/>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 Phiên bản: bản đi kèm Hộp Sạc USB-C;</w:t>
            </w:r>
          </w:p>
          <w:p>
            <w:pPr>
              <w:pStyle w:val="6"/>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 Bộ phận: hộp sạc;</w:t>
            </w:r>
          </w:p>
          <w:p>
            <w:pPr>
              <w:pStyle w:val="6"/>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 Thuộc tính: Khối lượng;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0" w:type="dxa"/>
            <w:left w:w="30" w:type="dxa"/>
            <w:bottom w:w="30" w:type="dxa"/>
            <w:right w:w="30" w:type="dxa"/>
          </w:tblCellMar>
        </w:tblPrEx>
        <w:trPr>
          <w:tblCellSpacing w:w="0" w:type="dxa"/>
        </w:trPr>
        <w:tc>
          <w:tcPr>
            <w:tcW w:w="2159" w:type="dxa"/>
            <w:tcBorders>
              <w:top w:val="nil"/>
              <w:left w:val="nil"/>
              <w:bottom w:val="nil"/>
              <w:right w:val="nil"/>
            </w:tcBorders>
            <w:shd w:val="clear" w:color="auto" w:fill="auto"/>
            <w:tcMar>
              <w:top w:w="0" w:type="dxa"/>
              <w:left w:w="0" w:type="dxa"/>
              <w:bottom w:w="0" w:type="dxa"/>
              <w:right w:w="0" w:type="dxa"/>
            </w:tcMar>
            <w:vAlign w:val="center"/>
          </w:tcPr>
          <w:p>
            <w:pPr>
              <w:pStyle w:val="6"/>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rPr>
              <w:t>Đoạn nguồn nguyên văn</w:t>
            </w:r>
          </w:p>
        </w:tc>
        <w:tc>
          <w:tcPr>
            <w:tcW w:w="7816" w:type="dxa"/>
            <w:tcBorders>
              <w:top w:val="nil"/>
              <w:left w:val="nil"/>
              <w:bottom w:val="nil"/>
              <w:right w:val="nil"/>
            </w:tcBorders>
            <w:shd w:val="clear" w:color="auto" w:fill="auto"/>
            <w:tcMar>
              <w:top w:w="0" w:type="dxa"/>
              <w:left w:w="0" w:type="dxa"/>
              <w:bottom w:w="0" w:type="dxa"/>
              <w:right w:w="0" w:type="dxa"/>
            </w:tcMar>
            <w:vAlign w:val="center"/>
          </w:tcPr>
          <w:p>
            <w:pPr>
              <w:pStyle w:val="6"/>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 xml:space="preserve"> “</w:t>
            </w:r>
            <w:r>
              <w:rPr>
                <w:rFonts w:hint="default" w:ascii="Times New Roman" w:hAnsi="Times New Roman" w:cs="Times New Roman"/>
              </w:rPr>
              <w:t>Trọng Lượng (AirPods 5): 32,3 gram</w:t>
            </w:r>
            <w:r>
              <w:rPr>
                <w:rFonts w:hint="default" w:ascii="Times New Roman" w:hAnsi="Times New Roman" w:cs="Times New Roman"/>
                <w:lang w:val="en-US"/>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0" w:type="dxa"/>
            <w:left w:w="30" w:type="dxa"/>
            <w:bottom w:w="30" w:type="dxa"/>
            <w:right w:w="30" w:type="dxa"/>
          </w:tblCellMar>
        </w:tblPrEx>
        <w:trPr>
          <w:tblCellSpacing w:w="0" w:type="dxa"/>
        </w:trPr>
        <w:tc>
          <w:tcPr>
            <w:tcW w:w="2159" w:type="dxa"/>
            <w:tcBorders>
              <w:top w:val="nil"/>
              <w:left w:val="nil"/>
              <w:bottom w:val="nil"/>
              <w:right w:val="nil"/>
            </w:tcBorders>
            <w:shd w:val="clear" w:color="auto" w:fill="auto"/>
            <w:tcMar>
              <w:top w:w="0" w:type="dxa"/>
              <w:left w:w="0" w:type="dxa"/>
              <w:bottom w:w="0" w:type="dxa"/>
              <w:right w:w="0" w:type="dxa"/>
            </w:tcMar>
            <w:vAlign w:val="center"/>
          </w:tcPr>
          <w:p>
            <w:pPr>
              <w:pStyle w:val="6"/>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rPr>
              <w:t>Thông tin nguồn</w:t>
            </w:r>
          </w:p>
        </w:tc>
        <w:tc>
          <w:tcPr>
            <w:tcW w:w="7816" w:type="dxa"/>
            <w:tcBorders>
              <w:top w:val="nil"/>
              <w:left w:val="nil"/>
              <w:bottom w:val="nil"/>
              <w:right w:val="nil"/>
            </w:tcBorders>
            <w:shd w:val="clear" w:color="auto" w:fill="auto"/>
            <w:tcMar>
              <w:top w:w="0" w:type="dxa"/>
              <w:left w:w="0" w:type="dxa"/>
              <w:bottom w:w="0" w:type="dxa"/>
              <w:right w:w="0" w:type="dxa"/>
            </w:tcMar>
            <w:vAlign w:val="center"/>
          </w:tcPr>
          <w:p>
            <w:pPr>
              <w:pStyle w:val="6"/>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"https://www.apple.com/vn/airpods-5/specs/" </w:instrText>
            </w:r>
            <w:r>
              <w:rPr>
                <w:rFonts w:hint="default" w:ascii="Times New Roman" w:hAnsi="Times New Roman" w:cs="Times New Roman"/>
              </w:rPr>
              <w:fldChar w:fldCharType="separate"/>
            </w:r>
            <w:r>
              <w:rPr>
                <w:rStyle w:val="5"/>
                <w:rFonts w:hint="default" w:ascii="Times New Roman" w:hAnsi="Times New Roman" w:cs="Times New Roman"/>
              </w:rPr>
              <w:t>https://www.apple.com/vn/airpods-5/specs/</w:t>
            </w:r>
            <w:r>
              <w:rPr>
                <w:rFonts w:hint="default" w:ascii="Times New Roman" w:hAnsi="Times New Roman" w:cs="Times New Roman"/>
              </w:rPr>
              <w:fldChar w:fldCharType="end"/>
            </w:r>
            <w:r>
              <w:rPr>
                <w:rFonts w:hint="default" w:ascii="Times New Roman" w:hAnsi="Times New Roman" w:cs="Times New Roman"/>
                <w:lang w:val="en-US"/>
              </w:rPr>
              <w:t>; vị trí: mục “Kích Thước Và Trọng Lượng (Mỗi Bên)”; ngày truy cập: 07/10/2026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0" w:type="dxa"/>
            <w:left w:w="30" w:type="dxa"/>
            <w:bottom w:w="30" w:type="dxa"/>
            <w:right w:w="30" w:type="dxa"/>
          </w:tblCellMar>
        </w:tblPrEx>
        <w:trPr>
          <w:tblCellSpacing w:w="0" w:type="dxa"/>
        </w:trPr>
        <w:tc>
          <w:tcPr>
            <w:tcW w:w="2159" w:type="dxa"/>
            <w:tcBorders>
              <w:top w:val="nil"/>
              <w:left w:val="nil"/>
              <w:bottom w:val="nil"/>
              <w:right w:val="nil"/>
            </w:tcBorders>
            <w:shd w:val="clear" w:color="auto" w:fill="auto"/>
            <w:tcMar>
              <w:top w:w="0" w:type="dxa"/>
              <w:left w:w="0" w:type="dxa"/>
              <w:bottom w:w="0" w:type="dxa"/>
              <w:right w:w="0" w:type="dxa"/>
            </w:tcMar>
            <w:vAlign w:val="center"/>
          </w:tcPr>
          <w:p>
            <w:pPr>
              <w:pStyle w:val="6"/>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rPr>
              <w:t>Giá trị, đơn vị, loại giá trị và điều kiện</w:t>
            </w:r>
          </w:p>
        </w:tc>
        <w:tc>
          <w:tcPr>
            <w:tcW w:w="7816" w:type="dxa"/>
            <w:tcBorders>
              <w:top w:val="nil"/>
              <w:left w:val="nil"/>
              <w:bottom w:val="nil"/>
              <w:right w:val="nil"/>
            </w:tcBorders>
            <w:shd w:val="clear" w:color="auto" w:fill="auto"/>
            <w:tcMar>
              <w:top w:w="0" w:type="dxa"/>
              <w:left w:w="0" w:type="dxa"/>
              <w:bottom w:w="0" w:type="dxa"/>
              <w:right w:w="0" w:type="dxa"/>
            </w:tcMar>
            <w:vAlign w:val="center"/>
          </w:tcPr>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Phát biểu: 40g; giá trị chính xác; đối tượng là Hộp Sạc USB-C</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Bằng chứng: 32,3g; giá trị chính xác; đối tượng là Hộp Sạc USB-C</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Không sử dụng điều kiện đi kèm.</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0" w:type="dxa"/>
            <w:left w:w="30" w:type="dxa"/>
            <w:bottom w:w="30" w:type="dxa"/>
            <w:right w:w="30" w:type="dxa"/>
          </w:tblCellMar>
        </w:tblPrEx>
        <w:trPr>
          <w:tblCellSpacing w:w="0" w:type="dxa"/>
        </w:trPr>
        <w:tc>
          <w:tcPr>
            <w:tcW w:w="2159" w:type="dxa"/>
            <w:tcBorders>
              <w:top w:val="nil"/>
              <w:left w:val="nil"/>
              <w:bottom w:val="nil"/>
              <w:right w:val="nil"/>
            </w:tcBorders>
            <w:shd w:val="clear" w:color="auto" w:fill="auto"/>
            <w:tcMar>
              <w:top w:w="0" w:type="dxa"/>
              <w:left w:w="0" w:type="dxa"/>
              <w:bottom w:w="0" w:type="dxa"/>
              <w:right w:w="0" w:type="dxa"/>
            </w:tcMar>
            <w:vAlign w:val="center"/>
          </w:tcPr>
          <w:p>
            <w:pPr>
              <w:pStyle w:val="6"/>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rPr>
              <w:t>Nhãn chuẩn và loại NEI</w:t>
            </w:r>
          </w:p>
        </w:tc>
        <w:tc>
          <w:tcPr>
            <w:tcW w:w="7816" w:type="dxa"/>
            <w:tcBorders>
              <w:top w:val="nil"/>
              <w:left w:val="nil"/>
              <w:bottom w:val="nil"/>
              <w:right w:val="nil"/>
            </w:tcBorders>
            <w:shd w:val="clear" w:color="auto" w:fill="auto"/>
            <w:tcMar>
              <w:top w:w="0" w:type="dxa"/>
              <w:left w:w="0" w:type="dxa"/>
              <w:bottom w:w="0" w:type="dxa"/>
              <w:right w:w="0" w:type="dxa"/>
            </w:tcMar>
            <w:vAlign w:val="center"/>
          </w:tcPr>
          <w:p>
            <w:pPr>
              <w:pStyle w:val="6"/>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Refuted; loại NEI: không áp dụng;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0" w:type="dxa"/>
            <w:left w:w="30" w:type="dxa"/>
            <w:bottom w:w="30" w:type="dxa"/>
            <w:right w:w="30" w:type="dxa"/>
          </w:tblCellMar>
        </w:tblPrEx>
        <w:trPr>
          <w:tblCellSpacing w:w="0" w:type="dxa"/>
        </w:trPr>
        <w:tc>
          <w:tcPr>
            <w:tcW w:w="2159" w:type="dxa"/>
            <w:tcBorders>
              <w:top w:val="nil"/>
              <w:left w:val="nil"/>
              <w:bottom w:val="nil"/>
              <w:right w:val="nil"/>
            </w:tcBorders>
            <w:shd w:val="clear" w:color="auto" w:fill="auto"/>
            <w:tcMar>
              <w:top w:w="0" w:type="dxa"/>
              <w:left w:w="0" w:type="dxa"/>
              <w:bottom w:w="0" w:type="dxa"/>
              <w:right w:w="0" w:type="dxa"/>
            </w:tcMar>
            <w:vAlign w:val="center"/>
          </w:tcPr>
          <w:p>
            <w:pPr>
              <w:pStyle w:val="6"/>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rPr>
              <w:t>Lý do gán nhãn</w:t>
            </w:r>
          </w:p>
        </w:tc>
        <w:tc>
          <w:tcPr>
            <w:tcW w:w="7816" w:type="dxa"/>
            <w:tcBorders>
              <w:top w:val="nil"/>
              <w:left w:val="nil"/>
              <w:bottom w:val="nil"/>
              <w:right w:val="nil"/>
            </w:tcBorders>
            <w:shd w:val="clear" w:color="auto" w:fill="auto"/>
            <w:tcMar>
              <w:top w:w="0" w:type="dxa"/>
              <w:left w:w="0" w:type="dxa"/>
              <w:bottom w:w="0" w:type="dxa"/>
              <w:right w:w="0" w:type="dxa"/>
            </w:tcMar>
            <w:vAlign w:val="center"/>
          </w:tcPr>
          <w:p>
            <w:pPr>
              <w:rPr>
                <w:rFonts w:hint="default" w:ascii="Times New Roman" w:hAnsi="Times New Roman" w:cs="Times New Roman"/>
                <w:sz w:val="24"/>
                <w:szCs w:val="24"/>
                <w:lang w:val="en-US"/>
              </w:rPr>
            </w:pPr>
            <w:r>
              <w:rPr>
                <w:rFonts w:hint="default"/>
                <w:sz w:val="24"/>
                <w:szCs w:val="24"/>
              </w:rPr>
              <w:t>Phát biểu và bằng chứng cùng nói về khối lượng của Hộp Sạc USB-C đi kèm AirPods 5. Tuy nhiên, phát biểu nêu 40 g, trong khi Apple công bố khối lượng là 32,3 g. Vì vậy, phát biểu bị bằng chứng trực tiếp bác bỏ.</w:t>
            </w:r>
          </w:p>
        </w:tc>
      </w:tr>
    </w:tbl>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微软雅黑"/>
    <w:panose1 w:val="02010600030101010101"/>
    <w:charset w:val="00"/>
    <w:family w:val="auto"/>
    <w:pitch w:val="default"/>
    <w:sig w:usb0="00000001" w:usb1="080E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Bahnschrift">
    <w:panose1 w:val="020B0502040204020203"/>
    <w:charset w:val="00"/>
    <w:family w:val="auto"/>
    <w:pitch w:val="default"/>
    <w:sig w:usb0="A00002C7" w:usb1="00000002"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D7E157"/>
    <w:rsid w:val="FFD7E1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character" w:styleId="5">
    <w:name w:val="Hyperlink"/>
    <w:basedOn w:val="2"/>
    <w:uiPriority w:val="0"/>
    <w:rPr>
      <w:color w:val="000080"/>
      <w:u w:val="single"/>
    </w:rPr>
  </w:style>
  <w:style w:type="paragraph" w:styleId="6">
    <w:name w:val="Normal (Web)"/>
    <w:uiPriority w:val="0"/>
    <w:pPr>
      <w:spacing w:before="0" w:beforeAutospacing="1" w:after="144" w:afterAutospacing="0" w:line="276" w:lineRule="auto"/>
      <w:ind w:left="0" w:right="0"/>
      <w:jc w:val="left"/>
    </w:pPr>
    <w:rPr>
      <w:kern w:val="0"/>
      <w:sz w:val="24"/>
      <w:szCs w:val="24"/>
      <w:lang w:val="en-US" w:eastAsia="zh-CN" w:bidi="ar"/>
    </w:rPr>
  </w:style>
  <w:style w:type="character" w:styleId="7">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2026-10-07T11:03:00Z</dcterms:created>
  <dc:creator>phuocblh</dc:creator>
  <cp:lastModifiedBy>phuocblh</cp:lastModifiedBy>
  <dcterms:modified xsi:type="dcterms:W3CDTF">2026-10-07T11:03:56Z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