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59551"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color w:val="000000"/>
          <w:sz w:val="27"/>
          <w:szCs w:val="27"/>
        </w:rPr>
        <w:t>ĐẠI HỌC QUỐC GIA THÀNH PHỐ HỒ CHÍ MINH</w:t>
      </w:r>
    </w:p>
    <w:p w14:paraId="4B9E2CF3"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color w:val="000000"/>
          <w:sz w:val="27"/>
          <w:szCs w:val="27"/>
        </w:rPr>
        <w:t>TRƯỜNG ĐẠI HỌC CÔNG NGHỆ THÔNG TIN</w:t>
      </w:r>
    </w:p>
    <w:p w14:paraId="0E2F4F08"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color w:val="000000"/>
          <w:sz w:val="27"/>
          <w:szCs w:val="27"/>
        </w:rPr>
        <w:t>KHOA KHOA HỌC VÀ KỸ THUẬT THÔNG TIN</w:t>
      </w:r>
    </w:p>
    <w:p w14:paraId="47F796D6" w14:textId="77777777" w:rsidR="007A1892" w:rsidRPr="00277F38" w:rsidRDefault="007A1892" w:rsidP="007A1892">
      <w:pPr>
        <w:spacing w:after="0" w:line="240" w:lineRule="auto"/>
        <w:jc w:val="center"/>
        <w:rPr>
          <w:rFonts w:eastAsia="Times New Roman" w:cs="Times New Roman"/>
          <w:sz w:val="27"/>
          <w:szCs w:val="27"/>
        </w:rPr>
      </w:pPr>
    </w:p>
    <w:p w14:paraId="00625AAD"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noProof/>
          <w:sz w:val="27"/>
          <w:szCs w:val="27"/>
        </w:rPr>
        <w:drawing>
          <wp:anchor distT="0" distB="0" distL="114300" distR="114300" simplePos="0" relativeHeight="251659264" behindDoc="0" locked="0" layoutInCell="1" allowOverlap="1" wp14:anchorId="276F8C29" wp14:editId="7D60B710">
            <wp:simplePos x="0" y="0"/>
            <wp:positionH relativeFrom="margin">
              <wp:align>center</wp:align>
            </wp:positionH>
            <wp:positionV relativeFrom="margin">
              <wp:posOffset>1027557</wp:posOffset>
            </wp:positionV>
            <wp:extent cx="2068195" cy="2068195"/>
            <wp:effectExtent l="0" t="0" r="8255" b="0"/>
            <wp:wrapTopAndBottom/>
            <wp:docPr id="2" name="Picture 2"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white logo&#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68195" cy="2068195"/>
                    </a:xfrm>
                    <a:prstGeom prst="rect">
                      <a:avLst/>
                    </a:prstGeom>
                  </pic:spPr>
                </pic:pic>
              </a:graphicData>
            </a:graphic>
            <wp14:sizeRelH relativeFrom="page">
              <wp14:pctWidth>0</wp14:pctWidth>
            </wp14:sizeRelH>
            <wp14:sizeRelV relativeFrom="page">
              <wp14:pctHeight>0</wp14:pctHeight>
            </wp14:sizeRelV>
          </wp:anchor>
        </w:drawing>
      </w:r>
    </w:p>
    <w:p w14:paraId="583D4489" w14:textId="77777777" w:rsidR="007A1892" w:rsidRPr="00277F38" w:rsidRDefault="007A1892" w:rsidP="007A1892">
      <w:pPr>
        <w:spacing w:after="0" w:line="240" w:lineRule="auto"/>
        <w:rPr>
          <w:rFonts w:eastAsia="Times New Roman" w:cs="Times New Roman"/>
          <w:sz w:val="27"/>
          <w:szCs w:val="27"/>
        </w:rPr>
      </w:pPr>
    </w:p>
    <w:p w14:paraId="417B239F" w14:textId="77777777" w:rsidR="007A1892" w:rsidRPr="00277F38" w:rsidRDefault="007A1892" w:rsidP="007A1892">
      <w:pPr>
        <w:spacing w:after="0" w:line="240" w:lineRule="auto"/>
        <w:jc w:val="center"/>
        <w:rPr>
          <w:rFonts w:eastAsia="Times New Roman" w:cs="Times New Roman"/>
          <w:sz w:val="27"/>
          <w:szCs w:val="27"/>
        </w:rPr>
      </w:pPr>
    </w:p>
    <w:p w14:paraId="2C12698C" w14:textId="77777777" w:rsidR="007A1892" w:rsidRPr="00277F38" w:rsidRDefault="007A1892" w:rsidP="007A1892">
      <w:pPr>
        <w:spacing w:after="0" w:line="240" w:lineRule="auto"/>
        <w:jc w:val="center"/>
        <w:rPr>
          <w:rFonts w:eastAsia="Times New Roman" w:cs="Times New Roman"/>
          <w:sz w:val="27"/>
          <w:szCs w:val="27"/>
        </w:rPr>
      </w:pPr>
    </w:p>
    <w:tbl>
      <w:tblPr>
        <w:tblStyle w:val="TableGrid"/>
        <w:tblpPr w:leftFromText="180" w:rightFromText="180" w:vertAnchor="text" w:horzAnchor="margin" w:tblpXSpec="center" w:tblpY="-21"/>
        <w:tblW w:w="0" w:type="auto"/>
        <w:tblLook w:val="04A0" w:firstRow="1" w:lastRow="0" w:firstColumn="1" w:lastColumn="0" w:noHBand="0" w:noVBand="1"/>
      </w:tblPr>
      <w:tblGrid>
        <w:gridCol w:w="7380"/>
      </w:tblGrid>
      <w:tr w:rsidR="007A1892" w:rsidRPr="00277F38" w14:paraId="03988893" w14:textId="77777777" w:rsidTr="00E83124">
        <w:tc>
          <w:tcPr>
            <w:tcW w:w="7380" w:type="dxa"/>
            <w:tcBorders>
              <w:top w:val="nil"/>
              <w:left w:val="nil"/>
              <w:bottom w:val="single" w:sz="4" w:space="0" w:color="auto"/>
              <w:right w:val="nil"/>
            </w:tcBorders>
            <w:vAlign w:val="center"/>
          </w:tcPr>
          <w:p w14:paraId="5967F115" w14:textId="77777777" w:rsidR="007A1892" w:rsidRPr="00277F38" w:rsidRDefault="007A1892" w:rsidP="00E83124">
            <w:pPr>
              <w:rPr>
                <w:rFonts w:eastAsia="Times New Roman" w:cs="Times New Roman"/>
                <w:b/>
                <w:bCs w:val="0"/>
                <w:color w:val="60CAF3" w:themeColor="accent4" w:themeTint="99"/>
                <w:szCs w:val="28"/>
              </w:rPr>
            </w:pPr>
            <w:r w:rsidRPr="00277F38">
              <w:rPr>
                <w:rFonts w:eastAsia="Times New Roman" w:cs="Times New Roman"/>
                <w:b/>
                <w:color w:val="60CAF3" w:themeColor="accent4" w:themeTint="99"/>
                <w:szCs w:val="28"/>
              </w:rPr>
              <w:t>Báo Cáo Đồ Án Môn Học</w:t>
            </w:r>
          </w:p>
        </w:tc>
      </w:tr>
      <w:tr w:rsidR="007A1892" w:rsidRPr="00277F38" w14:paraId="0789ECC8" w14:textId="77777777" w:rsidTr="00E83124">
        <w:tc>
          <w:tcPr>
            <w:tcW w:w="7380" w:type="dxa"/>
            <w:tcBorders>
              <w:top w:val="single" w:sz="4" w:space="0" w:color="auto"/>
              <w:left w:val="nil"/>
              <w:bottom w:val="nil"/>
              <w:right w:val="nil"/>
            </w:tcBorders>
            <w:vAlign w:val="center"/>
          </w:tcPr>
          <w:p w14:paraId="0DBC2FFE" w14:textId="77777777" w:rsidR="007A1892" w:rsidRPr="00277F38" w:rsidRDefault="007A1892" w:rsidP="00E83124">
            <w:pPr>
              <w:rPr>
                <w:rFonts w:eastAsia="Times New Roman" w:cs="Times New Roman"/>
                <w:b/>
                <w:bCs w:val="0"/>
                <w:szCs w:val="28"/>
              </w:rPr>
            </w:pPr>
          </w:p>
        </w:tc>
      </w:tr>
      <w:tr w:rsidR="007A1892" w:rsidRPr="00277F38" w14:paraId="22B7857B" w14:textId="77777777" w:rsidTr="00E83124">
        <w:tc>
          <w:tcPr>
            <w:tcW w:w="7380" w:type="dxa"/>
            <w:tcBorders>
              <w:top w:val="nil"/>
              <w:left w:val="nil"/>
              <w:bottom w:val="nil"/>
              <w:right w:val="nil"/>
            </w:tcBorders>
            <w:vAlign w:val="center"/>
          </w:tcPr>
          <w:p w14:paraId="514D6F66" w14:textId="5997449C" w:rsidR="007A1892" w:rsidRPr="00277F38" w:rsidRDefault="00F07E54" w:rsidP="00E83124">
            <w:pPr>
              <w:rPr>
                <w:rFonts w:eastAsia="Times New Roman" w:cs="Times New Roman"/>
                <w:b/>
                <w:bCs w:val="0"/>
                <w:sz w:val="27"/>
                <w:szCs w:val="27"/>
              </w:rPr>
            </w:pPr>
            <w:r>
              <w:rPr>
                <w:rFonts w:eastAsia="Times New Roman" w:cs="Times New Roman"/>
                <w:b/>
                <w:sz w:val="36"/>
                <w:szCs w:val="36"/>
              </w:rPr>
              <w:t>Phân tích dữ liệu thời gian thực với PySpark Streaming</w:t>
            </w:r>
          </w:p>
        </w:tc>
      </w:tr>
    </w:tbl>
    <w:p w14:paraId="758888F6" w14:textId="77777777" w:rsidR="007A1892" w:rsidRPr="00277F38" w:rsidRDefault="007A1892" w:rsidP="007A1892">
      <w:pPr>
        <w:spacing w:after="0" w:line="240" w:lineRule="auto"/>
        <w:jc w:val="center"/>
        <w:rPr>
          <w:rFonts w:eastAsia="Times New Roman" w:cs="Times New Roman"/>
          <w:sz w:val="27"/>
          <w:szCs w:val="27"/>
        </w:rPr>
      </w:pPr>
    </w:p>
    <w:p w14:paraId="11FB37F0" w14:textId="77777777" w:rsidR="007A1892" w:rsidRPr="00277F38" w:rsidRDefault="007A1892" w:rsidP="007A1892">
      <w:pPr>
        <w:spacing w:after="0" w:line="240" w:lineRule="auto"/>
        <w:jc w:val="center"/>
        <w:rPr>
          <w:rFonts w:eastAsia="Times New Roman" w:cs="Times New Roman"/>
          <w:sz w:val="27"/>
          <w:szCs w:val="27"/>
        </w:rPr>
      </w:pPr>
    </w:p>
    <w:p w14:paraId="6D9D9B52" w14:textId="77777777" w:rsidR="007A1892" w:rsidRPr="00277F38" w:rsidRDefault="007A1892" w:rsidP="007A1892">
      <w:pPr>
        <w:spacing w:after="0" w:line="240" w:lineRule="auto"/>
        <w:jc w:val="center"/>
        <w:rPr>
          <w:rFonts w:eastAsia="Times New Roman" w:cs="Times New Roman"/>
          <w:sz w:val="27"/>
          <w:szCs w:val="27"/>
        </w:rPr>
      </w:pPr>
    </w:p>
    <w:p w14:paraId="525C8E47" w14:textId="77777777" w:rsidR="007A1892" w:rsidRPr="00277F38" w:rsidRDefault="007A1892" w:rsidP="007A1892">
      <w:pPr>
        <w:spacing w:after="0" w:line="240" w:lineRule="auto"/>
        <w:jc w:val="center"/>
        <w:rPr>
          <w:rFonts w:eastAsia="Times New Roman" w:cs="Times New Roman"/>
          <w:sz w:val="27"/>
          <w:szCs w:val="27"/>
        </w:rPr>
      </w:pPr>
    </w:p>
    <w:p w14:paraId="43CB0C70" w14:textId="77777777" w:rsidR="007A1892" w:rsidRPr="00277F38" w:rsidRDefault="007A1892" w:rsidP="007A1892">
      <w:pPr>
        <w:spacing w:after="0" w:line="240" w:lineRule="auto"/>
        <w:jc w:val="center"/>
        <w:rPr>
          <w:rFonts w:eastAsia="Times New Roman" w:cs="Times New Roman"/>
          <w:sz w:val="27"/>
          <w:szCs w:val="27"/>
        </w:rPr>
      </w:pPr>
    </w:p>
    <w:p w14:paraId="5FA90BF0" w14:textId="77777777" w:rsidR="007A1892" w:rsidRPr="00277F38" w:rsidRDefault="007A1892" w:rsidP="007A1892">
      <w:pPr>
        <w:spacing w:after="0" w:line="240" w:lineRule="auto"/>
        <w:jc w:val="center"/>
        <w:rPr>
          <w:rFonts w:eastAsia="Times New Roman" w:cs="Times New Roman"/>
          <w:sz w:val="27"/>
          <w:szCs w:val="27"/>
        </w:rPr>
      </w:pPr>
    </w:p>
    <w:p w14:paraId="733BDB90" w14:textId="77777777" w:rsidR="007A1892" w:rsidRPr="00277F38" w:rsidRDefault="007A1892" w:rsidP="007A1892">
      <w:pPr>
        <w:spacing w:after="0" w:line="240" w:lineRule="auto"/>
        <w:jc w:val="center"/>
        <w:rPr>
          <w:rFonts w:eastAsia="Times New Roman" w:cs="Times New Roman"/>
          <w:sz w:val="27"/>
          <w:szCs w:val="27"/>
        </w:rPr>
      </w:pPr>
    </w:p>
    <w:p w14:paraId="5A631A4C" w14:textId="77777777" w:rsidR="007A1892" w:rsidRPr="00277F38" w:rsidRDefault="007A1892" w:rsidP="007A1892">
      <w:pPr>
        <w:spacing w:after="0" w:line="240" w:lineRule="auto"/>
        <w:jc w:val="center"/>
        <w:rPr>
          <w:rFonts w:eastAsia="Times New Roman" w:cs="Times New Roman"/>
          <w:sz w:val="27"/>
          <w:szCs w:val="27"/>
        </w:rPr>
      </w:pPr>
    </w:p>
    <w:tbl>
      <w:tblPr>
        <w:tblStyle w:val="TableGrid"/>
        <w:tblW w:w="0" w:type="auto"/>
        <w:tblLook w:val="04A0" w:firstRow="1" w:lastRow="0" w:firstColumn="1" w:lastColumn="0" w:noHBand="0" w:noVBand="1"/>
      </w:tblPr>
      <w:tblGrid>
        <w:gridCol w:w="3119"/>
        <w:gridCol w:w="1559"/>
        <w:gridCol w:w="142"/>
      </w:tblGrid>
      <w:tr w:rsidR="007A1892" w:rsidRPr="00277F38" w14:paraId="168B02F7" w14:textId="77777777" w:rsidTr="00E83124">
        <w:trPr>
          <w:gridAfter w:val="1"/>
          <w:wAfter w:w="142" w:type="dxa"/>
        </w:trPr>
        <w:tc>
          <w:tcPr>
            <w:tcW w:w="4678" w:type="dxa"/>
            <w:gridSpan w:val="2"/>
            <w:tcBorders>
              <w:top w:val="nil"/>
              <w:left w:val="nil"/>
              <w:bottom w:val="single" w:sz="4" w:space="0" w:color="auto"/>
              <w:right w:val="nil"/>
            </w:tcBorders>
          </w:tcPr>
          <w:p w14:paraId="26F4C089" w14:textId="1B300332" w:rsidR="007A1892" w:rsidRPr="00277F38" w:rsidRDefault="007A1892" w:rsidP="00E83124">
            <w:pPr>
              <w:rPr>
                <w:rFonts w:eastAsia="Times New Roman" w:cs="Times New Roman"/>
                <w:sz w:val="27"/>
                <w:szCs w:val="27"/>
              </w:rPr>
            </w:pPr>
            <w:r w:rsidRPr="00277F38">
              <w:rPr>
                <w:rFonts w:eastAsia="Times New Roman" w:cs="Times New Roman"/>
                <w:sz w:val="27"/>
                <w:szCs w:val="27"/>
              </w:rPr>
              <w:t xml:space="preserve">Nhóm </w:t>
            </w:r>
          </w:p>
        </w:tc>
      </w:tr>
      <w:tr w:rsidR="007A1892" w:rsidRPr="00277F38" w14:paraId="37CEA0B7" w14:textId="77777777" w:rsidTr="00E83124">
        <w:tc>
          <w:tcPr>
            <w:tcW w:w="3119" w:type="dxa"/>
            <w:tcBorders>
              <w:top w:val="nil"/>
              <w:left w:val="nil"/>
              <w:bottom w:val="nil"/>
              <w:right w:val="nil"/>
            </w:tcBorders>
          </w:tcPr>
          <w:p w14:paraId="6DFD843C" w14:textId="77777777" w:rsidR="007A1892" w:rsidRPr="00277F38" w:rsidRDefault="007A1892" w:rsidP="00E83124">
            <w:pPr>
              <w:rPr>
                <w:rFonts w:eastAsia="Times New Roman" w:cs="Times New Roman"/>
                <w:sz w:val="27"/>
                <w:szCs w:val="27"/>
              </w:rPr>
            </w:pPr>
            <w:r w:rsidRPr="00277F38">
              <w:rPr>
                <w:rFonts w:eastAsia="Times New Roman" w:cs="Times New Roman"/>
                <w:sz w:val="27"/>
                <w:szCs w:val="27"/>
              </w:rPr>
              <w:t>Nguyễn Phạm Đăng Khoa</w:t>
            </w:r>
          </w:p>
        </w:tc>
        <w:tc>
          <w:tcPr>
            <w:tcW w:w="1701" w:type="dxa"/>
            <w:gridSpan w:val="2"/>
            <w:tcBorders>
              <w:top w:val="nil"/>
              <w:left w:val="nil"/>
              <w:bottom w:val="nil"/>
              <w:right w:val="nil"/>
            </w:tcBorders>
          </w:tcPr>
          <w:p w14:paraId="31C6EF14" w14:textId="77777777" w:rsidR="007A1892" w:rsidRPr="00277F38" w:rsidRDefault="007A1892" w:rsidP="00E83124">
            <w:pPr>
              <w:rPr>
                <w:rFonts w:eastAsia="Times New Roman" w:cs="Times New Roman"/>
                <w:sz w:val="27"/>
                <w:szCs w:val="27"/>
              </w:rPr>
            </w:pPr>
            <w:r w:rsidRPr="00277F38">
              <w:rPr>
                <w:rFonts w:eastAsia="Times New Roman" w:cs="Times New Roman"/>
                <w:sz w:val="27"/>
                <w:szCs w:val="27"/>
              </w:rPr>
              <w:t>23540063</w:t>
            </w:r>
          </w:p>
        </w:tc>
      </w:tr>
      <w:tr w:rsidR="00F07E54" w:rsidRPr="00277F38" w14:paraId="2A2E1A76" w14:textId="77777777" w:rsidTr="00E83124">
        <w:tc>
          <w:tcPr>
            <w:tcW w:w="3119" w:type="dxa"/>
            <w:tcBorders>
              <w:top w:val="nil"/>
              <w:left w:val="nil"/>
              <w:bottom w:val="nil"/>
              <w:right w:val="nil"/>
            </w:tcBorders>
          </w:tcPr>
          <w:p w14:paraId="18B2B420" w14:textId="49402643" w:rsidR="00F07E54" w:rsidRPr="00277F38" w:rsidRDefault="00F07E54" w:rsidP="00E83124">
            <w:pPr>
              <w:rPr>
                <w:rFonts w:eastAsia="Times New Roman" w:cs="Times New Roman"/>
                <w:sz w:val="27"/>
                <w:szCs w:val="27"/>
              </w:rPr>
            </w:pPr>
            <w:r>
              <w:rPr>
                <w:rFonts w:eastAsia="Times New Roman" w:cs="Times New Roman"/>
                <w:sz w:val="27"/>
                <w:szCs w:val="27"/>
              </w:rPr>
              <w:t>Vũ An Bình</w:t>
            </w:r>
          </w:p>
        </w:tc>
        <w:tc>
          <w:tcPr>
            <w:tcW w:w="1701" w:type="dxa"/>
            <w:gridSpan w:val="2"/>
            <w:tcBorders>
              <w:top w:val="nil"/>
              <w:left w:val="nil"/>
              <w:bottom w:val="nil"/>
              <w:right w:val="nil"/>
            </w:tcBorders>
          </w:tcPr>
          <w:p w14:paraId="1AB4EE7E" w14:textId="3D34055A" w:rsidR="00F07E54" w:rsidRPr="00277F38" w:rsidRDefault="00F07E54" w:rsidP="00E83124">
            <w:pPr>
              <w:rPr>
                <w:rFonts w:eastAsia="Times New Roman" w:cs="Times New Roman"/>
                <w:sz w:val="27"/>
                <w:szCs w:val="27"/>
              </w:rPr>
            </w:pPr>
            <w:r>
              <w:rPr>
                <w:rFonts w:eastAsia="Times New Roman" w:cs="Times New Roman"/>
                <w:sz w:val="27"/>
                <w:szCs w:val="27"/>
              </w:rPr>
              <w:t>235400</w:t>
            </w:r>
          </w:p>
        </w:tc>
      </w:tr>
    </w:tbl>
    <w:p w14:paraId="0CF86D24" w14:textId="77777777" w:rsidR="007A1892" w:rsidRPr="00277F38" w:rsidRDefault="007A1892" w:rsidP="007A1892">
      <w:pPr>
        <w:spacing w:after="0" w:line="240" w:lineRule="auto"/>
        <w:jc w:val="center"/>
        <w:rPr>
          <w:rFonts w:eastAsia="Times New Roman" w:cs="Times New Roman"/>
          <w:sz w:val="27"/>
          <w:szCs w:val="27"/>
        </w:rPr>
      </w:pPr>
    </w:p>
    <w:p w14:paraId="317FBDB2" w14:textId="77777777" w:rsidR="007A1892" w:rsidRPr="00277F38" w:rsidRDefault="007A1892" w:rsidP="007A1892">
      <w:pPr>
        <w:spacing w:after="0" w:line="240" w:lineRule="auto"/>
        <w:jc w:val="center"/>
        <w:rPr>
          <w:rFonts w:eastAsia="Times New Roman" w:cs="Times New Roman"/>
          <w:sz w:val="27"/>
          <w:szCs w:val="27"/>
        </w:rPr>
      </w:pPr>
    </w:p>
    <w:p w14:paraId="0C9D114F" w14:textId="77777777" w:rsidR="007A1892" w:rsidRPr="00277F38" w:rsidRDefault="007A1892" w:rsidP="007A1892">
      <w:pPr>
        <w:spacing w:after="0" w:line="240" w:lineRule="auto"/>
        <w:jc w:val="center"/>
        <w:rPr>
          <w:rFonts w:eastAsia="Times New Roman" w:cs="Times New Roman"/>
          <w:sz w:val="27"/>
          <w:szCs w:val="27"/>
        </w:rPr>
      </w:pPr>
    </w:p>
    <w:p w14:paraId="00ADCDA8" w14:textId="77777777" w:rsidR="007A1892" w:rsidRPr="00277F38" w:rsidRDefault="007A1892" w:rsidP="007A1892">
      <w:pPr>
        <w:spacing w:after="0" w:line="240" w:lineRule="auto"/>
        <w:jc w:val="center"/>
        <w:rPr>
          <w:rFonts w:eastAsia="Times New Roman" w:cs="Times New Roman"/>
          <w:sz w:val="27"/>
          <w:szCs w:val="27"/>
        </w:rPr>
      </w:pPr>
    </w:p>
    <w:p w14:paraId="26B76439" w14:textId="77777777" w:rsidR="007A1892" w:rsidRPr="00277F38" w:rsidRDefault="007A1892" w:rsidP="007A1892">
      <w:pPr>
        <w:spacing w:after="0" w:line="240" w:lineRule="auto"/>
        <w:jc w:val="center"/>
        <w:rPr>
          <w:rFonts w:eastAsia="Times New Roman" w:cs="Times New Roman"/>
          <w:sz w:val="27"/>
          <w:szCs w:val="27"/>
        </w:rPr>
      </w:pPr>
    </w:p>
    <w:p w14:paraId="648CAF67" w14:textId="77777777" w:rsidR="007A1892" w:rsidRPr="00277F38" w:rsidRDefault="007A1892" w:rsidP="007A1892">
      <w:pPr>
        <w:spacing w:after="0" w:line="240" w:lineRule="auto"/>
        <w:jc w:val="center"/>
        <w:rPr>
          <w:rFonts w:eastAsia="Times New Roman" w:cs="Times New Roman"/>
          <w:sz w:val="27"/>
          <w:szCs w:val="27"/>
        </w:rPr>
      </w:pPr>
    </w:p>
    <w:p w14:paraId="0431FFD0" w14:textId="77777777" w:rsidR="007A1892" w:rsidRPr="00277F38" w:rsidRDefault="007A1892" w:rsidP="007A1892">
      <w:pPr>
        <w:spacing w:after="0" w:line="240" w:lineRule="auto"/>
        <w:jc w:val="center"/>
        <w:rPr>
          <w:rFonts w:eastAsia="Times New Roman" w:cs="Times New Roman"/>
          <w:sz w:val="27"/>
          <w:szCs w:val="27"/>
        </w:rPr>
      </w:pPr>
    </w:p>
    <w:p w14:paraId="0D2F9440"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sz w:val="27"/>
          <w:szCs w:val="27"/>
        </w:rPr>
        <w:t>TP HCM, ngày 27 tháng 1 năm 2026</w:t>
      </w:r>
    </w:p>
    <w:p w14:paraId="75570BE0" w14:textId="77777777" w:rsidR="007A1892" w:rsidRPr="00277F38" w:rsidRDefault="007A1892" w:rsidP="007A1892">
      <w:pPr>
        <w:rPr>
          <w:rFonts w:cs="Times New Roman"/>
        </w:rPr>
      </w:pPr>
      <w:r w:rsidRPr="00277F38">
        <w:rPr>
          <w:rFonts w:cs="Times New Roman"/>
        </w:rPr>
        <w:br w:type="page"/>
      </w:r>
    </w:p>
    <w:sdt>
      <w:sdtPr>
        <w:rPr>
          <w:rFonts w:ascii="Times New Roman" w:eastAsiaTheme="minorHAnsi" w:hAnsi="Times New Roman" w:cstheme="minorBidi"/>
          <w:color w:val="auto"/>
          <w:kern w:val="2"/>
          <w:sz w:val="24"/>
          <w:szCs w:val="24"/>
          <w14:ligatures w14:val="standardContextual"/>
        </w:rPr>
        <w:id w:val="348606735"/>
        <w:docPartObj>
          <w:docPartGallery w:val="Table of Contents"/>
          <w:docPartUnique/>
        </w:docPartObj>
      </w:sdtPr>
      <w:sdtEndPr>
        <w:rPr>
          <w:b/>
          <w:bCs/>
          <w:noProof/>
        </w:rPr>
      </w:sdtEndPr>
      <w:sdtContent>
        <w:p w14:paraId="23797AC9" w14:textId="5F8554E6" w:rsidR="007A1892" w:rsidRDefault="007A1892">
          <w:pPr>
            <w:pStyle w:val="TOCHeading"/>
          </w:pPr>
          <w:r>
            <w:t>Contents</w:t>
          </w:r>
        </w:p>
        <w:p w14:paraId="0668367B" w14:textId="2D5CE336" w:rsidR="007A1892" w:rsidRDefault="007A1892">
          <w:fldSimple w:instr=" TOC \o &quot;1-3&quot; \h \z \u ">
            <w:r>
              <w:rPr>
                <w:b/>
                <w:bCs/>
                <w:noProof/>
              </w:rPr>
              <w:t>No table of contents entries found.</w:t>
            </w:r>
          </w:fldSimple>
        </w:p>
      </w:sdtContent>
    </w:sdt>
    <w:p w14:paraId="7B1C9488" w14:textId="0557EA75" w:rsidR="007A1892" w:rsidRDefault="007A1892">
      <w:r>
        <w:br w:type="page"/>
      </w:r>
    </w:p>
    <w:p w14:paraId="18CA3511" w14:textId="22664229" w:rsidR="00442CEF" w:rsidRDefault="007A1892" w:rsidP="007A1892">
      <w:pPr>
        <w:pStyle w:val="ListParagraph"/>
        <w:numPr>
          <w:ilvl w:val="0"/>
          <w:numId w:val="1"/>
        </w:numPr>
      </w:pPr>
      <w:r>
        <w:lastRenderedPageBreak/>
        <w:t>Tổng quan</w:t>
      </w:r>
    </w:p>
    <w:p w14:paraId="76D4669E" w14:textId="0B684488" w:rsidR="0005013A" w:rsidRDefault="0005013A" w:rsidP="0005013A">
      <w:pPr>
        <w:pStyle w:val="ListParagraph"/>
        <w:numPr>
          <w:ilvl w:val="1"/>
          <w:numId w:val="2"/>
        </w:numPr>
      </w:pPr>
      <w:r>
        <w:t xml:space="preserve"> </w:t>
      </w:r>
    </w:p>
    <w:p w14:paraId="7E79FBFD" w14:textId="0E48FC9A" w:rsidR="007A1892" w:rsidRDefault="007A1892" w:rsidP="007A1892">
      <w:pPr>
        <w:pStyle w:val="ListParagraph"/>
        <w:numPr>
          <w:ilvl w:val="0"/>
          <w:numId w:val="1"/>
        </w:numPr>
      </w:pPr>
      <w:r>
        <w:t>Cơ sở lý thuyết</w:t>
      </w:r>
    </w:p>
    <w:p w14:paraId="2D34DCA9" w14:textId="196957A5" w:rsidR="00BC26D1" w:rsidRDefault="00BC26D1" w:rsidP="00BC26D1">
      <w:pPr>
        <w:pStyle w:val="ListParagraph"/>
      </w:pPr>
      <w:r>
        <w:t>2.1. Structured Streaming</w:t>
      </w:r>
    </w:p>
    <w:p w14:paraId="2720E320" w14:textId="502C1A28" w:rsidR="00357CCA" w:rsidRDefault="00357CCA" w:rsidP="00357CCA">
      <w:pPr>
        <w:pStyle w:val="ListParagraph"/>
        <w:numPr>
          <w:ilvl w:val="0"/>
          <w:numId w:val="3"/>
        </w:numPr>
      </w:pPr>
      <w:r>
        <w:t>Structured Streaming cung cấp khả năng xử lý luồng dữ liệu nhanh, có khả năng mở rộng, chịu lỗi và chính xác một lần từ điểm đầu đến điểm cuối mà người dùng không cần phải suy nghĩ về việc xử lý luồng dữ liệu.</w:t>
      </w:r>
      <w:r w:rsidR="00E40D31">
        <w:t xml:space="preserve"> Đây là công cụ được xây dựng trên nền tảng SparkSQL, có thể thực hiện quá trình tính toán luồng dữ liệu theo cùng một cách như khi thực hiện tính toán theo lô trên dữ liệu tĩnh. SparkSQL sẽ đảm bảo việc chạy tính toán tăng dần và liên tục, đồng thời cập nhật kết quả cuối cùng khi luồng dữ liệu tiếp tục được cung cấp.</w:t>
      </w:r>
    </w:p>
    <w:p w14:paraId="28F055BE" w14:textId="0B72D69F" w:rsidR="00BC26D1" w:rsidRDefault="000B1EF4" w:rsidP="000B1EF4">
      <w:pPr>
        <w:pStyle w:val="ListParagraph"/>
      </w:pPr>
      <w:r>
        <w:t>2.2. Apache Kafka</w:t>
      </w:r>
    </w:p>
    <w:p w14:paraId="5544BE87" w14:textId="348B9E96" w:rsidR="000B1EF4" w:rsidRDefault="000B1EF4" w:rsidP="000B1EF4">
      <w:pPr>
        <w:pStyle w:val="ListParagraph"/>
        <w:numPr>
          <w:ilvl w:val="0"/>
          <w:numId w:val="3"/>
        </w:numPr>
      </w:pPr>
      <w:r>
        <w:t>Producer</w:t>
      </w:r>
    </w:p>
    <w:p w14:paraId="772C8429" w14:textId="5C6635D3" w:rsidR="000B1EF4" w:rsidRDefault="000B1EF4" w:rsidP="000B1EF4">
      <w:pPr>
        <w:pStyle w:val="ListParagraph"/>
        <w:numPr>
          <w:ilvl w:val="0"/>
          <w:numId w:val="3"/>
        </w:numPr>
      </w:pPr>
      <w:r>
        <w:t>Broker</w:t>
      </w:r>
    </w:p>
    <w:p w14:paraId="219A3B63" w14:textId="227CAD69" w:rsidR="000B1EF4" w:rsidRDefault="000B1EF4" w:rsidP="000B1EF4">
      <w:pPr>
        <w:pStyle w:val="ListParagraph"/>
        <w:numPr>
          <w:ilvl w:val="0"/>
          <w:numId w:val="3"/>
        </w:numPr>
      </w:pPr>
      <w:r>
        <w:t>Consumer</w:t>
      </w:r>
    </w:p>
    <w:p w14:paraId="5F4A00BE" w14:textId="138564B2" w:rsidR="004D0CEB" w:rsidRDefault="000B1EF4" w:rsidP="000B1EF4">
      <w:pPr>
        <w:ind w:left="360"/>
      </w:pPr>
      <w:r>
        <w:t>2.3. Socket</w:t>
      </w:r>
    </w:p>
    <w:p w14:paraId="616EBD93" w14:textId="706BA417" w:rsidR="00FA5A63" w:rsidRDefault="00FA5A63">
      <w:r>
        <w:br w:type="page"/>
      </w:r>
    </w:p>
    <w:p w14:paraId="6C82F193" w14:textId="77777777" w:rsidR="00FA5A63" w:rsidRDefault="00FA5A63" w:rsidP="000B1EF4">
      <w:pPr>
        <w:ind w:left="360"/>
      </w:pPr>
    </w:p>
    <w:p w14:paraId="641A06BE" w14:textId="408AA574" w:rsidR="00FA5A63" w:rsidRDefault="007A1892" w:rsidP="007A1892">
      <w:pPr>
        <w:pStyle w:val="ListParagraph"/>
        <w:numPr>
          <w:ilvl w:val="0"/>
          <w:numId w:val="1"/>
        </w:numPr>
      </w:pPr>
      <w:r>
        <w:t>Mô hình và phương pháp thực hiện</w:t>
      </w:r>
    </w:p>
    <w:p w14:paraId="21FA3D17" w14:textId="77777777" w:rsidR="00FA5A63" w:rsidRDefault="00FA5A63">
      <w:r>
        <w:br w:type="page"/>
      </w:r>
    </w:p>
    <w:p w14:paraId="7B216721" w14:textId="0F2C901A" w:rsidR="00FA5A63" w:rsidRDefault="007A1892" w:rsidP="007A1892">
      <w:pPr>
        <w:pStyle w:val="ListParagraph"/>
        <w:numPr>
          <w:ilvl w:val="0"/>
          <w:numId w:val="1"/>
        </w:numPr>
      </w:pPr>
      <w:r>
        <w:lastRenderedPageBreak/>
        <w:t>Thực nghiệm và đánh giá</w:t>
      </w:r>
    </w:p>
    <w:p w14:paraId="3BA0E4F3" w14:textId="77777777" w:rsidR="00FA5A63" w:rsidRDefault="00FA5A63">
      <w:r>
        <w:br w:type="page"/>
      </w:r>
    </w:p>
    <w:p w14:paraId="7B3CA6F0" w14:textId="12018D77" w:rsidR="00FA5A63" w:rsidRDefault="007A1892" w:rsidP="007A1892">
      <w:pPr>
        <w:pStyle w:val="ListParagraph"/>
        <w:numPr>
          <w:ilvl w:val="0"/>
          <w:numId w:val="1"/>
        </w:numPr>
      </w:pPr>
      <w:r>
        <w:lastRenderedPageBreak/>
        <w:t>Kết luận</w:t>
      </w:r>
    </w:p>
    <w:p w14:paraId="609CD4D0" w14:textId="77777777" w:rsidR="00FA5A63" w:rsidRDefault="00FA5A63">
      <w:r>
        <w:br w:type="page"/>
      </w:r>
    </w:p>
    <w:p w14:paraId="02A1BDF8" w14:textId="1D383752" w:rsidR="007A1892" w:rsidRDefault="00FA5A63" w:rsidP="00FA5A63">
      <w:pPr>
        <w:pStyle w:val="ListParagraph"/>
      </w:pPr>
      <w:r>
        <w:lastRenderedPageBreak/>
        <w:t>Tham khảo</w:t>
      </w:r>
    </w:p>
    <w:sectPr w:rsidR="007A1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45C3"/>
    <w:multiLevelType w:val="hybridMultilevel"/>
    <w:tmpl w:val="21F0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A80DF2"/>
    <w:multiLevelType w:val="hybridMultilevel"/>
    <w:tmpl w:val="B6F43CC8"/>
    <w:lvl w:ilvl="0" w:tplc="665C3368">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C2588C"/>
    <w:multiLevelType w:val="multilevel"/>
    <w:tmpl w:val="7240697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311518631">
    <w:abstractNumId w:val="1"/>
  </w:num>
  <w:num w:numId="2" w16cid:durableId="1322002899">
    <w:abstractNumId w:val="2"/>
  </w:num>
  <w:num w:numId="3" w16cid:durableId="1359694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CEF"/>
    <w:rsid w:val="0005013A"/>
    <w:rsid w:val="00094450"/>
    <w:rsid w:val="000B1EF4"/>
    <w:rsid w:val="00357CCA"/>
    <w:rsid w:val="00442CEF"/>
    <w:rsid w:val="0047298D"/>
    <w:rsid w:val="004D0CEB"/>
    <w:rsid w:val="00780EA2"/>
    <w:rsid w:val="007A1892"/>
    <w:rsid w:val="0092255F"/>
    <w:rsid w:val="00BC26D1"/>
    <w:rsid w:val="00E40D31"/>
    <w:rsid w:val="00F07E54"/>
    <w:rsid w:val="00FA5A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28D74"/>
  <w15:chartTrackingRefBased/>
  <w15:docId w15:val="{E7EE21E9-F807-4662-98A3-4A8DB48F6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892"/>
  </w:style>
  <w:style w:type="paragraph" w:styleId="Heading1">
    <w:name w:val="heading 1"/>
    <w:basedOn w:val="Normal"/>
    <w:next w:val="Normal"/>
    <w:link w:val="Heading1Char"/>
    <w:uiPriority w:val="9"/>
    <w:qFormat/>
    <w:rsid w:val="00442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2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2C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2C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2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2C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2C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2C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2C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C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2C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2C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2C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2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2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2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2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2CEF"/>
    <w:rPr>
      <w:rFonts w:eastAsiaTheme="majorEastAsia" w:cstheme="majorBidi"/>
      <w:color w:val="272727" w:themeColor="text1" w:themeTint="D8"/>
    </w:rPr>
  </w:style>
  <w:style w:type="paragraph" w:styleId="Title">
    <w:name w:val="Title"/>
    <w:basedOn w:val="Normal"/>
    <w:next w:val="Normal"/>
    <w:link w:val="TitleChar"/>
    <w:uiPriority w:val="10"/>
    <w:qFormat/>
    <w:rsid w:val="00442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2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2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2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2CEF"/>
    <w:pPr>
      <w:spacing w:before="160"/>
      <w:jc w:val="center"/>
    </w:pPr>
    <w:rPr>
      <w:i/>
      <w:iCs/>
      <w:color w:val="404040" w:themeColor="text1" w:themeTint="BF"/>
    </w:rPr>
  </w:style>
  <w:style w:type="character" w:customStyle="1" w:styleId="QuoteChar">
    <w:name w:val="Quote Char"/>
    <w:basedOn w:val="DefaultParagraphFont"/>
    <w:link w:val="Quote"/>
    <w:uiPriority w:val="29"/>
    <w:rsid w:val="00442CEF"/>
    <w:rPr>
      <w:i/>
      <w:iCs/>
      <w:color w:val="404040" w:themeColor="text1" w:themeTint="BF"/>
    </w:rPr>
  </w:style>
  <w:style w:type="paragraph" w:styleId="ListParagraph">
    <w:name w:val="List Paragraph"/>
    <w:basedOn w:val="Normal"/>
    <w:uiPriority w:val="34"/>
    <w:qFormat/>
    <w:rsid w:val="00442CEF"/>
    <w:pPr>
      <w:ind w:left="720"/>
      <w:contextualSpacing/>
    </w:pPr>
  </w:style>
  <w:style w:type="character" w:styleId="IntenseEmphasis">
    <w:name w:val="Intense Emphasis"/>
    <w:basedOn w:val="DefaultParagraphFont"/>
    <w:uiPriority w:val="21"/>
    <w:qFormat/>
    <w:rsid w:val="00442CEF"/>
    <w:rPr>
      <w:i/>
      <w:iCs/>
      <w:color w:val="0F4761" w:themeColor="accent1" w:themeShade="BF"/>
    </w:rPr>
  </w:style>
  <w:style w:type="paragraph" w:styleId="IntenseQuote">
    <w:name w:val="Intense Quote"/>
    <w:basedOn w:val="Normal"/>
    <w:next w:val="Normal"/>
    <w:link w:val="IntenseQuoteChar"/>
    <w:uiPriority w:val="30"/>
    <w:qFormat/>
    <w:rsid w:val="00442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2CEF"/>
    <w:rPr>
      <w:i/>
      <w:iCs/>
      <w:color w:val="0F4761" w:themeColor="accent1" w:themeShade="BF"/>
    </w:rPr>
  </w:style>
  <w:style w:type="character" w:styleId="IntenseReference">
    <w:name w:val="Intense Reference"/>
    <w:basedOn w:val="DefaultParagraphFont"/>
    <w:uiPriority w:val="32"/>
    <w:qFormat/>
    <w:rsid w:val="00442CEF"/>
    <w:rPr>
      <w:b/>
      <w:bCs/>
      <w:smallCaps/>
      <w:color w:val="0F4761" w:themeColor="accent1" w:themeShade="BF"/>
      <w:spacing w:val="5"/>
    </w:rPr>
  </w:style>
  <w:style w:type="table" w:styleId="TableGrid">
    <w:name w:val="Table Grid"/>
    <w:basedOn w:val="TableNormal"/>
    <w:uiPriority w:val="39"/>
    <w:rsid w:val="007A1892"/>
    <w:pPr>
      <w:spacing w:after="0" w:line="240" w:lineRule="auto"/>
    </w:pPr>
    <w:rPr>
      <w:rFonts w:eastAsiaTheme="majorEastAsia" w:cstheme="majorBidi"/>
      <w:bCs/>
      <w:sz w:val="28"/>
      <w:szCs w:val="50"/>
      <w:lang w:eastAsia="zh-CN"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A1892"/>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352DBD7-A84E-40D8-B9CA-D54547AF3D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Pages>
  <Words>164</Words>
  <Characters>939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Phạm Đăng Khoa</dc:creator>
  <cp:keywords/>
  <dc:description/>
  <cp:lastModifiedBy>Nguyễn Phạm Đăng Khoa</cp:lastModifiedBy>
  <cp:revision>5</cp:revision>
  <dcterms:created xsi:type="dcterms:W3CDTF">2026-04-27T09:31:00Z</dcterms:created>
  <dcterms:modified xsi:type="dcterms:W3CDTF">2026-04-28T17:56:00Z</dcterms:modified>
</cp:coreProperties>
</file>