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2020-2021（二）中国</w:t>
      </w:r>
      <w:r>
        <w:rPr>
          <w:rFonts w:hint="eastAsia"/>
          <w:b/>
          <w:bCs/>
          <w:sz w:val="21"/>
          <w:szCs w:val="21"/>
          <w:lang w:eastAsia="zh-CN"/>
        </w:rPr>
        <w:t>近现代史纲要复习提纲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1、为什么说鸦片战争是中国近代史的起点？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2、1840年以来中国社会性质、主要矛盾的演化。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3、近代中国两大历史任务及其关系。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4、资本—帝国主义侵略对中国的影响。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5、反侵略战争失败的原因。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6、太平天国农民战争的意义、失败原因和教训。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7、资产阶级革命派和改良派论战的内容及意义。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8、为什么说孙中山领导的辛亥革命引起了近代中国的历史性大变化。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9、辛亥革命失败的原因、启迪。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10、新民主主义革命“新”在哪？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11、</w:t>
      </w:r>
      <w:r>
        <w:rPr>
          <w:rStyle w:val="4"/>
          <w:rFonts w:hint="eastAsia" w:ascii="宋体" w:hAnsi="宋体" w:eastAsia="宋体" w:cs="宋体"/>
          <w:b w:val="0"/>
          <w:bCs w:val="0"/>
          <w:color w:val="333333"/>
          <w:sz w:val="21"/>
          <w:szCs w:val="21"/>
        </w:rPr>
        <w:t>中国共产党成立以后，中国革命呈现出了哪些新面貌?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、三种建国方案中，为什么中国共产党的建国方案最终被人民选择？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、为什么说中国共产党的成立是开天辟地的大事变。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、20世纪20-30年代党内连续出现的左倾错误及原因。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eastAsia="zh-CN"/>
        </w:rPr>
        <w:t>、长征意义、长征精神。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  <w:lang w:eastAsia="zh-CN"/>
        </w:rPr>
        <w:t>、抗日战争中中国共产党的中流砥柱作用。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  <w:lang w:eastAsia="zh-CN"/>
        </w:rPr>
        <w:t>、抗战胜利的原因和意义。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  <w:lang w:eastAsia="zh-CN"/>
        </w:rPr>
        <w:t>、国民党迅速溃败的原因。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  <w:lang w:eastAsia="zh-CN"/>
        </w:rPr>
        <w:t>、中国共产党领导人民取得革命胜利的基本经验。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20</w:t>
      </w:r>
      <w:r>
        <w:rPr>
          <w:rFonts w:hint="eastAsia"/>
          <w:sz w:val="21"/>
          <w:szCs w:val="21"/>
          <w:lang w:eastAsia="zh-CN"/>
        </w:rPr>
        <w:t>、中华人民共和国成立的历史地位。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、正确对待改革开放前后两个历史时期。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  <w:lang w:eastAsia="zh-CN"/>
        </w:rPr>
        <w:t>、《关于正确处理人民内部矛盾的问题》的主要内容和意义。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、正确认识和评价毛泽东的历史地位。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  <w:lang w:eastAsia="zh-CN"/>
        </w:rPr>
        <w:t>、十一届三中全会的历史地位。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25、邓小平南方谈话的内容与意义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26正确处理稳定、发展和改革的关系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  <w:lang w:eastAsia="zh-CN"/>
        </w:rPr>
        <w:t>、中国梦的内涵及其实现途径</w:t>
      </w:r>
    </w:p>
    <w:p>
      <w:pPr>
        <w:spacing w:line="36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28、</w:t>
      </w:r>
      <w:r>
        <w:rPr>
          <w:rFonts w:hint="eastAsia"/>
          <w:sz w:val="21"/>
          <w:szCs w:val="21"/>
          <w:lang w:eastAsia="zh-CN"/>
        </w:rPr>
        <w:t>“四个全面”战略布局的内容及相互关系。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29、1956年、1987年13大和2017年19大关于我国社会主要矛盾的变化。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30、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如何认识习近平新时代中国特色社会主义思想的历史地位？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A00EA"/>
    <w:rsid w:val="273B487B"/>
    <w:rsid w:val="5083061F"/>
    <w:rsid w:val="62BE5B96"/>
    <w:rsid w:val="63FA39E0"/>
    <w:rsid w:val="73FA1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2019-05-26T16:30:00Z</dcterms:created>
  <dc:creator>iPad</dc:creator>
  <cp:lastModifiedBy>Administrator</cp:lastModifiedBy>
  <dcterms:modified xsi:type="dcterms:W3CDTF">2021-06-04T07:03:56Z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