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78FB3" w14:textId="77777777" w:rsidR="00E36F55" w:rsidRPr="00902F42" w:rsidRDefault="00E36F55" w:rsidP="00E36F55">
      <w:pPr>
        <w:pStyle w:val="a7"/>
        <w:spacing w:line="579" w:lineRule="exact"/>
        <w:ind w:firstLineChars="200" w:firstLine="640"/>
        <w:rPr>
          <w:rFonts w:hint="eastAsia"/>
          <w:kern w:val="0"/>
          <w:sz w:val="21"/>
          <w:szCs w:val="21"/>
        </w:rPr>
      </w:pPr>
      <w:r w:rsidRPr="00793466">
        <w:rPr>
          <w:rFonts w:hint="eastAsia"/>
          <w:kern w:val="0"/>
          <w:sz w:val="32"/>
          <w:szCs w:val="32"/>
        </w:rPr>
        <w:t>几种主要参考文献著录表的格式为：</w:t>
      </w:r>
      <w:r w:rsidRPr="00902F42">
        <w:rPr>
          <w:kern w:val="0"/>
          <w:sz w:val="21"/>
          <w:szCs w:val="21"/>
        </w:rPr>
        <w:t xml:space="preserve"> </w:t>
      </w:r>
    </w:p>
    <w:p w14:paraId="3F20B4B2" w14:textId="50DCA62E" w:rsidR="00E36F55" w:rsidRPr="00902F42" w:rsidRDefault="00E36F55" w:rsidP="00E36F55">
      <w:pPr>
        <w:spacing w:line="320" w:lineRule="exact"/>
        <w:ind w:firstLineChars="200" w:firstLine="420"/>
        <w:rPr>
          <w:rFonts w:ascii="宋体" w:hAnsi="宋体" w:hint="eastAsia"/>
          <w:kern w:val="0"/>
          <w:szCs w:val="21"/>
        </w:rPr>
      </w:pPr>
      <w:r w:rsidRPr="00902F42">
        <w:rPr>
          <w:rFonts w:ascii="宋体" w:hAnsi="宋体" w:hint="eastAsia"/>
          <w:noProof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 wp14:anchorId="385E9109" wp14:editId="00EAF599">
                <wp:simplePos x="0" y="0"/>
                <wp:positionH relativeFrom="column">
                  <wp:posOffset>0</wp:posOffset>
                </wp:positionH>
                <wp:positionV relativeFrom="paragraph">
                  <wp:posOffset>35560</wp:posOffset>
                </wp:positionV>
                <wp:extent cx="5829300" cy="1485900"/>
                <wp:effectExtent l="12065" t="10160" r="6985" b="8890"/>
                <wp:wrapNone/>
                <wp:docPr id="2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14859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8B076" w14:textId="77777777" w:rsidR="00E36F55" w:rsidRPr="00CC552F" w:rsidRDefault="00E36F55" w:rsidP="00E36F55">
                            <w:pPr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连续出版物: [序号] 作者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.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文题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.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刊名，年，卷号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（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期号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）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：起～止页码</w:t>
                            </w:r>
                          </w:p>
                          <w:p w14:paraId="1ED67A95" w14:textId="77777777" w:rsidR="00E36F55" w:rsidRPr="00CC552F" w:rsidRDefault="00E36F55" w:rsidP="00E36F55">
                            <w:pPr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专（译）著: [序号] 作者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.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书名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（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，译者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）.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出版地：出版者，出版年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 xml:space="preserve">. 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起～止页码</w:t>
                            </w:r>
                          </w:p>
                          <w:p w14:paraId="25296632" w14:textId="77777777" w:rsidR="00E36F55" w:rsidRPr="00CC552F" w:rsidRDefault="00E36F55" w:rsidP="00E36F55">
                            <w:pPr>
                              <w:ind w:left="1980" w:hanging="1980"/>
                              <w:rPr>
                                <w:szCs w:val="21"/>
                              </w:rPr>
                            </w:pPr>
                            <w:r w:rsidRPr="00367EA1">
                              <w:rPr>
                                <w:rFonts w:ascii="仿宋体" w:eastAsia="仿宋体" w:hint="eastAsia"/>
                                <w:szCs w:val="21"/>
                              </w:rPr>
                              <w:t xml:space="preserve">论 </w:t>
                            </w:r>
                            <w:r>
                              <w:rPr>
                                <w:rFonts w:ascii="仿宋体" w:eastAsia="仿宋体" w:hint="eastAsia"/>
                                <w:szCs w:val="21"/>
                              </w:rPr>
                              <w:t xml:space="preserve"> </w:t>
                            </w:r>
                            <w:r w:rsidRPr="00367EA1">
                              <w:rPr>
                                <w:rFonts w:ascii="仿宋体" w:eastAsia="仿宋体" w:hint="eastAsia"/>
                                <w:szCs w:val="21"/>
                              </w:rPr>
                              <w:t xml:space="preserve">文 </w:t>
                            </w:r>
                            <w:r>
                              <w:rPr>
                                <w:rFonts w:ascii="仿宋体" w:eastAsia="仿宋体" w:hint="eastAsia"/>
                                <w:szCs w:val="21"/>
                              </w:rPr>
                              <w:t xml:space="preserve"> </w:t>
                            </w:r>
                            <w:r w:rsidRPr="00367EA1">
                              <w:rPr>
                                <w:rFonts w:ascii="仿宋体" w:eastAsia="仿宋体" w:hint="eastAsia"/>
                                <w:szCs w:val="21"/>
                              </w:rPr>
                              <w:t>集</w:t>
                            </w:r>
                            <w:r w:rsidRPr="00CC552F">
                              <w:rPr>
                                <w:rFonts w:ascii="仿宋体" w:eastAsia="仿宋体" w:hint="eastAsia"/>
                                <w:szCs w:val="21"/>
                              </w:rPr>
                              <w:t xml:space="preserve">: 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[序号] </w:t>
                            </w:r>
                            <w:r w:rsidRPr="00CC552F">
                              <w:rPr>
                                <w:rFonts w:hint="eastAsia"/>
                                <w:szCs w:val="21"/>
                              </w:rPr>
                              <w:t>作者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.</w:t>
                            </w:r>
                            <w:r w:rsidRPr="00CC552F">
                              <w:rPr>
                                <w:rFonts w:hint="eastAsia"/>
                                <w:szCs w:val="21"/>
                              </w:rPr>
                              <w:t>文题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.</w:t>
                            </w:r>
                            <w:r w:rsidRPr="00CC552F">
                              <w:rPr>
                                <w:rFonts w:hint="eastAsia"/>
                                <w:szCs w:val="21"/>
                              </w:rPr>
                              <w:t>见</w:t>
                            </w:r>
                            <w:r w:rsidRPr="00CC552F">
                              <w:rPr>
                                <w:szCs w:val="21"/>
                              </w:rPr>
                              <w:t>（</w:t>
                            </w:r>
                            <w:r w:rsidRPr="00CC552F">
                              <w:rPr>
                                <w:szCs w:val="21"/>
                              </w:rPr>
                              <w:t>in</w:t>
                            </w:r>
                            <w:r w:rsidRPr="00CC552F">
                              <w:rPr>
                                <w:szCs w:val="21"/>
                              </w:rPr>
                              <w:t>）</w:t>
                            </w:r>
                            <w:r w:rsidRPr="00CC552F">
                              <w:rPr>
                                <w:rFonts w:hint="eastAsia"/>
                                <w:szCs w:val="21"/>
                              </w:rPr>
                              <w:t>：编者，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编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（eds）.</w:t>
                            </w:r>
                            <w:r w:rsidRPr="00CC552F">
                              <w:rPr>
                                <w:rFonts w:ascii="仿宋体" w:eastAsia="仿宋体" w:hint="eastAsia"/>
                                <w:szCs w:val="21"/>
                              </w:rPr>
                              <w:t>文集</w:t>
                            </w:r>
                            <w:r w:rsidRPr="00CC552F">
                              <w:rPr>
                                <w:rFonts w:hint="eastAsia"/>
                                <w:szCs w:val="21"/>
                              </w:rPr>
                              <w:t>名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.</w:t>
                            </w:r>
                            <w:r w:rsidRPr="00CC552F">
                              <w:rPr>
                                <w:rFonts w:hint="eastAsia"/>
                                <w:szCs w:val="21"/>
                              </w:rPr>
                              <w:t>出版地：出版者，出版年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 xml:space="preserve">. </w:t>
                            </w:r>
                            <w:r w:rsidRPr="00CC552F">
                              <w:rPr>
                                <w:rFonts w:hint="eastAsia"/>
                                <w:szCs w:val="21"/>
                              </w:rPr>
                              <w:t>起～止页码</w:t>
                            </w:r>
                          </w:p>
                          <w:p w14:paraId="40424B41" w14:textId="77777777" w:rsidR="00E36F55" w:rsidRPr="00CC552F" w:rsidRDefault="00E36F55" w:rsidP="00E36F55">
                            <w:pPr>
                              <w:ind w:left="1470" w:hanging="1470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CC552F">
                              <w:rPr>
                                <w:rFonts w:ascii="宋体" w:hAnsi="宋体" w:hint="eastAsia"/>
                                <w:spacing w:val="-8"/>
                                <w:szCs w:val="21"/>
                              </w:rPr>
                              <w:t>学 位 论 文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：[序号] 姓名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.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文题：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[XX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学位论文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].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授予单位所在地：授予单位，授予年</w:t>
                            </w:r>
                          </w:p>
                          <w:p w14:paraId="4A4DD434" w14:textId="77777777" w:rsidR="00E36F55" w:rsidRPr="00CC552F" w:rsidRDefault="00E36F55" w:rsidP="00E36F55">
                            <w:pPr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专      利：[序号] 申请者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.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专利名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.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国名，专利文献种类，专利号，出版日期</w:t>
                            </w:r>
                          </w:p>
                          <w:p w14:paraId="26D2B5B2" w14:textId="77777777" w:rsidR="00E36F55" w:rsidRPr="00CC552F" w:rsidRDefault="00E36F55" w:rsidP="00E36F55">
                            <w:pPr>
                              <w:rPr>
                                <w:szCs w:val="21"/>
                              </w:rPr>
                            </w:pPr>
                            <w:r w:rsidRPr="00CC552F">
                              <w:rPr>
                                <w:rFonts w:ascii="宋体" w:hAnsi="宋体" w:hint="eastAsia"/>
                                <w:spacing w:val="-8"/>
                                <w:szCs w:val="21"/>
                              </w:rPr>
                              <w:t>技 术 标 准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：[序号] 发布单位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.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技术标准代号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.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技术标准名称</w:t>
                            </w:r>
                            <w:r w:rsidRPr="00CC552F">
                              <w:rPr>
                                <w:rFonts w:ascii="宋体" w:hAnsi="宋体"/>
                                <w:szCs w:val="21"/>
                              </w:rPr>
                              <w:t>.</w:t>
                            </w:r>
                            <w:r w:rsidRPr="00CC552F">
                              <w:rPr>
                                <w:rFonts w:ascii="宋体" w:hAnsi="宋体" w:hint="eastAsia"/>
                                <w:szCs w:val="21"/>
                              </w:rPr>
                              <w:t>出版地：出版者，出版日期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9109" id="矩形 2" o:spid="_x0000_s1026" style="position:absolute;left:0;text-align:left;margin-left:0;margin-top:2.8pt;width:459pt;height:1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" o:allowoverlap="f" fillcolor="#f2f2f2" strokecolor="silver">
                <v:textbox>
                  <w:txbxContent>
                    <w:p w14:paraId="4938B076" w14:textId="77777777" w:rsidR="00E36F55" w:rsidRPr="00CC552F" w:rsidRDefault="00E36F55" w:rsidP="00E36F55">
                      <w:pPr>
                        <w:rPr>
                          <w:rFonts w:ascii="宋体" w:hAnsi="宋体"/>
                          <w:szCs w:val="21"/>
                        </w:rPr>
                      </w:pP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连续出版物: [序号] 作者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.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文题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.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刊名，年，卷号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（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期号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）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：起～止页码</w:t>
                      </w:r>
                    </w:p>
                    <w:p w14:paraId="1ED67A95" w14:textId="77777777" w:rsidR="00E36F55" w:rsidRPr="00CC552F" w:rsidRDefault="00E36F55" w:rsidP="00E36F55">
                      <w:pPr>
                        <w:rPr>
                          <w:rFonts w:ascii="宋体" w:hAnsi="宋体"/>
                          <w:szCs w:val="21"/>
                        </w:rPr>
                      </w:pP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专（译）著: [序号] 作者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.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书名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（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，译者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）.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出版地：出版者，出版年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 xml:space="preserve">. 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起～止页码</w:t>
                      </w:r>
                    </w:p>
                    <w:p w14:paraId="25296632" w14:textId="77777777" w:rsidR="00E36F55" w:rsidRPr="00CC552F" w:rsidRDefault="00E36F55" w:rsidP="00E36F55">
                      <w:pPr>
                        <w:ind w:left="1980" w:hanging="1980"/>
                        <w:rPr>
                          <w:szCs w:val="21"/>
                        </w:rPr>
                      </w:pPr>
                      <w:r w:rsidRPr="00367EA1">
                        <w:rPr>
                          <w:rFonts w:ascii="仿宋体" w:eastAsia="仿宋体" w:hint="eastAsia"/>
                          <w:szCs w:val="21"/>
                        </w:rPr>
                        <w:t xml:space="preserve">论 </w:t>
                      </w:r>
                      <w:r>
                        <w:rPr>
                          <w:rFonts w:ascii="仿宋体" w:eastAsia="仿宋体" w:hint="eastAsia"/>
                          <w:szCs w:val="21"/>
                        </w:rPr>
                        <w:t xml:space="preserve"> </w:t>
                      </w:r>
                      <w:r w:rsidRPr="00367EA1">
                        <w:rPr>
                          <w:rFonts w:ascii="仿宋体" w:eastAsia="仿宋体" w:hint="eastAsia"/>
                          <w:szCs w:val="21"/>
                        </w:rPr>
                        <w:t xml:space="preserve">文 </w:t>
                      </w:r>
                      <w:r>
                        <w:rPr>
                          <w:rFonts w:ascii="仿宋体" w:eastAsia="仿宋体" w:hint="eastAsia"/>
                          <w:szCs w:val="21"/>
                        </w:rPr>
                        <w:t xml:space="preserve"> </w:t>
                      </w:r>
                      <w:r w:rsidRPr="00367EA1">
                        <w:rPr>
                          <w:rFonts w:ascii="仿宋体" w:eastAsia="仿宋体" w:hint="eastAsia"/>
                          <w:szCs w:val="21"/>
                        </w:rPr>
                        <w:t>集</w:t>
                      </w:r>
                      <w:r w:rsidRPr="00CC552F">
                        <w:rPr>
                          <w:rFonts w:ascii="仿宋体" w:eastAsia="仿宋体" w:hint="eastAsia"/>
                          <w:szCs w:val="21"/>
                        </w:rPr>
                        <w:t xml:space="preserve">: 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 xml:space="preserve">[序号] </w:t>
                      </w:r>
                      <w:r w:rsidRPr="00CC552F">
                        <w:rPr>
                          <w:rFonts w:hint="eastAsia"/>
                          <w:szCs w:val="21"/>
                        </w:rPr>
                        <w:t>作者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.</w:t>
                      </w:r>
                      <w:r w:rsidRPr="00CC552F">
                        <w:rPr>
                          <w:rFonts w:hint="eastAsia"/>
                          <w:szCs w:val="21"/>
                        </w:rPr>
                        <w:t>文题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.</w:t>
                      </w:r>
                      <w:r w:rsidRPr="00CC552F">
                        <w:rPr>
                          <w:rFonts w:hint="eastAsia"/>
                          <w:szCs w:val="21"/>
                        </w:rPr>
                        <w:t>见</w:t>
                      </w:r>
                      <w:r w:rsidRPr="00CC552F">
                        <w:rPr>
                          <w:szCs w:val="21"/>
                        </w:rPr>
                        <w:t>（</w:t>
                      </w:r>
                      <w:r w:rsidRPr="00CC552F">
                        <w:rPr>
                          <w:szCs w:val="21"/>
                        </w:rPr>
                        <w:t>in</w:t>
                      </w:r>
                      <w:r w:rsidRPr="00CC552F">
                        <w:rPr>
                          <w:szCs w:val="21"/>
                        </w:rPr>
                        <w:t>）</w:t>
                      </w:r>
                      <w:r w:rsidRPr="00CC552F">
                        <w:rPr>
                          <w:rFonts w:hint="eastAsia"/>
                          <w:szCs w:val="21"/>
                        </w:rPr>
                        <w:t>：编者，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编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（eds）.</w:t>
                      </w:r>
                      <w:r w:rsidRPr="00CC552F">
                        <w:rPr>
                          <w:rFonts w:ascii="仿宋体" w:eastAsia="仿宋体" w:hint="eastAsia"/>
                          <w:szCs w:val="21"/>
                        </w:rPr>
                        <w:t>文集</w:t>
                      </w:r>
                      <w:r w:rsidRPr="00CC552F">
                        <w:rPr>
                          <w:rFonts w:hint="eastAsia"/>
                          <w:szCs w:val="21"/>
                        </w:rPr>
                        <w:t>名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.</w:t>
                      </w:r>
                      <w:r w:rsidRPr="00CC552F">
                        <w:rPr>
                          <w:rFonts w:hint="eastAsia"/>
                          <w:szCs w:val="21"/>
                        </w:rPr>
                        <w:t>出版地：出版者，出版年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 xml:space="preserve">. </w:t>
                      </w:r>
                      <w:r w:rsidRPr="00CC552F">
                        <w:rPr>
                          <w:rFonts w:hint="eastAsia"/>
                          <w:szCs w:val="21"/>
                        </w:rPr>
                        <w:t>起～止页码</w:t>
                      </w:r>
                    </w:p>
                    <w:p w14:paraId="40424B41" w14:textId="77777777" w:rsidR="00E36F55" w:rsidRPr="00CC552F" w:rsidRDefault="00E36F55" w:rsidP="00E36F55">
                      <w:pPr>
                        <w:ind w:left="1470" w:hanging="1470"/>
                        <w:rPr>
                          <w:rFonts w:ascii="宋体" w:hAnsi="宋体"/>
                          <w:szCs w:val="21"/>
                        </w:rPr>
                      </w:pPr>
                      <w:r w:rsidRPr="00CC552F">
                        <w:rPr>
                          <w:rFonts w:ascii="宋体" w:hAnsi="宋体" w:hint="eastAsia"/>
                          <w:spacing w:val="-8"/>
                          <w:szCs w:val="21"/>
                        </w:rPr>
                        <w:t>学 位 论 文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：[序号] 姓名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.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文题：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[XX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学位论文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].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授予单位所在地：授予单位，授予年</w:t>
                      </w:r>
                    </w:p>
                    <w:p w14:paraId="4A4DD434" w14:textId="77777777" w:rsidR="00E36F55" w:rsidRPr="00CC552F" w:rsidRDefault="00E36F55" w:rsidP="00E36F55">
                      <w:pPr>
                        <w:rPr>
                          <w:rFonts w:ascii="宋体" w:hAnsi="宋体"/>
                          <w:szCs w:val="21"/>
                        </w:rPr>
                      </w:pP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专      利：[序号] 申请者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.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专利名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.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国名，专利文献种类，专利号，出版日期</w:t>
                      </w:r>
                    </w:p>
                    <w:p w14:paraId="26D2B5B2" w14:textId="77777777" w:rsidR="00E36F55" w:rsidRPr="00CC552F" w:rsidRDefault="00E36F55" w:rsidP="00E36F55">
                      <w:pPr>
                        <w:rPr>
                          <w:szCs w:val="21"/>
                        </w:rPr>
                      </w:pPr>
                      <w:r w:rsidRPr="00CC552F">
                        <w:rPr>
                          <w:rFonts w:ascii="宋体" w:hAnsi="宋体" w:hint="eastAsia"/>
                          <w:spacing w:val="-8"/>
                          <w:szCs w:val="21"/>
                        </w:rPr>
                        <w:t>技 术 标 准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：[序号] 发布单位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.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技术标准代号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.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技术标准名称</w:t>
                      </w:r>
                      <w:r w:rsidRPr="00CC552F">
                        <w:rPr>
                          <w:rFonts w:ascii="宋体" w:hAnsi="宋体"/>
                          <w:szCs w:val="21"/>
                        </w:rPr>
                        <w:t>.</w:t>
                      </w:r>
                      <w:r w:rsidRPr="00CC552F">
                        <w:rPr>
                          <w:rFonts w:ascii="宋体" w:hAnsi="宋体" w:hint="eastAsia"/>
                          <w:szCs w:val="21"/>
                        </w:rPr>
                        <w:t>出版地：出版者，出版日期</w:t>
                      </w:r>
                    </w:p>
                  </w:txbxContent>
                </v:textbox>
              </v:rect>
            </w:pict>
          </mc:Fallback>
        </mc:AlternateContent>
      </w:r>
    </w:p>
    <w:p w14:paraId="64C0F55E" w14:textId="77777777" w:rsidR="00E36F55" w:rsidRPr="00902F42" w:rsidRDefault="00E36F55" w:rsidP="00E36F55">
      <w:pPr>
        <w:spacing w:line="320" w:lineRule="exact"/>
        <w:ind w:firstLineChars="200" w:firstLine="420"/>
        <w:rPr>
          <w:rFonts w:ascii="宋体" w:hAnsi="宋体" w:hint="eastAsia"/>
          <w:kern w:val="0"/>
          <w:szCs w:val="21"/>
        </w:rPr>
      </w:pPr>
    </w:p>
    <w:p w14:paraId="5991F5C8" w14:textId="77777777" w:rsidR="00E36F55" w:rsidRPr="00902F42" w:rsidRDefault="00E36F55" w:rsidP="00E36F55">
      <w:pPr>
        <w:spacing w:line="320" w:lineRule="exact"/>
        <w:ind w:firstLineChars="200" w:firstLine="420"/>
        <w:rPr>
          <w:rFonts w:ascii="宋体" w:hAnsi="宋体" w:hint="eastAsia"/>
          <w:kern w:val="0"/>
          <w:szCs w:val="21"/>
        </w:rPr>
      </w:pPr>
    </w:p>
    <w:p w14:paraId="4F8EE34E" w14:textId="77777777" w:rsidR="00E36F55" w:rsidRPr="00902F42" w:rsidRDefault="00E36F55" w:rsidP="00E36F55">
      <w:pPr>
        <w:spacing w:line="320" w:lineRule="exact"/>
        <w:ind w:firstLineChars="200" w:firstLine="420"/>
        <w:rPr>
          <w:rFonts w:ascii="宋体" w:hAnsi="宋体" w:hint="eastAsia"/>
          <w:kern w:val="0"/>
          <w:szCs w:val="21"/>
        </w:rPr>
      </w:pPr>
    </w:p>
    <w:p w14:paraId="37B30586" w14:textId="77777777" w:rsidR="00E36F55" w:rsidRPr="00902F42" w:rsidRDefault="00E36F55" w:rsidP="00E36F55">
      <w:pPr>
        <w:spacing w:line="320" w:lineRule="exact"/>
        <w:ind w:firstLineChars="200" w:firstLine="420"/>
        <w:rPr>
          <w:rFonts w:ascii="宋体" w:hAnsi="宋体" w:hint="eastAsia"/>
          <w:kern w:val="0"/>
          <w:szCs w:val="21"/>
        </w:rPr>
      </w:pPr>
    </w:p>
    <w:p w14:paraId="69E7A584" w14:textId="77777777" w:rsidR="00E36F55" w:rsidRPr="00902F42" w:rsidRDefault="00E36F55" w:rsidP="00E36F55">
      <w:pPr>
        <w:spacing w:line="320" w:lineRule="exact"/>
        <w:ind w:firstLineChars="200" w:firstLine="420"/>
        <w:rPr>
          <w:rFonts w:ascii="宋体" w:hAnsi="宋体" w:hint="eastAsia"/>
          <w:kern w:val="0"/>
          <w:szCs w:val="21"/>
        </w:rPr>
      </w:pPr>
    </w:p>
    <w:p w14:paraId="76C5AFDC" w14:textId="77777777" w:rsidR="00E36F55" w:rsidRPr="00902F42" w:rsidRDefault="00E36F55" w:rsidP="00E36F55">
      <w:pPr>
        <w:spacing w:line="320" w:lineRule="exact"/>
        <w:ind w:firstLineChars="200" w:firstLine="420"/>
        <w:rPr>
          <w:rFonts w:ascii="宋体" w:hAnsi="宋体" w:hint="eastAsia"/>
          <w:kern w:val="0"/>
          <w:szCs w:val="21"/>
        </w:rPr>
      </w:pPr>
    </w:p>
    <w:p w14:paraId="18F8953E" w14:textId="77777777" w:rsidR="00E36F55" w:rsidRPr="00902F42" w:rsidRDefault="00E36F55" w:rsidP="00E36F55">
      <w:pPr>
        <w:spacing w:line="320" w:lineRule="exact"/>
        <w:ind w:firstLineChars="200" w:firstLine="420"/>
        <w:rPr>
          <w:rFonts w:ascii="宋体" w:hAnsi="宋体" w:hint="eastAsia"/>
          <w:kern w:val="0"/>
          <w:szCs w:val="21"/>
        </w:rPr>
      </w:pPr>
    </w:p>
    <w:p w14:paraId="13822AFE" w14:textId="779CD140" w:rsidR="00E36F55" w:rsidRPr="00793466" w:rsidRDefault="00E36F55" w:rsidP="00E36F55">
      <w:pPr>
        <w:spacing w:afterLines="100" w:after="312" w:line="320" w:lineRule="exact"/>
        <w:ind w:firstLine="527"/>
        <w:rPr>
          <w:rFonts w:ascii="宋体" w:hAnsi="宋体" w:hint="eastAsia"/>
          <w:b/>
          <w:kern w:val="0"/>
          <w:sz w:val="32"/>
          <w:szCs w:val="32"/>
        </w:rPr>
      </w:pPr>
      <w:r w:rsidRPr="00793466">
        <w:rPr>
          <w:rFonts w:ascii="宋体" w:hAnsi="宋体" w:hint="eastAsia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EEC643" wp14:editId="0639EF45">
                <wp:simplePos x="0" y="0"/>
                <wp:positionH relativeFrom="column">
                  <wp:posOffset>0</wp:posOffset>
                </wp:positionH>
                <wp:positionV relativeFrom="paragraph">
                  <wp:posOffset>299720</wp:posOffset>
                </wp:positionV>
                <wp:extent cx="5829300" cy="3863340"/>
                <wp:effectExtent l="12065" t="13970" r="6985" b="8890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38633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7A5C8" w14:textId="77777777" w:rsidR="00E36F55" w:rsidRPr="00481E61" w:rsidRDefault="00E36F55" w:rsidP="00E36F55">
                            <w:pPr>
                              <w:pStyle w:val="a7"/>
                              <w:ind w:left="420" w:hangingChars="200" w:hanging="420"/>
                              <w:rPr>
                                <w:rFonts w:ascii="宋体" w:hAnsi="宋体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[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]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 </w:t>
                            </w:r>
                            <w:r w:rsidRPr="00E85C0C">
                              <w:rPr>
                                <w:rFonts w:ascii="宋体" w:hAnsi="宋体" w:hint="eastAsia"/>
                                <w:sz w:val="21"/>
                              </w:rPr>
                              <w:t>陈建军，车建文，陈勇.具有频率和振型概率约束的工程结构动力优化设计. 计算力学学报，2001，Vol.18（1）:74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～</w:t>
                            </w:r>
                            <w:r w:rsidRPr="00E85C0C">
                              <w:rPr>
                                <w:rFonts w:ascii="宋体" w:hAnsi="宋体" w:hint="eastAsia"/>
                                <w:sz w:val="21"/>
                              </w:rPr>
                              <w:t>80</w:t>
                            </w:r>
                          </w:p>
                          <w:p w14:paraId="3CCFD27B" w14:textId="77777777" w:rsidR="00E36F55" w:rsidRPr="00481E61" w:rsidRDefault="00E36F55" w:rsidP="00E36F55">
                            <w:pPr>
                              <w:pStyle w:val="a7"/>
                              <w:ind w:left="359" w:hangingChars="171" w:hanging="359"/>
                              <w:rPr>
                                <w:rFonts w:ascii="宋体" w:hAnsi="宋体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[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] 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Nadkarni M A，Nair C K </w:t>
                            </w:r>
                            <w:proofErr w:type="spellStart"/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K</w:t>
                            </w:r>
                            <w:proofErr w:type="spellEnd"/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，Pandey V N，et al．</w:t>
                            </w:r>
                            <w:proofErr w:type="spellStart"/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Characterzation</w:t>
                            </w:r>
                            <w:proofErr w:type="spellEnd"/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 of alpha-galactosidase from </w:t>
                            </w:r>
                            <w:proofErr w:type="spellStart"/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corynebacterium</w:t>
                            </w:r>
                            <w:proofErr w:type="spellEnd"/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murisepticum</w:t>
                            </w:r>
                            <w:proofErr w:type="spellEnd"/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 and mechanism of its induction. J Gen App Microbiol，1992，38：223～234 </w:t>
                            </w:r>
                          </w:p>
                          <w:p w14:paraId="0BCA96F2" w14:textId="77777777" w:rsidR="00E36F55" w:rsidRPr="00481E61" w:rsidRDefault="00E36F55" w:rsidP="00E36F55">
                            <w:pPr>
                              <w:pStyle w:val="a7"/>
                              <w:ind w:left="420" w:hangingChars="200" w:hanging="420"/>
                              <w:rPr>
                                <w:rFonts w:ascii="宋体" w:hAnsi="宋体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[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]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 华罗庚，王元．论一致分布与近似分析：数论方法（Ⅰ）．中国科学，1973（4）：339～357 </w:t>
                            </w:r>
                          </w:p>
                          <w:p w14:paraId="760D88B8" w14:textId="77777777" w:rsidR="00E36F55" w:rsidRPr="00481E61" w:rsidRDefault="00E36F55" w:rsidP="00E36F55">
                            <w:pPr>
                              <w:pStyle w:val="a7"/>
                              <w:rPr>
                                <w:rFonts w:ascii="宋体" w:hAnsi="宋体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[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]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竺</w:t>
                            </w:r>
                            <w:proofErr w:type="gramEnd"/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可</w:t>
                            </w:r>
                            <w:proofErr w:type="gramStart"/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桢</w:t>
                            </w:r>
                            <w:proofErr w:type="gramEnd"/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．物候学．北京：科学出版社，1973 </w:t>
                            </w:r>
                          </w:p>
                          <w:p w14:paraId="0042EDA3" w14:textId="77777777" w:rsidR="00E36F55" w:rsidRPr="00481E61" w:rsidRDefault="00E36F55" w:rsidP="00E36F55">
                            <w:pPr>
                              <w:pStyle w:val="a7"/>
                              <w:ind w:left="420" w:hangingChars="200" w:hanging="420"/>
                              <w:rPr>
                                <w:rFonts w:ascii="宋体" w:hAnsi="宋体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[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]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 霍夫斯塔主编．禽病学：下册．第7版．胡祥壁译．北京：农业出版社，1981．798～799 </w:t>
                            </w:r>
                          </w:p>
                          <w:p w14:paraId="22A3442F" w14:textId="77777777" w:rsidR="00E36F55" w:rsidRPr="00481E61" w:rsidRDefault="00E36F55" w:rsidP="00E36F55">
                            <w:pPr>
                              <w:pStyle w:val="a7"/>
                              <w:ind w:left="420" w:hangingChars="200" w:hanging="420"/>
                              <w:rPr>
                                <w:rFonts w:ascii="宋体" w:hAnsi="宋体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[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6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]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 </w:t>
                            </w:r>
                            <w:r w:rsidRPr="00481E61">
                              <w:rPr>
                                <w:rFonts w:hint="eastAsia"/>
                                <w:sz w:val="21"/>
                              </w:rPr>
                              <w:t>Timoshenko S P</w:t>
                            </w:r>
                            <w:r w:rsidRPr="00481E61">
                              <w:rPr>
                                <w:rFonts w:hint="eastAsia"/>
                                <w:sz w:val="21"/>
                              </w:rPr>
                              <w:t>．</w:t>
                            </w:r>
                            <w:r w:rsidRPr="00481E61">
                              <w:rPr>
                                <w:rFonts w:hint="eastAsia"/>
                                <w:sz w:val="21"/>
                              </w:rPr>
                              <w:t>Theory of plate and shells</w:t>
                            </w:r>
                            <w:r w:rsidRPr="00481E61">
                              <w:rPr>
                                <w:rFonts w:hint="eastAsia"/>
                                <w:sz w:val="21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2nd ed</w:t>
                            </w:r>
                            <w:r w:rsidRPr="00481E61">
                              <w:rPr>
                                <w:rFonts w:hint="eastAsia"/>
                                <w:sz w:val="21"/>
                              </w:rPr>
                              <w:t>．</w:t>
                            </w:r>
                            <w:r w:rsidRPr="00481E61">
                              <w:rPr>
                                <w:rFonts w:hint="eastAsia"/>
                                <w:sz w:val="21"/>
                              </w:rPr>
                              <w:t>New York</w:t>
                            </w:r>
                            <w:r w:rsidRPr="00481E61">
                              <w:rPr>
                                <w:rFonts w:hint="eastAsia"/>
                                <w:sz w:val="21"/>
                              </w:rPr>
                              <w:t>：</w:t>
                            </w:r>
                            <w:r w:rsidRPr="00481E61">
                              <w:rPr>
                                <w:rFonts w:hint="eastAsia"/>
                                <w:sz w:val="21"/>
                              </w:rPr>
                              <w:t>McGraw-Hil1</w:t>
                            </w:r>
                            <w:r w:rsidRPr="00481E61">
                              <w:rPr>
                                <w:rFonts w:hint="eastAsia"/>
                                <w:sz w:val="21"/>
                              </w:rPr>
                              <w:t>，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1959．17～36</w:t>
                            </w:r>
                          </w:p>
                          <w:p w14:paraId="6C7B7ADE" w14:textId="77777777" w:rsidR="00E36F55" w:rsidRPr="00481E61" w:rsidRDefault="00E36F55" w:rsidP="00E36F55">
                            <w:pPr>
                              <w:pStyle w:val="a7"/>
                              <w:ind w:left="420" w:hangingChars="200" w:hanging="420"/>
                              <w:rPr>
                                <w:rFonts w:ascii="宋体" w:hAnsi="宋体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[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]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 张全福，王里青．“百家争鸣”与理工科学报编辑工作．见：郑福寿主编．学报编辑论丛：第2集．南京：河海大学出版社，1991：1～</w:t>
                            </w:r>
                            <w:proofErr w:type="gramStart"/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４</w:t>
                            </w:r>
                            <w:proofErr w:type="gramEnd"/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 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 </w:t>
                            </w:r>
                          </w:p>
                          <w:p w14:paraId="58257CED" w14:textId="77777777" w:rsidR="00E36F55" w:rsidRPr="00481E61" w:rsidRDefault="00E36F55" w:rsidP="00E36F55">
                            <w:pPr>
                              <w:pStyle w:val="a7"/>
                              <w:ind w:left="420" w:hangingChars="200" w:hanging="420"/>
                              <w:rPr>
                                <w:rFonts w:ascii="宋体" w:hAnsi="宋体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[8]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 </w:t>
                            </w:r>
                            <w:r w:rsidRPr="00CE0E9E">
                              <w:rPr>
                                <w:rFonts w:ascii="宋体" w:hAnsi="宋体" w:hint="eastAsia"/>
                                <w:sz w:val="21"/>
                              </w:rPr>
                              <w:t>丁光莹.钢筋混凝土框架结构非线性反应分析的随机模拟分析:[</w:t>
                            </w: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博士</w:t>
                            </w:r>
                            <w:r w:rsidRPr="00CE0E9E">
                              <w:rPr>
                                <w:rFonts w:ascii="宋体" w:hAnsi="宋体" w:hint="eastAsia"/>
                                <w:sz w:val="21"/>
                              </w:rPr>
                              <w:t>学位论文] .上海：同济大学，2001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 </w:t>
                            </w:r>
                          </w:p>
                          <w:p w14:paraId="313667B1" w14:textId="77777777" w:rsidR="00E36F55" w:rsidRPr="00481E61" w:rsidRDefault="00E36F55" w:rsidP="00E36F55">
                            <w:pPr>
                              <w:pStyle w:val="a7"/>
                              <w:ind w:left="420" w:hangingChars="200" w:hanging="420"/>
                              <w:rPr>
                                <w:rFonts w:ascii="宋体" w:hAnsi="宋体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[9] </w:t>
                            </w:r>
                            <w:r w:rsidRPr="0045281C">
                              <w:rPr>
                                <w:sz w:val="21"/>
                              </w:rPr>
                              <w:t>Cairns R B</w:t>
                            </w:r>
                            <w:r w:rsidRPr="0045281C">
                              <w:rPr>
                                <w:sz w:val="21"/>
                              </w:rPr>
                              <w:t>．</w:t>
                            </w:r>
                            <w:r w:rsidRPr="0045281C">
                              <w:rPr>
                                <w:sz w:val="21"/>
                              </w:rPr>
                              <w:t>Infrared spectroscopic studies on solid oxygen</w:t>
                            </w:r>
                            <w:r w:rsidRPr="0045281C">
                              <w:rPr>
                                <w:sz w:val="21"/>
                              </w:rPr>
                              <w:t>：</w:t>
                            </w:r>
                            <w:r w:rsidRPr="0045281C">
                              <w:rPr>
                                <w:sz w:val="21"/>
                              </w:rPr>
                              <w:t>[dissertation]</w:t>
                            </w:r>
                            <w:r w:rsidRPr="0045281C">
                              <w:rPr>
                                <w:sz w:val="21"/>
                              </w:rPr>
                              <w:t>．</w:t>
                            </w:r>
                            <w:r w:rsidRPr="0045281C">
                              <w:rPr>
                                <w:sz w:val="21"/>
                              </w:rPr>
                              <w:t>Berkeley</w:t>
                            </w:r>
                            <w:r w:rsidRPr="0045281C">
                              <w:rPr>
                                <w:sz w:val="21"/>
                              </w:rPr>
                              <w:t>：</w:t>
                            </w:r>
                            <w:r w:rsidRPr="0045281C">
                              <w:rPr>
                                <w:sz w:val="21"/>
                              </w:rPr>
                              <w:t>Univ of California</w:t>
                            </w:r>
                            <w:r w:rsidRPr="0045281C">
                              <w:rPr>
                                <w:sz w:val="21"/>
                              </w:rPr>
                              <w:t>，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1965 </w:t>
                            </w:r>
                          </w:p>
                          <w:p w14:paraId="0F34B1BE" w14:textId="77777777" w:rsidR="00E36F55" w:rsidRPr="00481E61" w:rsidRDefault="00E36F55" w:rsidP="00E36F55">
                            <w:pPr>
                              <w:pStyle w:val="a7"/>
                              <w:rPr>
                                <w:rFonts w:ascii="宋体" w:hAnsi="宋体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[10]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 姜锡洲．一种温热外敷药制备方法．中国专利，881056073．</w:t>
                            </w:r>
                            <w:smartTag w:uri="urn:schemas-microsoft-com:office:smarttags" w:element="chsdate">
                              <w:smartTagPr>
                                <w:attr w:name="IsROCDate" w:val="False"/>
                                <w:attr w:name="IsLunarDate" w:val="False"/>
                                <w:attr w:name="Day" w:val="26"/>
                                <w:attr w:name="Month" w:val="7"/>
                                <w:attr w:name="Year" w:val="1989"/>
                              </w:smartTagPr>
                              <w:r w:rsidRPr="00481E61">
                                <w:rPr>
                                  <w:rFonts w:ascii="宋体" w:hAnsi="宋体" w:hint="eastAsia"/>
                                  <w:sz w:val="21"/>
                                </w:rPr>
                                <w:t>1989-07-26</w:t>
                              </w:r>
                            </w:smartTag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 </w:t>
                            </w:r>
                          </w:p>
                          <w:p w14:paraId="73938197" w14:textId="77777777" w:rsidR="00E36F55" w:rsidRPr="00481E61" w:rsidRDefault="00E36F55" w:rsidP="00E36F55">
                            <w:pPr>
                              <w:pStyle w:val="a7"/>
                              <w:ind w:left="525" w:hangingChars="250" w:hanging="525"/>
                              <w:rPr>
                                <w:rFonts w:ascii="宋体" w:hAnsi="宋体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[11]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 xml:space="preserve"> 全国文献工作标准化技术委员会第六分委员会．GB 6447—86 文摘编写规则．北京：中国标准出版社，1986 </w:t>
                            </w:r>
                          </w:p>
                          <w:p w14:paraId="7CDF6734" w14:textId="77777777" w:rsidR="00E36F55" w:rsidRDefault="00E36F55" w:rsidP="00E36F55">
                            <w:pPr>
                              <w:pStyle w:val="a7"/>
                              <w:rPr>
                                <w:rFonts w:ascii="仿宋_GB2312" w:eastAsia="仿宋_GB2312" w:hint="eastAsia"/>
                                <w:sz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21"/>
                              </w:rPr>
                              <w:t>[12</w:t>
                            </w:r>
                            <w:r w:rsidRPr="002469AA">
                              <w:rPr>
                                <w:rFonts w:ascii="宋体" w:hAnsi="宋体" w:hint="eastAsia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仿宋_GB2312" w:eastAsia="仿宋_GB2312" w:hint="eastAsia"/>
                                <w:sz w:val="21"/>
                              </w:rPr>
                              <w:t xml:space="preserve"> </w:t>
                            </w:r>
                            <w:r w:rsidRPr="00481E61">
                              <w:rPr>
                                <w:rFonts w:ascii="宋体" w:hAnsi="宋体" w:hint="eastAsia"/>
                                <w:sz w:val="21"/>
                              </w:rPr>
                              <w:t>GB 6447—86 文摘编写规则</w:t>
                            </w:r>
                            <w:r>
                              <w:rPr>
                                <w:rFonts w:ascii="仿宋_GB2312" w:eastAsia="仿宋_GB2312" w:hint="eastAsia"/>
                                <w:sz w:val="21"/>
                              </w:rPr>
                              <w:t xml:space="preserve"> </w:t>
                            </w:r>
                          </w:p>
                          <w:p w14:paraId="21871EB8" w14:textId="77777777" w:rsidR="00E36F55" w:rsidRPr="00481E61" w:rsidRDefault="00E36F55" w:rsidP="00E36F55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EC643" id="矩形 1" o:spid="_x0000_s1027" style="position:absolute;left:0;text-align:left;margin-left:0;margin-top:23.6pt;width:459pt;height:304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" fillcolor="#f2f2f2" strokecolor="silver">
                <v:textbox>
                  <w:txbxContent>
                    <w:p w14:paraId="67E7A5C8" w14:textId="77777777" w:rsidR="00E36F55" w:rsidRPr="00481E61" w:rsidRDefault="00E36F55" w:rsidP="00E36F55">
                      <w:pPr>
                        <w:pStyle w:val="a7"/>
                        <w:ind w:left="420" w:hangingChars="200" w:hanging="420"/>
                        <w:rPr>
                          <w:rFonts w:ascii="宋体" w:hAnsi="宋体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>[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1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]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 </w:t>
                      </w:r>
                      <w:r w:rsidRPr="00E85C0C">
                        <w:rPr>
                          <w:rFonts w:ascii="宋体" w:hAnsi="宋体" w:hint="eastAsia"/>
                          <w:sz w:val="21"/>
                        </w:rPr>
                        <w:t>陈建军，车建文，陈勇.具有频率和振型概率约束的工程结构动力优化设计. 计算力学学报，2001，Vol.18（1）:74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～</w:t>
                      </w:r>
                      <w:r w:rsidRPr="00E85C0C">
                        <w:rPr>
                          <w:rFonts w:ascii="宋体" w:hAnsi="宋体" w:hint="eastAsia"/>
                          <w:sz w:val="21"/>
                        </w:rPr>
                        <w:t>80</w:t>
                      </w:r>
                    </w:p>
                    <w:p w14:paraId="3CCFD27B" w14:textId="77777777" w:rsidR="00E36F55" w:rsidRPr="00481E61" w:rsidRDefault="00E36F55" w:rsidP="00E36F55">
                      <w:pPr>
                        <w:pStyle w:val="a7"/>
                        <w:ind w:left="359" w:hangingChars="171" w:hanging="359"/>
                        <w:rPr>
                          <w:rFonts w:ascii="宋体" w:hAnsi="宋体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>[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2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 xml:space="preserve">] 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Nadkarni M A，Nair C K </w:t>
                      </w:r>
                      <w:proofErr w:type="spellStart"/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K</w:t>
                      </w:r>
                      <w:proofErr w:type="spellEnd"/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，Pandey V N，et al．</w:t>
                      </w:r>
                      <w:proofErr w:type="spellStart"/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Characterzation</w:t>
                      </w:r>
                      <w:proofErr w:type="spellEnd"/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 of alpha-galactosidase from </w:t>
                      </w:r>
                      <w:proofErr w:type="spellStart"/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corynebacterium</w:t>
                      </w:r>
                      <w:proofErr w:type="spellEnd"/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 </w:t>
                      </w:r>
                      <w:proofErr w:type="spellStart"/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murisepticum</w:t>
                      </w:r>
                      <w:proofErr w:type="spellEnd"/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 and mechanism of its induction. J Gen App Microbiol，1992，38：223～234 </w:t>
                      </w:r>
                    </w:p>
                    <w:p w14:paraId="0BCA96F2" w14:textId="77777777" w:rsidR="00E36F55" w:rsidRPr="00481E61" w:rsidRDefault="00E36F55" w:rsidP="00E36F55">
                      <w:pPr>
                        <w:pStyle w:val="a7"/>
                        <w:ind w:left="420" w:hangingChars="200" w:hanging="420"/>
                        <w:rPr>
                          <w:rFonts w:ascii="宋体" w:hAnsi="宋体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>[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3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]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 华罗庚，王元．论一致分布与近似分析：数论方法（Ⅰ）．中国科学，1973（4）：339～357 </w:t>
                      </w:r>
                    </w:p>
                    <w:p w14:paraId="760D88B8" w14:textId="77777777" w:rsidR="00E36F55" w:rsidRPr="00481E61" w:rsidRDefault="00E36F55" w:rsidP="00E36F55">
                      <w:pPr>
                        <w:pStyle w:val="a7"/>
                        <w:rPr>
                          <w:rFonts w:ascii="宋体" w:hAnsi="宋体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>[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4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]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 </w:t>
                      </w:r>
                      <w:proofErr w:type="gramStart"/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竺</w:t>
                      </w:r>
                      <w:proofErr w:type="gramEnd"/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可</w:t>
                      </w:r>
                      <w:proofErr w:type="gramStart"/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桢</w:t>
                      </w:r>
                      <w:proofErr w:type="gramEnd"/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．物候学．北京：科学出版社，1973 </w:t>
                      </w:r>
                    </w:p>
                    <w:p w14:paraId="0042EDA3" w14:textId="77777777" w:rsidR="00E36F55" w:rsidRPr="00481E61" w:rsidRDefault="00E36F55" w:rsidP="00E36F55">
                      <w:pPr>
                        <w:pStyle w:val="a7"/>
                        <w:ind w:left="420" w:hangingChars="200" w:hanging="420"/>
                        <w:rPr>
                          <w:rFonts w:ascii="宋体" w:hAnsi="宋体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>[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5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]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 霍夫斯塔主编．禽病学：下册．第7版．胡祥壁译．北京：农业出版社，1981．798～799 </w:t>
                      </w:r>
                    </w:p>
                    <w:p w14:paraId="22A3442F" w14:textId="77777777" w:rsidR="00E36F55" w:rsidRPr="00481E61" w:rsidRDefault="00E36F55" w:rsidP="00E36F55">
                      <w:pPr>
                        <w:pStyle w:val="a7"/>
                        <w:ind w:left="420" w:hangingChars="200" w:hanging="420"/>
                        <w:rPr>
                          <w:rFonts w:ascii="宋体" w:hAnsi="宋体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>[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6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]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 </w:t>
                      </w:r>
                      <w:r w:rsidRPr="00481E61">
                        <w:rPr>
                          <w:rFonts w:hint="eastAsia"/>
                          <w:sz w:val="21"/>
                        </w:rPr>
                        <w:t>Timoshenko S P</w:t>
                      </w:r>
                      <w:r w:rsidRPr="00481E61">
                        <w:rPr>
                          <w:rFonts w:hint="eastAsia"/>
                          <w:sz w:val="21"/>
                        </w:rPr>
                        <w:t>．</w:t>
                      </w:r>
                      <w:r w:rsidRPr="00481E61">
                        <w:rPr>
                          <w:rFonts w:hint="eastAsia"/>
                          <w:sz w:val="21"/>
                        </w:rPr>
                        <w:t>Theory of plate and shells</w:t>
                      </w:r>
                      <w:r w:rsidRPr="00481E61">
                        <w:rPr>
                          <w:rFonts w:hint="eastAsia"/>
                          <w:sz w:val="21"/>
                        </w:rPr>
                        <w:t>．</w:t>
                      </w:r>
                      <w:r>
                        <w:rPr>
                          <w:rFonts w:hint="eastAsia"/>
                          <w:sz w:val="21"/>
                        </w:rPr>
                        <w:t>2nd ed</w:t>
                      </w:r>
                      <w:r w:rsidRPr="00481E61">
                        <w:rPr>
                          <w:rFonts w:hint="eastAsia"/>
                          <w:sz w:val="21"/>
                        </w:rPr>
                        <w:t>．</w:t>
                      </w:r>
                      <w:r w:rsidRPr="00481E61">
                        <w:rPr>
                          <w:rFonts w:hint="eastAsia"/>
                          <w:sz w:val="21"/>
                        </w:rPr>
                        <w:t>New York</w:t>
                      </w:r>
                      <w:r w:rsidRPr="00481E61">
                        <w:rPr>
                          <w:rFonts w:hint="eastAsia"/>
                          <w:sz w:val="21"/>
                        </w:rPr>
                        <w:t>：</w:t>
                      </w:r>
                      <w:r w:rsidRPr="00481E61">
                        <w:rPr>
                          <w:rFonts w:hint="eastAsia"/>
                          <w:sz w:val="21"/>
                        </w:rPr>
                        <w:t>McGraw-Hil1</w:t>
                      </w:r>
                      <w:r w:rsidRPr="00481E61">
                        <w:rPr>
                          <w:rFonts w:hint="eastAsia"/>
                          <w:sz w:val="21"/>
                        </w:rPr>
                        <w:t>，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1959．17～36</w:t>
                      </w:r>
                    </w:p>
                    <w:p w14:paraId="6C7B7ADE" w14:textId="77777777" w:rsidR="00E36F55" w:rsidRPr="00481E61" w:rsidRDefault="00E36F55" w:rsidP="00E36F55">
                      <w:pPr>
                        <w:pStyle w:val="a7"/>
                        <w:ind w:left="420" w:hangingChars="200" w:hanging="420"/>
                        <w:rPr>
                          <w:rFonts w:ascii="宋体" w:hAnsi="宋体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>[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7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]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 张全福，王里青．“百家争鸣”与理工科学报编辑工作．见：郑福寿主编．学报编辑论丛：第2集．南京：河海大学出版社，1991：1～</w:t>
                      </w:r>
                      <w:proofErr w:type="gramStart"/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４</w:t>
                      </w:r>
                      <w:proofErr w:type="gramEnd"/>
                      <w:r>
                        <w:rPr>
                          <w:rFonts w:ascii="宋体" w:hAnsi="宋体" w:hint="eastAsia"/>
                          <w:sz w:val="21"/>
                        </w:rPr>
                        <w:t xml:space="preserve"> 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 </w:t>
                      </w:r>
                    </w:p>
                    <w:p w14:paraId="58257CED" w14:textId="77777777" w:rsidR="00E36F55" w:rsidRPr="00481E61" w:rsidRDefault="00E36F55" w:rsidP="00E36F55">
                      <w:pPr>
                        <w:pStyle w:val="a7"/>
                        <w:ind w:left="420" w:hangingChars="200" w:hanging="420"/>
                        <w:rPr>
                          <w:rFonts w:ascii="宋体" w:hAnsi="宋体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>[8]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 </w:t>
                      </w:r>
                      <w:r w:rsidRPr="00CE0E9E">
                        <w:rPr>
                          <w:rFonts w:ascii="宋体" w:hAnsi="宋体" w:hint="eastAsia"/>
                          <w:sz w:val="21"/>
                        </w:rPr>
                        <w:t>丁光莹.钢筋混凝土框架结构非线性反应分析的随机模拟分析:[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博士</w:t>
                      </w:r>
                      <w:r w:rsidRPr="00CE0E9E">
                        <w:rPr>
                          <w:rFonts w:ascii="宋体" w:hAnsi="宋体" w:hint="eastAsia"/>
                          <w:sz w:val="21"/>
                        </w:rPr>
                        <w:t>学位论文] .上海：同济大学，2001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 </w:t>
                      </w:r>
                    </w:p>
                    <w:p w14:paraId="313667B1" w14:textId="77777777" w:rsidR="00E36F55" w:rsidRPr="00481E61" w:rsidRDefault="00E36F55" w:rsidP="00E36F55">
                      <w:pPr>
                        <w:pStyle w:val="a7"/>
                        <w:ind w:left="420" w:hangingChars="200" w:hanging="420"/>
                        <w:rPr>
                          <w:rFonts w:ascii="宋体" w:hAnsi="宋体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 xml:space="preserve">[9] </w:t>
                      </w:r>
                      <w:r w:rsidRPr="0045281C">
                        <w:rPr>
                          <w:sz w:val="21"/>
                        </w:rPr>
                        <w:t>Cairns R B</w:t>
                      </w:r>
                      <w:r w:rsidRPr="0045281C">
                        <w:rPr>
                          <w:sz w:val="21"/>
                        </w:rPr>
                        <w:t>．</w:t>
                      </w:r>
                      <w:r w:rsidRPr="0045281C">
                        <w:rPr>
                          <w:sz w:val="21"/>
                        </w:rPr>
                        <w:t>Infrared spectroscopic studies on solid oxygen</w:t>
                      </w:r>
                      <w:r w:rsidRPr="0045281C">
                        <w:rPr>
                          <w:sz w:val="21"/>
                        </w:rPr>
                        <w:t>：</w:t>
                      </w:r>
                      <w:r w:rsidRPr="0045281C">
                        <w:rPr>
                          <w:sz w:val="21"/>
                        </w:rPr>
                        <w:t>[dissertation]</w:t>
                      </w:r>
                      <w:r w:rsidRPr="0045281C">
                        <w:rPr>
                          <w:sz w:val="21"/>
                        </w:rPr>
                        <w:t>．</w:t>
                      </w:r>
                      <w:r w:rsidRPr="0045281C">
                        <w:rPr>
                          <w:sz w:val="21"/>
                        </w:rPr>
                        <w:t>Berkeley</w:t>
                      </w:r>
                      <w:r w:rsidRPr="0045281C">
                        <w:rPr>
                          <w:sz w:val="21"/>
                        </w:rPr>
                        <w:t>：</w:t>
                      </w:r>
                      <w:r w:rsidRPr="0045281C">
                        <w:rPr>
                          <w:sz w:val="21"/>
                        </w:rPr>
                        <w:t>Univ of California</w:t>
                      </w:r>
                      <w:r w:rsidRPr="0045281C">
                        <w:rPr>
                          <w:sz w:val="21"/>
                        </w:rPr>
                        <w:t>，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1965 </w:t>
                      </w:r>
                    </w:p>
                    <w:p w14:paraId="0F34B1BE" w14:textId="77777777" w:rsidR="00E36F55" w:rsidRPr="00481E61" w:rsidRDefault="00E36F55" w:rsidP="00E36F55">
                      <w:pPr>
                        <w:pStyle w:val="a7"/>
                        <w:rPr>
                          <w:rFonts w:ascii="宋体" w:hAnsi="宋体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>[10]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 姜锡洲．一种温热外敷药制备方法．中国专利，881056073．</w:t>
                      </w:r>
                      <w:smartTag w:uri="urn:schemas-microsoft-com:office:smarttags" w:element="chsdate">
                        <w:smartTagPr>
                          <w:attr w:name="IsROCDate" w:val="False"/>
                          <w:attr w:name="IsLunarDate" w:val="False"/>
                          <w:attr w:name="Day" w:val="26"/>
                          <w:attr w:name="Month" w:val="7"/>
                          <w:attr w:name="Year" w:val="1989"/>
                        </w:smartTagPr>
                        <w:r w:rsidRPr="00481E61">
                          <w:rPr>
                            <w:rFonts w:ascii="宋体" w:hAnsi="宋体" w:hint="eastAsia"/>
                            <w:sz w:val="21"/>
                          </w:rPr>
                          <w:t>1989-07-26</w:t>
                        </w:r>
                      </w:smartTag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 </w:t>
                      </w:r>
                    </w:p>
                    <w:p w14:paraId="73938197" w14:textId="77777777" w:rsidR="00E36F55" w:rsidRPr="00481E61" w:rsidRDefault="00E36F55" w:rsidP="00E36F55">
                      <w:pPr>
                        <w:pStyle w:val="a7"/>
                        <w:ind w:left="525" w:hangingChars="250" w:hanging="525"/>
                        <w:rPr>
                          <w:rFonts w:ascii="宋体" w:hAnsi="宋体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>[11]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 xml:space="preserve"> 全国文献工作标准化技术委员会第六分委员会．GB 6447—86 文摘编写规则．北京：中国标准出版社，1986 </w:t>
                      </w:r>
                    </w:p>
                    <w:p w14:paraId="7CDF6734" w14:textId="77777777" w:rsidR="00E36F55" w:rsidRDefault="00E36F55" w:rsidP="00E36F55">
                      <w:pPr>
                        <w:pStyle w:val="a7"/>
                        <w:rPr>
                          <w:rFonts w:ascii="仿宋_GB2312" w:eastAsia="仿宋_GB2312" w:hint="eastAsia"/>
                          <w:sz w:val="21"/>
                        </w:rPr>
                      </w:pPr>
                      <w:r>
                        <w:rPr>
                          <w:rFonts w:ascii="宋体" w:hAnsi="宋体" w:hint="eastAsia"/>
                          <w:sz w:val="21"/>
                        </w:rPr>
                        <w:t>[12</w:t>
                      </w:r>
                      <w:r w:rsidRPr="002469AA">
                        <w:rPr>
                          <w:rFonts w:ascii="宋体" w:hAnsi="宋体" w:hint="eastAsia"/>
                          <w:sz w:val="21"/>
                        </w:rPr>
                        <w:t>]</w:t>
                      </w:r>
                      <w:r>
                        <w:rPr>
                          <w:rFonts w:ascii="仿宋_GB2312" w:eastAsia="仿宋_GB2312" w:hint="eastAsia"/>
                          <w:sz w:val="21"/>
                        </w:rPr>
                        <w:t xml:space="preserve"> </w:t>
                      </w:r>
                      <w:r w:rsidRPr="00481E61">
                        <w:rPr>
                          <w:rFonts w:ascii="宋体" w:hAnsi="宋体" w:hint="eastAsia"/>
                          <w:sz w:val="21"/>
                        </w:rPr>
                        <w:t>GB 6447—86 文摘编写规则</w:t>
                      </w:r>
                      <w:r>
                        <w:rPr>
                          <w:rFonts w:ascii="仿宋_GB2312" w:eastAsia="仿宋_GB2312" w:hint="eastAsia"/>
                          <w:sz w:val="21"/>
                        </w:rPr>
                        <w:t xml:space="preserve"> </w:t>
                      </w:r>
                    </w:p>
                    <w:p w14:paraId="21871EB8" w14:textId="77777777" w:rsidR="00E36F55" w:rsidRPr="00481E61" w:rsidRDefault="00E36F55" w:rsidP="00E36F55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93466">
        <w:rPr>
          <w:rFonts w:ascii="宋体" w:hAnsi="宋体" w:hint="eastAsia"/>
          <w:b/>
          <w:kern w:val="0"/>
          <w:sz w:val="32"/>
          <w:szCs w:val="32"/>
        </w:rPr>
        <w:t>例如：</w:t>
      </w:r>
    </w:p>
    <w:p w14:paraId="03B7FFFC" w14:textId="77777777" w:rsidR="00E36F55" w:rsidRPr="00902F42" w:rsidRDefault="00E36F55" w:rsidP="00E36F55">
      <w:pPr>
        <w:spacing w:line="320" w:lineRule="exact"/>
        <w:ind w:firstLineChars="200" w:firstLine="420"/>
        <w:rPr>
          <w:rFonts w:ascii="宋体" w:hAnsi="宋体" w:hint="eastAsia"/>
          <w:kern w:val="0"/>
          <w:szCs w:val="21"/>
        </w:rPr>
      </w:pPr>
    </w:p>
    <w:p w14:paraId="44E41261" w14:textId="77777777" w:rsidR="00E36F55" w:rsidRPr="00902F42" w:rsidRDefault="00E36F55" w:rsidP="00E36F55">
      <w:pPr>
        <w:spacing w:line="320" w:lineRule="exact"/>
        <w:ind w:firstLineChars="200" w:firstLine="420"/>
        <w:rPr>
          <w:rFonts w:ascii="宋体" w:hAnsi="宋体" w:hint="eastAsia"/>
          <w:kern w:val="0"/>
          <w:szCs w:val="21"/>
        </w:rPr>
      </w:pPr>
    </w:p>
    <w:p w14:paraId="7CA1F70A" w14:textId="77777777" w:rsidR="00E36F55" w:rsidRPr="00902F42" w:rsidRDefault="00E36F55" w:rsidP="00E36F55">
      <w:pPr>
        <w:spacing w:line="320" w:lineRule="exact"/>
        <w:ind w:firstLineChars="200" w:firstLine="420"/>
        <w:rPr>
          <w:rFonts w:ascii="宋体" w:hAnsi="宋体" w:hint="eastAsia"/>
          <w:kern w:val="0"/>
          <w:szCs w:val="21"/>
        </w:rPr>
      </w:pPr>
    </w:p>
    <w:p w14:paraId="6C8F38BC" w14:textId="77777777" w:rsidR="00E36F55" w:rsidRPr="00902F42" w:rsidRDefault="00E36F55" w:rsidP="00E36F55">
      <w:pPr>
        <w:spacing w:line="320" w:lineRule="exact"/>
        <w:ind w:firstLineChars="200" w:firstLine="420"/>
        <w:rPr>
          <w:rFonts w:ascii="宋体" w:hAnsi="宋体" w:hint="eastAsia"/>
          <w:kern w:val="0"/>
          <w:szCs w:val="21"/>
        </w:rPr>
      </w:pPr>
    </w:p>
    <w:p w14:paraId="4D80791C" w14:textId="77777777" w:rsidR="00E36F55" w:rsidRPr="00902F42" w:rsidRDefault="00E36F55" w:rsidP="00E36F55">
      <w:pPr>
        <w:spacing w:line="320" w:lineRule="exact"/>
        <w:ind w:firstLineChars="200" w:firstLine="420"/>
        <w:rPr>
          <w:rFonts w:ascii="宋体" w:hAnsi="宋体" w:hint="eastAsia"/>
          <w:kern w:val="0"/>
          <w:szCs w:val="21"/>
        </w:rPr>
      </w:pPr>
    </w:p>
    <w:p w14:paraId="54B307E7" w14:textId="77777777" w:rsidR="00E36F55" w:rsidRPr="00902F42" w:rsidRDefault="00E36F55" w:rsidP="00E36F55">
      <w:pPr>
        <w:spacing w:line="320" w:lineRule="exact"/>
        <w:ind w:firstLineChars="200" w:firstLine="420"/>
        <w:rPr>
          <w:rFonts w:ascii="宋体" w:hAnsi="宋体" w:hint="eastAsia"/>
          <w:kern w:val="0"/>
          <w:szCs w:val="21"/>
        </w:rPr>
      </w:pPr>
    </w:p>
    <w:p w14:paraId="734315DC" w14:textId="77777777" w:rsidR="00E36F55" w:rsidRPr="00902F42" w:rsidRDefault="00E36F55" w:rsidP="00E36F55">
      <w:pPr>
        <w:spacing w:line="320" w:lineRule="exact"/>
        <w:ind w:firstLineChars="200" w:firstLine="420"/>
        <w:rPr>
          <w:rFonts w:ascii="宋体" w:hAnsi="宋体" w:hint="eastAsia"/>
          <w:kern w:val="0"/>
          <w:szCs w:val="21"/>
        </w:rPr>
      </w:pPr>
    </w:p>
    <w:p w14:paraId="6FAA9D2B" w14:textId="77777777" w:rsidR="00E36F55" w:rsidRPr="00902F42" w:rsidRDefault="00E36F55" w:rsidP="00E36F55">
      <w:pPr>
        <w:spacing w:line="320" w:lineRule="exact"/>
        <w:ind w:firstLineChars="200" w:firstLine="420"/>
        <w:rPr>
          <w:rFonts w:ascii="宋体" w:hAnsi="宋体" w:hint="eastAsia"/>
          <w:kern w:val="0"/>
          <w:szCs w:val="21"/>
        </w:rPr>
      </w:pPr>
    </w:p>
    <w:p w14:paraId="7F5C6B62" w14:textId="77777777" w:rsidR="00E36F55" w:rsidRPr="00902F42" w:rsidRDefault="00E36F55" w:rsidP="00E36F55">
      <w:pPr>
        <w:spacing w:line="320" w:lineRule="exact"/>
        <w:ind w:firstLineChars="200" w:firstLine="420"/>
        <w:rPr>
          <w:rFonts w:ascii="宋体" w:hAnsi="宋体" w:hint="eastAsia"/>
          <w:kern w:val="0"/>
          <w:szCs w:val="21"/>
        </w:rPr>
      </w:pPr>
    </w:p>
    <w:p w14:paraId="13A86897" w14:textId="77777777" w:rsidR="006C347A" w:rsidRDefault="006C347A"/>
    <w:sectPr w:rsidR="006C34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BE1AE" w14:textId="77777777" w:rsidR="00EB5390" w:rsidRDefault="00EB5390" w:rsidP="00E36F55">
      <w:r>
        <w:separator/>
      </w:r>
    </w:p>
  </w:endnote>
  <w:endnote w:type="continuationSeparator" w:id="0">
    <w:p w14:paraId="7B489C10" w14:textId="77777777" w:rsidR="00EB5390" w:rsidRDefault="00EB5390" w:rsidP="00E36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体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483E6" w14:textId="77777777" w:rsidR="00EB5390" w:rsidRDefault="00EB5390" w:rsidP="00E36F55">
      <w:r>
        <w:separator/>
      </w:r>
    </w:p>
  </w:footnote>
  <w:footnote w:type="continuationSeparator" w:id="0">
    <w:p w14:paraId="59D09E0C" w14:textId="77777777" w:rsidR="00EB5390" w:rsidRDefault="00EB5390" w:rsidP="00E36F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01"/>
    <w:rsid w:val="006C347A"/>
    <w:rsid w:val="00C01101"/>
    <w:rsid w:val="00E36F55"/>
    <w:rsid w:val="00EB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EA4227C-39E9-46DC-BAA8-5E60D9C22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6F5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6F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6F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6F5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6F55"/>
    <w:rPr>
      <w:sz w:val="18"/>
      <w:szCs w:val="18"/>
    </w:rPr>
  </w:style>
  <w:style w:type="paragraph" w:styleId="a7">
    <w:name w:val="Normal (Web)"/>
    <w:basedOn w:val="a"/>
    <w:rsid w:val="00E36F5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xiaofan zhang</dc:creator>
  <cp:keywords/>
  <dc:description/>
  <cp:lastModifiedBy>xiaofan zhang</cp:lastModifiedBy>
  <cp:revision>2</cp:revision>
  <dcterms:created xsi:type="dcterms:W3CDTF">2025-03-07T07:42:00Z</dcterms:created>
  <dcterms:modified xsi:type="dcterms:W3CDTF">2025-03-07T07:42:00Z</dcterms:modified>
</cp:coreProperties>
</file>