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31B96" w14:textId="77777777" w:rsidR="00D80DC8" w:rsidRDefault="00000000">
      <w:pPr>
        <w:jc w:val="center"/>
      </w:pPr>
      <w:r>
        <w:rPr>
          <w:b/>
          <w:sz w:val="40"/>
        </w:rPr>
        <w:t>PHASE 3 – Creating UI Policies and Dependency</w:t>
      </w:r>
    </w:p>
    <w:p w14:paraId="60160CED" w14:textId="77777777" w:rsidR="00D80DC8" w:rsidRDefault="00000000">
      <w:pPr>
        <w:jc w:val="center"/>
      </w:pPr>
      <w:r>
        <w:rPr>
          <w:b/>
          <w:sz w:val="26"/>
        </w:rPr>
        <w:t>Dynamic Form Behavior</w:t>
      </w:r>
    </w:p>
    <w:p w14:paraId="48FACC38" w14:textId="77777777" w:rsidR="00D80DC8" w:rsidRDefault="00000000">
      <w:r>
        <w:t>Project: Employee Raise Issue – Record Producer &amp; Service Portal Integration</w:t>
      </w:r>
    </w:p>
    <w:p w14:paraId="58795E4D" w14:textId="77777777" w:rsidR="00D80DC8" w:rsidRDefault="00000000">
      <w:r>
        <w:t>Documentation Type: Phase-wise Implementation Guide</w:t>
      </w:r>
    </w:p>
    <w:p w14:paraId="4323A7A2" w14:textId="77777777" w:rsidR="00D80DC8" w:rsidRDefault="00000000">
      <w:r>
        <w:t>Note: Screenshot placeholders are intentionally included for project evidence/documentation.</w:t>
      </w:r>
    </w:p>
    <w:p w14:paraId="49E2CEC3" w14:textId="77777777" w:rsidR="00D80DC8" w:rsidRDefault="00000000">
      <w:pPr>
        <w:pStyle w:val="Heading1"/>
      </w:pPr>
      <w:r>
        <w:t>1. Objective</w:t>
      </w:r>
    </w:p>
    <w:p w14:paraId="1D22F1AC" w14:textId="77777777" w:rsidR="00D80DC8" w:rsidRDefault="00000000">
      <w:r>
        <w:t>Configure UI Policies and a dependent choice relationship so the Employee Raise Issue form dynamically enforces field behavior and displays appropriate subcategory choices.</w:t>
      </w:r>
    </w:p>
    <w:p w14:paraId="609E1D5D" w14:textId="77777777" w:rsidR="00D80DC8" w:rsidRDefault="00000000">
      <w:pPr>
        <w:pStyle w:val="Heading1"/>
      </w:pPr>
      <w:r>
        <w:t>2. UI Policy – Short Description Mandatory</w:t>
      </w:r>
    </w:p>
    <w:p w14:paraId="2CD9565F" w14:textId="77777777" w:rsidR="00D80DC8" w:rsidRDefault="00000000">
      <w:pPr>
        <w:pStyle w:val="ListNumber"/>
      </w:pPr>
      <w:r>
        <w:t>Navigate to All → search for UI Policies.</w:t>
      </w:r>
    </w:p>
    <w:p w14:paraId="28D34F55" w14:textId="77777777" w:rsidR="00D80DC8" w:rsidRDefault="00000000">
      <w:pPr>
        <w:pStyle w:val="ListNumber"/>
      </w:pPr>
      <w:r>
        <w:t>Click New.</w:t>
      </w:r>
    </w:p>
    <w:p w14:paraId="4D973B08" w14:textId="77777777" w:rsidR="00D80DC8" w:rsidRDefault="00000000">
      <w:pPr>
        <w:pStyle w:val="ListNumber"/>
      </w:pPr>
      <w:r>
        <w:t>Set Table to Employee Raise Issue.</w:t>
      </w:r>
    </w:p>
    <w:p w14:paraId="3DC082DD" w14:textId="77777777" w:rsidR="00D80DC8" w:rsidRDefault="00000000">
      <w:pPr>
        <w:pStyle w:val="ListNumber"/>
      </w:pPr>
      <w:r>
        <w:t>Set Short description to: When the state changes to New, short description is mandatory.</w:t>
      </w:r>
    </w:p>
    <w:p w14:paraId="1D6933C6" w14:textId="77777777" w:rsidR="00D80DC8" w:rsidRDefault="00000000">
      <w:pPr>
        <w:pStyle w:val="ListNumber"/>
      </w:pPr>
      <w:r>
        <w:t>Set the condition: State is New.</w:t>
      </w:r>
    </w:p>
    <w:p w14:paraId="67F40473" w14:textId="77777777" w:rsidR="00D80DC8" w:rsidRDefault="00000000">
      <w:pPr>
        <w:pStyle w:val="ListNumber"/>
      </w:pPr>
      <w:r>
        <w:t>Save the UI Policy.</w:t>
      </w:r>
    </w:p>
    <w:p w14:paraId="175BA199" w14:textId="77777777" w:rsidR="00D80DC8" w:rsidRDefault="00000000">
      <w:pPr>
        <w:pStyle w:val="ListNumber"/>
      </w:pPr>
      <w:r>
        <w:t>Under UI Policy Actions, click New.</w:t>
      </w:r>
    </w:p>
    <w:p w14:paraId="31531AB0" w14:textId="77777777" w:rsidR="00D80DC8" w:rsidRDefault="00000000">
      <w:pPr>
        <w:pStyle w:val="ListNumber"/>
      </w:pPr>
      <w:r>
        <w:t>Select Field = Short description.</w:t>
      </w:r>
    </w:p>
    <w:p w14:paraId="5C339CF0" w14:textId="77777777" w:rsidR="00D80DC8" w:rsidRDefault="00000000">
      <w:pPr>
        <w:pStyle w:val="ListNumber"/>
      </w:pPr>
      <w:r>
        <w:t>Set Mandatory = True.</w:t>
      </w:r>
    </w:p>
    <w:p w14:paraId="43189C92" w14:textId="77777777" w:rsidR="00D80DC8" w:rsidRDefault="00000000">
      <w:pPr>
        <w:pStyle w:val="ListNumber"/>
      </w:pPr>
      <w:r>
        <w:t>Leave Visible and Read only unchanged.</w:t>
      </w:r>
    </w:p>
    <w:p w14:paraId="223B70C5" w14:textId="77777777" w:rsidR="00D80DC8" w:rsidRDefault="00000000">
      <w:pPr>
        <w:pStyle w:val="ListNumber"/>
      </w:pPr>
      <w:r>
        <w:t>Submit the action and update the UI Policy.</w:t>
      </w:r>
    </w:p>
    <w:p w14:paraId="5D620656" w14:textId="77777777" w:rsidR="00D80DC8" w:rsidRDefault="00000000">
      <w:pPr>
        <w:pStyle w:val="ListNumber"/>
      </w:pPr>
      <w:r>
        <w:t xml:space="preserve">Open the form, reload it, select State = New, and verify that </w:t>
      </w:r>
      <w:proofErr w:type="gramStart"/>
      <w:r>
        <w:t>Short</w:t>
      </w:r>
      <w:proofErr w:type="gramEnd"/>
      <w:r>
        <w:t xml:space="preserve"> description becomes mandatory.</w:t>
      </w:r>
    </w:p>
    <w:p w14:paraId="113BDB2E" w14:textId="7A58AC9C" w:rsidR="009B7166" w:rsidRDefault="009B7166" w:rsidP="009B7166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6E2E33E" wp14:editId="75D043EF">
            <wp:extent cx="6309360" cy="2874645"/>
            <wp:effectExtent l="0" t="0" r="0" b="1905"/>
            <wp:docPr id="10853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4723" name="Picture 10853547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0E17" w14:textId="347BF555" w:rsidR="009B7166" w:rsidRDefault="009B7166" w:rsidP="009B7166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127F7FBE" wp14:editId="3FF3B3BE">
            <wp:extent cx="6309360" cy="2314575"/>
            <wp:effectExtent l="0" t="0" r="0" b="9525"/>
            <wp:docPr id="188572686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6869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1D85" w14:textId="77777777" w:rsidR="00D80DC8" w:rsidRDefault="00000000">
      <w:pPr>
        <w:pStyle w:val="Heading1"/>
      </w:pPr>
      <w:r>
        <w:t>3. UI Policy – Number Field Read Only</w:t>
      </w:r>
    </w:p>
    <w:p w14:paraId="5B994E88" w14:textId="77777777" w:rsidR="00D80DC8" w:rsidRDefault="00000000">
      <w:pPr>
        <w:pStyle w:val="ListNumber"/>
      </w:pPr>
      <w:r>
        <w:t>Create another UI Policy for Employee Raise Issue.</w:t>
      </w:r>
    </w:p>
    <w:p w14:paraId="2366A1BB" w14:textId="77777777" w:rsidR="00D80DC8" w:rsidRDefault="00000000">
      <w:pPr>
        <w:pStyle w:val="ListNumber"/>
      </w:pPr>
      <w:r>
        <w:t>Set the Short description/name to indicate that the Number field is read only.</w:t>
      </w:r>
    </w:p>
    <w:p w14:paraId="3357531C" w14:textId="77777777" w:rsidR="00D80DC8" w:rsidRDefault="00000000">
      <w:pPr>
        <w:pStyle w:val="ListNumber"/>
      </w:pPr>
      <w:r>
        <w:t>Do not apply a filter condition.</w:t>
      </w:r>
    </w:p>
    <w:p w14:paraId="381C1A49" w14:textId="77777777" w:rsidR="00D80DC8" w:rsidRDefault="00000000">
      <w:pPr>
        <w:pStyle w:val="ListNumber"/>
      </w:pPr>
      <w:r>
        <w:t>Save the policy.</w:t>
      </w:r>
    </w:p>
    <w:p w14:paraId="29293671" w14:textId="77777777" w:rsidR="00D80DC8" w:rsidRDefault="00000000">
      <w:pPr>
        <w:pStyle w:val="ListNumber"/>
      </w:pPr>
      <w:r>
        <w:t>Under UI Policy Actions, create a new action.</w:t>
      </w:r>
    </w:p>
    <w:p w14:paraId="2D1A5150" w14:textId="77777777" w:rsidR="00D80DC8" w:rsidRDefault="00000000">
      <w:pPr>
        <w:pStyle w:val="ListNumber"/>
      </w:pPr>
      <w:r>
        <w:t>Select Field = Number.</w:t>
      </w:r>
    </w:p>
    <w:p w14:paraId="65AE2FBE" w14:textId="77777777" w:rsidR="00D80DC8" w:rsidRDefault="00000000">
      <w:pPr>
        <w:pStyle w:val="ListNumber"/>
      </w:pPr>
      <w:r>
        <w:t>Set Read only = True.</w:t>
      </w:r>
    </w:p>
    <w:p w14:paraId="666A8960" w14:textId="77777777" w:rsidR="00D80DC8" w:rsidRDefault="00000000">
      <w:pPr>
        <w:pStyle w:val="ListNumber"/>
      </w:pPr>
      <w:r>
        <w:t>Leave Mandatory and Visible unchanged.</w:t>
      </w:r>
    </w:p>
    <w:p w14:paraId="202523A9" w14:textId="77777777" w:rsidR="00D80DC8" w:rsidRDefault="00000000">
      <w:pPr>
        <w:pStyle w:val="ListNumber"/>
      </w:pPr>
      <w:r>
        <w:t>Submit and update the policy.</w:t>
      </w:r>
    </w:p>
    <w:p w14:paraId="742E9410" w14:textId="3F5DBBAF" w:rsidR="0025027E" w:rsidRDefault="0025027E">
      <w:pPr>
        <w:pStyle w:val="ListNumber"/>
      </w:pPr>
      <w:r>
        <w:rPr>
          <w:noProof/>
        </w:rPr>
        <w:drawing>
          <wp:inline distT="0" distB="0" distL="0" distR="0" wp14:anchorId="09F60A22" wp14:editId="453ACB82">
            <wp:extent cx="6309360" cy="1804035"/>
            <wp:effectExtent l="0" t="0" r="0" b="5715"/>
            <wp:docPr id="92256824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8247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7042" w14:textId="77777777" w:rsidR="00D80DC8" w:rsidRDefault="00000000">
      <w:pPr>
        <w:pStyle w:val="Heading1"/>
      </w:pPr>
      <w:r>
        <w:t>4. Configure Dependent Choice – Subcategory Based on Category</w:t>
      </w:r>
    </w:p>
    <w:p w14:paraId="0B37540B" w14:textId="77777777" w:rsidR="00D80DC8" w:rsidRDefault="00000000">
      <w:pPr>
        <w:pStyle w:val="ListNumber"/>
      </w:pPr>
      <w:r>
        <w:t>Open the Employee Raise Issue table form.</w:t>
      </w:r>
    </w:p>
    <w:p w14:paraId="649FE915" w14:textId="77777777" w:rsidR="00D80DC8" w:rsidRDefault="00000000">
      <w:pPr>
        <w:pStyle w:val="ListNumber"/>
      </w:pPr>
      <w:r>
        <w:t>Right-click the Subcategory field and select Configure Dictionary.</w:t>
      </w:r>
    </w:p>
    <w:p w14:paraId="65BDC895" w14:textId="77777777" w:rsidR="00D80DC8" w:rsidRDefault="00000000">
      <w:pPr>
        <w:pStyle w:val="ListNumber"/>
      </w:pPr>
      <w:r>
        <w:t>Open Advanced view from Related Links.</w:t>
      </w:r>
    </w:p>
    <w:p w14:paraId="3CC4E2EE" w14:textId="77777777" w:rsidR="00D80DC8" w:rsidRDefault="00000000">
      <w:pPr>
        <w:pStyle w:val="ListNumber"/>
      </w:pPr>
      <w:r>
        <w:t>Set the dependent field to Category.</w:t>
      </w:r>
    </w:p>
    <w:p w14:paraId="6842A664" w14:textId="77777777" w:rsidR="00D80DC8" w:rsidRDefault="00000000">
      <w:pPr>
        <w:pStyle w:val="ListNumber"/>
      </w:pPr>
      <w:r>
        <w:t>Open the Choice section from Related Links.</w:t>
      </w:r>
    </w:p>
    <w:p w14:paraId="5FF633AD" w14:textId="77777777" w:rsidR="00D80DC8" w:rsidRDefault="00000000">
      <w:pPr>
        <w:pStyle w:val="ListNumber"/>
      </w:pPr>
      <w:r>
        <w:t>Configure the backend choice values for Subcategory.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80DC8" w14:paraId="0063626B" w14:textId="77777777">
        <w:tc>
          <w:tcPr>
            <w:tcW w:w="4968" w:type="dxa"/>
          </w:tcPr>
          <w:p w14:paraId="03295C87" w14:textId="77777777" w:rsidR="00D80DC8" w:rsidRDefault="00000000">
            <w:r>
              <w:t>Category</w:t>
            </w:r>
          </w:p>
        </w:tc>
        <w:tc>
          <w:tcPr>
            <w:tcW w:w="4968" w:type="dxa"/>
          </w:tcPr>
          <w:p w14:paraId="64CF5100" w14:textId="77777777" w:rsidR="00D80DC8" w:rsidRDefault="00000000">
            <w:r>
              <w:t>Subcategory</w:t>
            </w:r>
          </w:p>
        </w:tc>
      </w:tr>
      <w:tr w:rsidR="00D80DC8" w14:paraId="5ACEEB3C" w14:textId="77777777">
        <w:tc>
          <w:tcPr>
            <w:tcW w:w="4968" w:type="dxa"/>
          </w:tcPr>
          <w:p w14:paraId="7FC35F2F" w14:textId="77777777" w:rsidR="00D80DC8" w:rsidRDefault="00000000">
            <w:r>
              <w:t>Network</w:t>
            </w:r>
          </w:p>
        </w:tc>
        <w:tc>
          <w:tcPr>
            <w:tcW w:w="4968" w:type="dxa"/>
          </w:tcPr>
          <w:p w14:paraId="052796C0" w14:textId="77777777" w:rsidR="00D80DC8" w:rsidRDefault="00000000">
            <w:r>
              <w:t>VPN</w:t>
            </w:r>
          </w:p>
        </w:tc>
      </w:tr>
      <w:tr w:rsidR="00D80DC8" w14:paraId="3A793F4A" w14:textId="77777777">
        <w:tc>
          <w:tcPr>
            <w:tcW w:w="4968" w:type="dxa"/>
          </w:tcPr>
          <w:p w14:paraId="4F23526F" w14:textId="77777777" w:rsidR="00D80DC8" w:rsidRDefault="00000000">
            <w:r>
              <w:t>Hardware</w:t>
            </w:r>
          </w:p>
        </w:tc>
        <w:tc>
          <w:tcPr>
            <w:tcW w:w="4968" w:type="dxa"/>
          </w:tcPr>
          <w:p w14:paraId="191E4CE9" w14:textId="77777777" w:rsidR="00D80DC8" w:rsidRDefault="00000000">
            <w:r>
              <w:t>Laptop</w:t>
            </w:r>
          </w:p>
        </w:tc>
      </w:tr>
      <w:tr w:rsidR="00D80DC8" w14:paraId="6F123432" w14:textId="77777777">
        <w:tc>
          <w:tcPr>
            <w:tcW w:w="4968" w:type="dxa"/>
          </w:tcPr>
          <w:p w14:paraId="587DE002" w14:textId="77777777" w:rsidR="00D80DC8" w:rsidRDefault="00000000">
            <w:r>
              <w:lastRenderedPageBreak/>
              <w:t>Software</w:t>
            </w:r>
          </w:p>
        </w:tc>
        <w:tc>
          <w:tcPr>
            <w:tcW w:w="4968" w:type="dxa"/>
          </w:tcPr>
          <w:p w14:paraId="70079CAB" w14:textId="77777777" w:rsidR="00D80DC8" w:rsidRDefault="00000000">
            <w:r>
              <w:t>Server</w:t>
            </w:r>
          </w:p>
        </w:tc>
      </w:tr>
      <w:tr w:rsidR="00D80DC8" w14:paraId="61DEF9B1" w14:textId="77777777">
        <w:tc>
          <w:tcPr>
            <w:tcW w:w="4968" w:type="dxa"/>
          </w:tcPr>
          <w:p w14:paraId="2869478B" w14:textId="77777777" w:rsidR="00D80DC8" w:rsidRDefault="00000000">
            <w:r>
              <w:t>Access</w:t>
            </w:r>
          </w:p>
        </w:tc>
        <w:tc>
          <w:tcPr>
            <w:tcW w:w="4968" w:type="dxa"/>
          </w:tcPr>
          <w:p w14:paraId="69EA7031" w14:textId="77777777" w:rsidR="00D80DC8" w:rsidRDefault="00000000">
            <w:r>
              <w:t>Forgot password</w:t>
            </w:r>
          </w:p>
        </w:tc>
      </w:tr>
    </w:tbl>
    <w:p w14:paraId="091ACE35" w14:textId="77777777" w:rsidR="009E7F12" w:rsidRDefault="009E7F12">
      <w:pPr>
        <w:pStyle w:val="Heading1"/>
      </w:pPr>
      <w:r>
        <w:rPr>
          <w:noProof/>
        </w:rPr>
        <w:drawing>
          <wp:inline distT="0" distB="0" distL="0" distR="0" wp14:anchorId="76A63701" wp14:editId="28755381">
            <wp:extent cx="6309360" cy="2898140"/>
            <wp:effectExtent l="0" t="0" r="0" b="0"/>
            <wp:docPr id="95389645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6456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2053" w14:textId="2621D296" w:rsidR="00D80DC8" w:rsidRDefault="009E7F12">
      <w:pPr>
        <w:pStyle w:val="Heading1"/>
      </w:pPr>
      <w:r>
        <w:rPr>
          <w:noProof/>
        </w:rPr>
        <w:drawing>
          <wp:inline distT="0" distB="0" distL="0" distR="0" wp14:anchorId="7A98993C" wp14:editId="7F4732C7">
            <wp:extent cx="6309360" cy="1382395"/>
            <wp:effectExtent l="0" t="0" r="0" b="8255"/>
            <wp:docPr id="91079643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6433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 Expected Result</w:t>
      </w:r>
    </w:p>
    <w:p w14:paraId="641EF168" w14:textId="77777777" w:rsidR="00D80DC8" w:rsidRDefault="00000000">
      <w:r>
        <w:t>The form dynamically enforces the configured UI rules, the Number field is read only, Short description becomes mandatory for State = New, and Subcategory choices are filtered based on Category.</w:t>
      </w:r>
    </w:p>
    <w:sectPr w:rsidR="00D80D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101044">
    <w:abstractNumId w:val="8"/>
  </w:num>
  <w:num w:numId="2" w16cid:durableId="212346930">
    <w:abstractNumId w:val="6"/>
  </w:num>
  <w:num w:numId="3" w16cid:durableId="261957677">
    <w:abstractNumId w:val="5"/>
  </w:num>
  <w:num w:numId="4" w16cid:durableId="641274387">
    <w:abstractNumId w:val="4"/>
  </w:num>
  <w:num w:numId="5" w16cid:durableId="1958946512">
    <w:abstractNumId w:val="7"/>
  </w:num>
  <w:num w:numId="6" w16cid:durableId="1296910671">
    <w:abstractNumId w:val="3"/>
  </w:num>
  <w:num w:numId="7" w16cid:durableId="1697190650">
    <w:abstractNumId w:val="2"/>
  </w:num>
  <w:num w:numId="8" w16cid:durableId="799885998">
    <w:abstractNumId w:val="1"/>
  </w:num>
  <w:num w:numId="9" w16cid:durableId="119873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27E"/>
    <w:rsid w:val="0029639D"/>
    <w:rsid w:val="00326F90"/>
    <w:rsid w:val="009B7166"/>
    <w:rsid w:val="009E7F12"/>
    <w:rsid w:val="00AA1D8D"/>
    <w:rsid w:val="00B47730"/>
    <w:rsid w:val="00CB0664"/>
    <w:rsid w:val="00D80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7BE7A"/>
  <w14:defaultImageDpi w14:val="300"/>
  <w15:docId w15:val="{9CA4D940-C705-441A-80C8-0D383E13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2</cp:revision>
  <dcterms:created xsi:type="dcterms:W3CDTF">2013-12-23T23:15:00Z</dcterms:created>
  <dcterms:modified xsi:type="dcterms:W3CDTF">2026-09-20T11:28:00Z</dcterms:modified>
  <cp:category/>
</cp:coreProperties>
</file>