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E1C7" w14:textId="77777777" w:rsidR="00D467B3" w:rsidRDefault="00000000">
      <w:pPr>
        <w:jc w:val="center"/>
      </w:pPr>
      <w:r>
        <w:rPr>
          <w:b/>
          <w:sz w:val="40"/>
        </w:rPr>
        <w:t>PHASE 6 – Creating Widgets and Adding to the Page</w:t>
      </w:r>
    </w:p>
    <w:p w14:paraId="21EE4398" w14:textId="77777777" w:rsidR="00D467B3" w:rsidRDefault="00000000">
      <w:pPr>
        <w:jc w:val="center"/>
      </w:pPr>
      <w:r>
        <w:rPr>
          <w:b/>
          <w:sz w:val="26"/>
        </w:rPr>
        <w:t>Custom Service Portal Widgets</w:t>
      </w:r>
    </w:p>
    <w:p w14:paraId="4CA3EFD1" w14:textId="77777777" w:rsidR="00D467B3" w:rsidRDefault="00000000">
      <w:r>
        <w:t>Project: Employee Raise Issue – Record Producer &amp; Service Portal Integration</w:t>
      </w:r>
    </w:p>
    <w:p w14:paraId="4833F759" w14:textId="77777777" w:rsidR="00D467B3" w:rsidRDefault="00000000">
      <w:r>
        <w:t>Documentation Type: Phase-wise Implementation Guide</w:t>
      </w:r>
    </w:p>
    <w:p w14:paraId="0CA4E3AF" w14:textId="77777777" w:rsidR="00D467B3" w:rsidRDefault="00000000">
      <w:r>
        <w:t>Note: Screenshot placeholders are intentionally included for project evidence/documentation.</w:t>
      </w:r>
    </w:p>
    <w:p w14:paraId="2CBF5597" w14:textId="77777777" w:rsidR="00D467B3" w:rsidRDefault="00000000">
      <w:pPr>
        <w:pStyle w:val="Heading1"/>
      </w:pPr>
      <w:r>
        <w:t>1. Objective</w:t>
      </w:r>
    </w:p>
    <w:p w14:paraId="4343515B" w14:textId="77777777" w:rsidR="00D467B3" w:rsidRDefault="00000000">
      <w:r>
        <w:t>Create custom Service Portal widgets and place them on the Employee Center Portal Page. One widget provides service information and another provides a direct link to the Raise Employee Issue Record Producer.</w:t>
      </w:r>
    </w:p>
    <w:p w14:paraId="0894DF30" w14:textId="77777777" w:rsidR="00D467B3" w:rsidRDefault="00000000">
      <w:pPr>
        <w:pStyle w:val="Heading1"/>
      </w:pPr>
      <w:r>
        <w:t>2. Widget 1 – Commercial Widget</w:t>
      </w:r>
    </w:p>
    <w:p w14:paraId="5242E0B8" w14:textId="77777777" w:rsidR="00D467B3" w:rsidRDefault="00000000">
      <w:pPr>
        <w:pStyle w:val="ListNumber"/>
      </w:pPr>
      <w:r>
        <w:t>Navigate to Service Portal Configuration → Service Portals → Widget Editor.</w:t>
      </w:r>
    </w:p>
    <w:p w14:paraId="6AB3DA18" w14:textId="77777777" w:rsidR="00D467B3" w:rsidRDefault="00000000">
      <w:pPr>
        <w:pStyle w:val="ListNumber"/>
      </w:pPr>
      <w:r>
        <w:t>Click Create a new widget.</w:t>
      </w:r>
    </w:p>
    <w:p w14:paraId="10C2B01A" w14:textId="77777777" w:rsidR="00D467B3" w:rsidRDefault="00000000">
      <w:pPr>
        <w:pStyle w:val="ListNumber"/>
      </w:pPr>
      <w:r>
        <w:t>Name the widget Commercial widget.</w:t>
      </w:r>
    </w:p>
    <w:p w14:paraId="17EA7FB5" w14:textId="77777777" w:rsidR="00D467B3" w:rsidRDefault="00000000">
      <w:pPr>
        <w:pStyle w:val="ListNumber"/>
      </w:pPr>
      <w:r>
        <w:t>Click Submit.</w:t>
      </w:r>
    </w:p>
    <w:p w14:paraId="1A320751" w14:textId="77777777" w:rsidR="00D467B3" w:rsidRDefault="00000000">
      <w:pPr>
        <w:pStyle w:val="ListNumber"/>
      </w:pPr>
      <w:r>
        <w:t>Enable the required HTML and CSS templates.</w:t>
      </w:r>
    </w:p>
    <w:p w14:paraId="0C4F699F" w14:textId="77777777" w:rsidR="00D467B3" w:rsidRDefault="00000000">
      <w:pPr>
        <w:pStyle w:val="ListNumber"/>
      </w:pPr>
      <w:r>
        <w:t>Use Preview to verify the widget appearance.</w:t>
      </w:r>
    </w:p>
    <w:p w14:paraId="5D93BF45" w14:textId="77777777" w:rsidR="00D467B3" w:rsidRDefault="00000000">
      <w:pPr>
        <w:pStyle w:val="Heading1"/>
      </w:pPr>
      <w:r>
        <w:t>HTML</w:t>
      </w:r>
    </w:p>
    <w:p w14:paraId="081D90FD" w14:textId="77777777" w:rsidR="00D467B3" w:rsidRDefault="00000000">
      <w:pPr>
        <w:pStyle w:val="NoSpacing"/>
      </w:pPr>
      <w:r>
        <w:t>&lt;div class="commercial-widget"&gt;</w:t>
      </w:r>
      <w:r>
        <w:br/>
        <w:t xml:space="preserve">  &lt;h2&gt;Our Commercial Services&lt;/h2&gt;</w:t>
      </w:r>
      <w:r>
        <w:br/>
        <w:t xml:space="preserve">  &lt;p&gt;We provide end-to-end IT services, support, and issue resolution</w:t>
      </w:r>
      <w:r>
        <w:br/>
        <w:t xml:space="preserve">     through a streamlined Service Portal experience.&lt;/p&gt;</w:t>
      </w:r>
      <w:r>
        <w:br/>
        <w:t xml:space="preserve">  &lt;ul&gt;</w:t>
      </w:r>
      <w:r>
        <w:br/>
        <w:t xml:space="preserve">    &lt;li&gt;✔ 24/7 Customer Support&lt;/li&gt;</w:t>
      </w:r>
      <w:r>
        <w:br/>
        <w:t xml:space="preserve">    &lt;li&gt;✔ Faster Issue Resolution&lt;/li&gt;</w:t>
      </w:r>
      <w:r>
        <w:br/>
        <w:t xml:space="preserve">    &lt;li&gt;✔ Transparent Tracking&lt;/li&gt;</w:t>
      </w:r>
      <w:r>
        <w:br/>
        <w:t xml:space="preserve">    &lt;li&gt;✔ Secure &amp; Reliable&lt;/li&gt;</w:t>
      </w:r>
      <w:r>
        <w:br/>
        <w:t xml:space="preserve">  &lt;/ul&gt;</w:t>
      </w:r>
      <w:r>
        <w:br/>
        <w:t>&lt;/div&gt;</w:t>
      </w:r>
    </w:p>
    <w:p w14:paraId="714FE1FE" w14:textId="16CFCA8C" w:rsidR="00D467B3" w:rsidRDefault="00000000" w:rsidP="006465F6">
      <w:pPr>
        <w:jc w:val="center"/>
        <w:rPr>
          <w:b/>
          <w:sz w:val="22"/>
        </w:rPr>
      </w:pPr>
      <w:r>
        <w:rPr>
          <w:b/>
          <w:sz w:val="22"/>
        </w:rPr>
        <w:t>Commercial Widget – Preview</w:t>
      </w:r>
    </w:p>
    <w:p w14:paraId="1C9403B5" w14:textId="5613022E" w:rsidR="006465F6" w:rsidRDefault="006465F6" w:rsidP="006465F6">
      <w:pPr>
        <w:jc w:val="center"/>
      </w:pPr>
      <w:r>
        <w:rPr>
          <w:noProof/>
        </w:rPr>
        <w:lastRenderedPageBreak/>
        <w:drawing>
          <wp:inline distT="0" distB="0" distL="0" distR="0" wp14:anchorId="32478EBB" wp14:editId="6857746A">
            <wp:extent cx="6309360" cy="2825115"/>
            <wp:effectExtent l="0" t="0" r="0" b="0"/>
            <wp:docPr id="48220292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2929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275F" w14:textId="5069D128" w:rsidR="00D467B3" w:rsidRDefault="00000000" w:rsidP="006465F6">
      <w:pPr>
        <w:spacing w:after="120"/>
        <w:jc w:val="center"/>
      </w:pPr>
      <w:r>
        <w:rPr>
          <w:b/>
        </w:rPr>
        <w:br/>
      </w:r>
      <w:r>
        <w:rPr>
          <w:b/>
        </w:rPr>
        <w:br/>
      </w:r>
    </w:p>
    <w:p w14:paraId="55815774" w14:textId="77777777" w:rsidR="00D467B3" w:rsidRDefault="00000000">
      <w:pPr>
        <w:pStyle w:val="Heading1"/>
      </w:pPr>
      <w:r>
        <w:t>3. Widget 2 – Link Redirect / Raise Ticket Widget</w:t>
      </w:r>
    </w:p>
    <w:p w14:paraId="5E04E537" w14:textId="77777777" w:rsidR="00D467B3" w:rsidRDefault="00000000">
      <w:pPr>
        <w:pStyle w:val="ListNumber"/>
      </w:pPr>
      <w:r>
        <w:t>Open Widget Editor and create a new widget.</w:t>
      </w:r>
    </w:p>
    <w:p w14:paraId="7CDA5448" w14:textId="77777777" w:rsidR="00D467B3" w:rsidRDefault="00000000">
      <w:pPr>
        <w:pStyle w:val="ListNumber"/>
      </w:pPr>
      <w:r>
        <w:t>Name: Link redirect.</w:t>
      </w:r>
    </w:p>
    <w:p w14:paraId="5EE03E2C" w14:textId="77777777" w:rsidR="00D467B3" w:rsidRDefault="00000000">
      <w:pPr>
        <w:pStyle w:val="ListNumber"/>
      </w:pPr>
      <w:r>
        <w:t>Enable HTML, CSS, and Client Script.</w:t>
      </w:r>
    </w:p>
    <w:p w14:paraId="5BBE0D1A" w14:textId="77777777" w:rsidR="00D467B3" w:rsidRDefault="00000000">
      <w:pPr>
        <w:pStyle w:val="ListNumber"/>
      </w:pPr>
      <w:r>
        <w:t>Use the Client Script to navigate to the Record Producer using its sys_id.</w:t>
      </w:r>
    </w:p>
    <w:p w14:paraId="25098699" w14:textId="77777777" w:rsidR="00D467B3" w:rsidRDefault="00000000">
      <w:pPr>
        <w:pStyle w:val="ListNumber"/>
      </w:pPr>
      <w:r>
        <w:t>Enable Preview and verify the widget.</w:t>
      </w:r>
    </w:p>
    <w:p w14:paraId="797D617D" w14:textId="77777777" w:rsidR="00D467B3" w:rsidRDefault="00000000">
      <w:pPr>
        <w:pStyle w:val="Heading1"/>
      </w:pPr>
      <w:r>
        <w:t>HTML</w:t>
      </w:r>
    </w:p>
    <w:p w14:paraId="5A11E44E" w14:textId="77777777" w:rsidR="00D467B3" w:rsidRDefault="00000000">
      <w:pPr>
        <w:pStyle w:val="NoSpacing"/>
      </w:pPr>
      <w:r>
        <w:t>&lt;a href="javascript:void(0)" class="raise-ticket-widget"</w:t>
      </w:r>
      <w:r>
        <w:br/>
        <w:t xml:space="preserve">   ng-click="c.openRecordProducer()"&gt;</w:t>
      </w:r>
      <w:r>
        <w:br/>
        <w:t xml:space="preserve">  &lt;div class="overlay"&gt;</w:t>
      </w:r>
      <w:r>
        <w:br/>
        <w:t xml:space="preserve">    &lt;h2&gt;Raise an Issue&lt;/h2&gt;</w:t>
      </w:r>
      <w:r>
        <w:br/>
        <w:t xml:space="preserve">    &lt;p&gt;Submit your request or complaint&lt;/p&gt;</w:t>
      </w:r>
      <w:r>
        <w:br/>
        <w:t xml:space="preserve">    &lt;span class="premium-btn"&gt;Raise Ticket →&lt;/span&gt;</w:t>
      </w:r>
      <w:r>
        <w:br/>
        <w:t xml:space="preserve">  &lt;/div&gt;</w:t>
      </w:r>
      <w:r>
        <w:br/>
        <w:t>&lt;/a&gt;</w:t>
      </w:r>
    </w:p>
    <w:p w14:paraId="7B7073C0" w14:textId="77777777" w:rsidR="00D467B3" w:rsidRDefault="00000000">
      <w:pPr>
        <w:pStyle w:val="Heading1"/>
      </w:pPr>
      <w:r>
        <w:t>CSS</w:t>
      </w:r>
    </w:p>
    <w:p w14:paraId="241590C7" w14:textId="77777777" w:rsidR="00D467B3" w:rsidRDefault="00000000">
      <w:pPr>
        <w:pStyle w:val="NoSpacing"/>
      </w:pPr>
      <w:r>
        <w:t>/* Raise Ticket Widget – add the provided styling in the widget CSS section.</w:t>
      </w:r>
      <w:r>
        <w:br/>
        <w:t>Use the supplied background image, overlay, hover, button, glow animation,</w:t>
      </w:r>
      <w:r>
        <w:br/>
        <w:t>and responsive visual styling from the project implementation. */</w:t>
      </w:r>
    </w:p>
    <w:p w14:paraId="6A5FD7DD" w14:textId="77777777" w:rsidR="00D467B3" w:rsidRDefault="00000000">
      <w:pPr>
        <w:pStyle w:val="Heading1"/>
      </w:pPr>
      <w:r>
        <w:lastRenderedPageBreak/>
        <w:t>Client Script</w:t>
      </w:r>
    </w:p>
    <w:p w14:paraId="79E9349D" w14:textId="77777777" w:rsidR="00D467B3" w:rsidRDefault="00000000">
      <w:pPr>
        <w:pStyle w:val="NoSpacing"/>
      </w:pPr>
      <w:r>
        <w:t>function ($scope, $location) {</w:t>
      </w:r>
      <w:r>
        <w:br/>
        <w:t xml:space="preserve">  var c = this;</w:t>
      </w:r>
      <w:r>
        <w:br/>
      </w:r>
      <w:r>
        <w:br/>
        <w:t xml:space="preserve">  var RECORD_PRODUCER_SYS_ID = 'PASTE_YOUR_RECORD_PRODUCER_SYS_ID_HERE';</w:t>
      </w:r>
      <w:r>
        <w:br/>
      </w:r>
      <w:r>
        <w:br/>
        <w:t xml:space="preserve">  c.openRecordProducer = function () {</w:t>
      </w:r>
      <w:r>
        <w:br/>
        <w:t xml:space="preserve">    $location.url(</w:t>
      </w:r>
      <w:r>
        <w:br/>
        <w:t xml:space="preserve">      'sp?id=sc_cat_item&amp;sys_id=' + RECORD_PRODUCER_SYS_ID</w:t>
      </w:r>
      <w:r>
        <w:br/>
        <w:t xml:space="preserve">    );</w:t>
      </w:r>
      <w:r>
        <w:br/>
        <w:t xml:space="preserve">  };</w:t>
      </w:r>
      <w:r>
        <w:br/>
        <w:t>}</w:t>
      </w:r>
    </w:p>
    <w:p w14:paraId="02946A7E" w14:textId="77777777" w:rsidR="00D467B3" w:rsidRDefault="00000000">
      <w:r>
        <w:t>Important: Replace PASTE_YOUR_RECORD_PRODUCER_SYS_ID_HERE with the sys_id of your own Raise Employee Issue Record Producer.</w:t>
      </w:r>
    </w:p>
    <w:p w14:paraId="12C61634" w14:textId="7E19E391" w:rsidR="00D467B3" w:rsidRDefault="00000000" w:rsidP="006465F6">
      <w:pPr>
        <w:jc w:val="center"/>
      </w:pPr>
      <w:r>
        <w:rPr>
          <w:b/>
          <w:sz w:val="22"/>
        </w:rPr>
        <w:t>Link Redirect Widget – HTML/CSS/Client Script</w:t>
      </w:r>
    </w:p>
    <w:p w14:paraId="636D5AA8" w14:textId="27237DEE" w:rsidR="00D467B3" w:rsidRDefault="00000000" w:rsidP="006465F6">
      <w:pPr>
        <w:spacing w:after="120"/>
        <w:jc w:val="center"/>
      </w:pPr>
      <w:r>
        <w:rPr>
          <w:b/>
        </w:rPr>
        <w:br/>
      </w:r>
      <w:r>
        <w:rPr>
          <w:b/>
        </w:rPr>
        <w:br/>
      </w:r>
      <w:r w:rsidR="006465F6">
        <w:rPr>
          <w:noProof/>
        </w:rPr>
        <w:drawing>
          <wp:inline distT="0" distB="0" distL="0" distR="0" wp14:anchorId="17A2DD1E" wp14:editId="7FD35A4E">
            <wp:extent cx="6309360" cy="2767965"/>
            <wp:effectExtent l="0" t="0" r="0" b="0"/>
            <wp:docPr id="1485764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64744" name="Picture 14857647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C54E" w14:textId="6A3C4DDB" w:rsidR="00D467B3" w:rsidRDefault="00000000" w:rsidP="006465F6">
      <w:pPr>
        <w:jc w:val="center"/>
        <w:rPr>
          <w:b/>
          <w:sz w:val="22"/>
        </w:rPr>
      </w:pPr>
      <w:r>
        <w:rPr>
          <w:b/>
          <w:sz w:val="22"/>
        </w:rPr>
        <w:t>Link Redirect Widget – Preview</w:t>
      </w:r>
    </w:p>
    <w:p w14:paraId="32BBF33E" w14:textId="77777777" w:rsidR="006465F6" w:rsidRDefault="006465F6" w:rsidP="006465F6">
      <w:pPr>
        <w:jc w:val="center"/>
        <w:rPr>
          <w:b/>
          <w:sz w:val="22"/>
        </w:rPr>
      </w:pPr>
    </w:p>
    <w:p w14:paraId="212E982F" w14:textId="486D6FED" w:rsidR="006465F6" w:rsidRDefault="006465F6" w:rsidP="006465F6">
      <w:pPr>
        <w:jc w:val="center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296BB549" wp14:editId="186484D6">
            <wp:extent cx="4472582" cy="1973860"/>
            <wp:effectExtent l="0" t="0" r="4445" b="7620"/>
            <wp:docPr id="389872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2190" name="Picture 3898721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079" cy="197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C923" w14:textId="77777777" w:rsidR="006465F6" w:rsidRDefault="006465F6" w:rsidP="006465F6">
      <w:pPr>
        <w:jc w:val="center"/>
        <w:rPr>
          <w:b/>
          <w:sz w:val="22"/>
        </w:rPr>
      </w:pPr>
    </w:p>
    <w:p w14:paraId="10BA0086" w14:textId="77777777" w:rsidR="006465F6" w:rsidRDefault="006465F6" w:rsidP="006465F6">
      <w:pPr>
        <w:jc w:val="center"/>
      </w:pPr>
    </w:p>
    <w:p w14:paraId="400F119D" w14:textId="77777777" w:rsidR="00D467B3" w:rsidRDefault="00000000">
      <w:pPr>
        <w:pStyle w:val="Heading1"/>
      </w:pPr>
      <w:r>
        <w:t>4. Add Widgets to the Portal Page</w:t>
      </w:r>
    </w:p>
    <w:p w14:paraId="1D239D03" w14:textId="77777777" w:rsidR="00D467B3" w:rsidRDefault="00000000">
      <w:pPr>
        <w:pStyle w:val="ListNumber"/>
      </w:pPr>
      <w:r>
        <w:t>Navigate to Service Portal Configuration.</w:t>
      </w:r>
    </w:p>
    <w:p w14:paraId="7A4B41EB" w14:textId="77777777" w:rsidR="00D467B3" w:rsidRDefault="00000000">
      <w:pPr>
        <w:pStyle w:val="ListNumber"/>
      </w:pPr>
      <w:r>
        <w:t>Open the Designer.</w:t>
      </w:r>
    </w:p>
    <w:p w14:paraId="342CDFAA" w14:textId="77777777" w:rsidR="00D467B3" w:rsidRDefault="00000000">
      <w:pPr>
        <w:pStyle w:val="ListNumber"/>
      </w:pPr>
      <w:r>
        <w:t>Search for and select the Employee Center homepage / required Employee Center Portal Page.</w:t>
      </w:r>
    </w:p>
    <w:p w14:paraId="388D4A02" w14:textId="77777777" w:rsidR="00D467B3" w:rsidRDefault="00000000">
      <w:pPr>
        <w:pStyle w:val="ListNumber"/>
      </w:pPr>
      <w:r>
        <w:t>Create a container with the required 6 × 6 layout.</w:t>
      </w:r>
    </w:p>
    <w:p w14:paraId="1F5D12FC" w14:textId="77777777" w:rsidR="00D467B3" w:rsidRDefault="00000000">
      <w:pPr>
        <w:pStyle w:val="ListNumber"/>
      </w:pPr>
      <w:r>
        <w:t>Search for the created widgets.</w:t>
      </w:r>
    </w:p>
    <w:p w14:paraId="50AE025F" w14:textId="77777777" w:rsidR="00D467B3" w:rsidRDefault="00000000">
      <w:pPr>
        <w:pStyle w:val="ListNumber"/>
      </w:pPr>
      <w:r>
        <w:t>Drag and drop the Commercial widget and Link redirect widget into the desired columns.</w:t>
      </w:r>
    </w:p>
    <w:p w14:paraId="3E9DD286" w14:textId="77777777" w:rsidR="00D467B3" w:rsidRDefault="00000000">
      <w:pPr>
        <w:pStyle w:val="ListNumber"/>
      </w:pPr>
      <w:r>
        <w:t>Save and preview the page.</w:t>
      </w:r>
    </w:p>
    <w:p w14:paraId="47A23A9E" w14:textId="5BE11E09" w:rsidR="00D467B3" w:rsidRDefault="00000000" w:rsidP="006465F6">
      <w:pPr>
        <w:jc w:val="center"/>
      </w:pPr>
      <w:r>
        <w:rPr>
          <w:b/>
          <w:sz w:val="22"/>
        </w:rPr>
        <w:t>Service Portal Designer – Widget Placement</w:t>
      </w:r>
    </w:p>
    <w:p w14:paraId="2BDBB33D" w14:textId="64ECEEA2" w:rsidR="00D467B3" w:rsidRDefault="00000000" w:rsidP="006465F6">
      <w:pPr>
        <w:spacing w:after="120"/>
        <w:jc w:val="center"/>
      </w:pPr>
      <w:r>
        <w:rPr>
          <w:b/>
        </w:rPr>
        <w:br/>
      </w:r>
      <w:r>
        <w:rPr>
          <w:b/>
        </w:rPr>
        <w:br/>
      </w:r>
      <w:r w:rsidR="006465F6">
        <w:rPr>
          <w:noProof/>
        </w:rPr>
        <w:drawing>
          <wp:inline distT="0" distB="0" distL="0" distR="0" wp14:anchorId="708B9BA2" wp14:editId="673FF51F">
            <wp:extent cx="5265420" cy="2504996"/>
            <wp:effectExtent l="0" t="0" r="0" b="0"/>
            <wp:docPr id="353036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360" name="Picture 6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46" cy="2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03E1" w14:textId="6348B2C6" w:rsidR="00D467B3" w:rsidRDefault="00000000" w:rsidP="006465F6">
      <w:pPr>
        <w:jc w:val="center"/>
      </w:pPr>
      <w:r>
        <w:rPr>
          <w:b/>
          <w:sz w:val="22"/>
        </w:rPr>
        <w:t>Employee Center Portal Page – Final Widget Layout</w:t>
      </w:r>
    </w:p>
    <w:p w14:paraId="6AA14583" w14:textId="3A33938E" w:rsidR="00D467B3" w:rsidRDefault="00000000" w:rsidP="006465F6">
      <w:pPr>
        <w:spacing w:after="120"/>
        <w:jc w:val="center"/>
      </w:pPr>
      <w:r>
        <w:rPr>
          <w:b/>
        </w:rPr>
        <w:br/>
      </w:r>
      <w:r>
        <w:rPr>
          <w:b/>
        </w:rPr>
        <w:br/>
      </w:r>
      <w:r w:rsidR="006465F6">
        <w:rPr>
          <w:noProof/>
        </w:rPr>
        <w:drawing>
          <wp:inline distT="0" distB="0" distL="0" distR="0" wp14:anchorId="67B07DC8" wp14:editId="0E5F2C40">
            <wp:extent cx="4641850" cy="2206000"/>
            <wp:effectExtent l="0" t="0" r="6350" b="3810"/>
            <wp:docPr id="9157152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152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127" cy="221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C52B" w14:textId="37CCBF3F" w:rsidR="00D467B3" w:rsidRDefault="00D467B3"/>
    <w:sectPr w:rsidR="00D467B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73277">
    <w:abstractNumId w:val="8"/>
  </w:num>
  <w:num w:numId="2" w16cid:durableId="555044379">
    <w:abstractNumId w:val="6"/>
  </w:num>
  <w:num w:numId="3" w16cid:durableId="620192624">
    <w:abstractNumId w:val="5"/>
  </w:num>
  <w:num w:numId="4" w16cid:durableId="1641767362">
    <w:abstractNumId w:val="4"/>
  </w:num>
  <w:num w:numId="5" w16cid:durableId="783574241">
    <w:abstractNumId w:val="7"/>
  </w:num>
  <w:num w:numId="6" w16cid:durableId="1583835934">
    <w:abstractNumId w:val="3"/>
  </w:num>
  <w:num w:numId="7" w16cid:durableId="1684940966">
    <w:abstractNumId w:val="2"/>
  </w:num>
  <w:num w:numId="8" w16cid:durableId="501505328">
    <w:abstractNumId w:val="1"/>
  </w:num>
  <w:num w:numId="9" w16cid:durableId="167930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5F6"/>
    <w:rsid w:val="00AA1D8D"/>
    <w:rsid w:val="00B47730"/>
    <w:rsid w:val="00CB0664"/>
    <w:rsid w:val="00D467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442EE"/>
  <w14:defaultImageDpi w14:val="300"/>
  <w15:docId w15:val="{5AD7144A-96FC-409C-B86B-539CF03B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2</cp:revision>
  <dcterms:created xsi:type="dcterms:W3CDTF">2013-12-23T23:15:00Z</dcterms:created>
  <dcterms:modified xsi:type="dcterms:W3CDTF">2026-09-20T14:41:00Z</dcterms:modified>
  <cp:category/>
</cp:coreProperties>
</file>