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7BD7" w14:textId="77777777" w:rsidR="00F81D22" w:rsidRDefault="00000000">
      <w:pPr>
        <w:jc w:val="center"/>
      </w:pPr>
      <w:r>
        <w:rPr>
          <w:b/>
          <w:sz w:val="44"/>
        </w:rPr>
        <w:t>PHASE 8 – CONCLUSION</w:t>
      </w:r>
    </w:p>
    <w:p w14:paraId="67229F4D" w14:textId="77777777" w:rsidR="00F81D22" w:rsidRDefault="00000000">
      <w:pPr>
        <w:jc w:val="center"/>
      </w:pPr>
      <w:r>
        <w:rPr>
          <w:i/>
        </w:rPr>
        <w:t>Employee Raise Issue – Record Producer &amp; Service Portal Integration</w:t>
      </w:r>
    </w:p>
    <w:p w14:paraId="36462FA7" w14:textId="77777777" w:rsidR="00F81D22" w:rsidRDefault="00000000">
      <w:pPr>
        <w:pStyle w:val="Heading1"/>
      </w:pPr>
      <w:r>
        <w:t>Description</w:t>
      </w:r>
    </w:p>
    <w:p w14:paraId="3D9EFBF9" w14:textId="77777777" w:rsidR="00F81D22" w:rsidRDefault="00000000">
      <w:r>
        <w:t>The Employee Raise Issue – Record Producer &amp; Service Portal Integration project successfully delivers a centralized, user-friendly self-service solution for employees to raise and manage workplace issues.</w:t>
      </w:r>
    </w:p>
    <w:p w14:paraId="1735654A" w14:textId="77777777" w:rsidR="00F81D22" w:rsidRDefault="00000000">
      <w:pPr>
        <w:pStyle w:val="Heading2"/>
      </w:pPr>
      <w:r>
        <w:t>1. Key Outcomes</w:t>
      </w:r>
    </w:p>
    <w:p w14:paraId="767B7596" w14:textId="77777777" w:rsidR="00F81D22" w:rsidRDefault="00000000">
      <w:pPr>
        <w:pStyle w:val="ListNumber"/>
      </w:pPr>
      <w:r>
        <w:t>A custom scoped ServiceNow application was created as the foundation of the solution.</w:t>
      </w:r>
    </w:p>
    <w:p w14:paraId="795AF40C" w14:textId="77777777" w:rsidR="00F81D22" w:rsidRDefault="00000000">
      <w:pPr>
        <w:pStyle w:val="ListNumber"/>
      </w:pPr>
      <w:r>
        <w:t>A structured Employee Raise Issue table was implemented to store issue records.</w:t>
      </w:r>
    </w:p>
    <w:p w14:paraId="31517A9A" w14:textId="77777777" w:rsidR="00F81D22" w:rsidRDefault="00000000">
      <w:pPr>
        <w:pStyle w:val="ListNumber"/>
      </w:pPr>
      <w:r>
        <w:t>UI Policies enforce form behavior such as mandatory and read-only fields.</w:t>
      </w:r>
    </w:p>
    <w:p w14:paraId="1DD944BB" w14:textId="77777777" w:rsidR="00F81D22" w:rsidRDefault="00000000">
      <w:pPr>
        <w:pStyle w:val="ListNumber"/>
      </w:pPr>
      <w:r>
        <w:t>Category and Subcategory dependency improves data accuracy and user experience.</w:t>
      </w:r>
    </w:p>
    <w:p w14:paraId="332E8B28" w14:textId="77777777" w:rsidR="00F81D22" w:rsidRDefault="00000000">
      <w:pPr>
        <w:pStyle w:val="ListNumber"/>
      </w:pPr>
      <w:r>
        <w:t>A Record Producer provides a simple interface for submitting employee issues.</w:t>
      </w:r>
    </w:p>
    <w:p w14:paraId="1B9D537A" w14:textId="77777777" w:rsidR="00F81D22" w:rsidRDefault="00000000">
      <w:pPr>
        <w:pStyle w:val="ListNumber"/>
      </w:pPr>
      <w:r>
        <w:t>A dedicated Service Portal provides a centralized employee-facing experience.</w:t>
      </w:r>
    </w:p>
    <w:p w14:paraId="7D982FE8" w14:textId="77777777" w:rsidR="00F81D22" w:rsidRDefault="00000000">
      <w:pPr>
        <w:pStyle w:val="ListNumber"/>
      </w:pPr>
      <w:r>
        <w:t>Custom widgets improve the visual presentation and provide quick access to the Record Producer.</w:t>
      </w:r>
    </w:p>
    <w:p w14:paraId="5272C726" w14:textId="77777777" w:rsidR="00F81D22" w:rsidRDefault="00000000">
      <w:pPr>
        <w:pStyle w:val="ListNumber"/>
      </w:pPr>
      <w:r>
        <w:t>The Client Script connects the portal widget to the Record Producer using its sys_id.</w:t>
      </w:r>
    </w:p>
    <w:p w14:paraId="184EDDFD" w14:textId="77777777" w:rsidR="00F81D22" w:rsidRDefault="00000000">
      <w:pPr>
        <w:pStyle w:val="ListNumber"/>
      </w:pPr>
      <w:r>
        <w:t>End-to-end testing validates the integration between the portal and backend table.</w:t>
      </w:r>
    </w:p>
    <w:p w14:paraId="24A6FCF1" w14:textId="77777777" w:rsidR="00F81D22" w:rsidRDefault="00000000">
      <w:pPr>
        <w:pStyle w:val="Heading2"/>
      </w:pPr>
      <w:r>
        <w:t>2. Final Conclusion</w:t>
      </w:r>
    </w:p>
    <w:p w14:paraId="35426EB6" w14:textId="77777777" w:rsidR="00F81D22" w:rsidRDefault="00000000">
      <w:pPr>
        <w:pStyle w:val="ListNumber"/>
      </w:pPr>
      <w:r>
        <w:t>By implementing a custom scoped application, custom table, UI Policies, dependent choice fields, Record Producer, dedicated Service Portal and custom widgets, the solution standardizes employee issue submission and improves the overall self-service experience.</w:t>
      </w:r>
    </w:p>
    <w:p w14:paraId="509E08B1" w14:textId="77777777" w:rsidR="00F81D22" w:rsidRDefault="00000000">
      <w:pPr>
        <w:pStyle w:val="ListNumber"/>
      </w:pPr>
      <w:r>
        <w:t>The implementation reduces manual effort, minimizes data inconsistencies, and provides a structured approach for capturing and managing employee-raised issues.</w:t>
      </w:r>
    </w:p>
    <w:p w14:paraId="59C06091" w14:textId="77777777" w:rsidR="00F81D22" w:rsidRDefault="00000000">
      <w:pPr>
        <w:pStyle w:val="ListNumber"/>
      </w:pPr>
      <w:r>
        <w:t>Testing and validation confirmed that the major components work together as intended.</w:t>
      </w:r>
    </w:p>
    <w:p w14:paraId="2AA7F262" w14:textId="77777777" w:rsidR="00F81D22" w:rsidRDefault="00F81D22"/>
    <w:sectPr w:rsidR="00F81D2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89875">
    <w:abstractNumId w:val="8"/>
  </w:num>
  <w:num w:numId="2" w16cid:durableId="468129291">
    <w:abstractNumId w:val="6"/>
  </w:num>
  <w:num w:numId="3" w16cid:durableId="884874920">
    <w:abstractNumId w:val="5"/>
  </w:num>
  <w:num w:numId="4" w16cid:durableId="971911442">
    <w:abstractNumId w:val="4"/>
  </w:num>
  <w:num w:numId="5" w16cid:durableId="1428690106">
    <w:abstractNumId w:val="7"/>
  </w:num>
  <w:num w:numId="6" w16cid:durableId="1130902023">
    <w:abstractNumId w:val="3"/>
  </w:num>
  <w:num w:numId="7" w16cid:durableId="1824391971">
    <w:abstractNumId w:val="2"/>
  </w:num>
  <w:num w:numId="8" w16cid:durableId="322319690">
    <w:abstractNumId w:val="1"/>
  </w:num>
  <w:num w:numId="9" w16cid:durableId="2688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B3A"/>
    <w:rsid w:val="0029639D"/>
    <w:rsid w:val="00326F90"/>
    <w:rsid w:val="00A15A8B"/>
    <w:rsid w:val="00AA1D8D"/>
    <w:rsid w:val="00B47730"/>
    <w:rsid w:val="00CB0664"/>
    <w:rsid w:val="00F81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1457A"/>
  <w14:defaultImageDpi w14:val="300"/>
  <w15:docId w15:val="{1A50C0BB-EA06-468E-A806-8672069B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2</cp:revision>
  <dcterms:created xsi:type="dcterms:W3CDTF">2026-09-09T10:02:00Z</dcterms:created>
  <dcterms:modified xsi:type="dcterms:W3CDTF">2026-09-09T10:02:00Z</dcterms:modified>
  <cp:category/>
</cp:coreProperties>
</file>