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E739B">
      <w:pPr>
        <w:jc w:val="center"/>
      </w:pPr>
      <w:r>
        <w:rPr>
          <w:b/>
          <w:sz w:val="40"/>
        </w:rPr>
        <w:t>PHASE 1 – Creating a Custom Application</w:t>
      </w:r>
    </w:p>
    <w:p w14:paraId="0449D2D1">
      <w:pPr>
        <w:jc w:val="center"/>
      </w:pPr>
      <w:r>
        <w:rPr>
          <w:i/>
        </w:rPr>
        <w:t>This phase focuses on creating a custom ServiceNow application to support the Employee Raise Issue process. It establishes the application scope and foundation for tables, modules, and further development.</w:t>
      </w:r>
    </w:p>
    <w:p w14:paraId="7686E162">
      <w:pPr>
        <w:pStyle w:val="2"/>
      </w:pPr>
      <w:r>
        <w:t>Objective</w:t>
      </w:r>
    </w:p>
    <w:p w14:paraId="244946F8">
      <w:r>
        <w:t>Create a new scoped ServiceNow application named Employee Center.</w:t>
      </w:r>
    </w:p>
    <w:p w14:paraId="621F654A">
      <w:pPr>
        <w:pStyle w:val="2"/>
      </w:pPr>
      <w:r>
        <w:t>Navigation</w:t>
      </w:r>
    </w:p>
    <w:p w14:paraId="61255954">
      <w:r>
        <w:t>All menus → App Engine → ServiceNow Studio.</w:t>
      </w:r>
    </w:p>
    <w:p w14:paraId="3FEF1BF6">
      <w:pPr>
        <w:pStyle w:val="2"/>
      </w:pPr>
      <w:r>
        <w:t>Steps</w:t>
      </w:r>
    </w:p>
    <w:p w14:paraId="643773FF">
      <w:r>
        <w:t>1. Open All menus and navigate to App Engine → ServiceNow Studio.</w:t>
      </w:r>
    </w:p>
    <w:p w14:paraId="6313982F">
      <w:r>
        <w:t>2. Click Create and select App.</w:t>
      </w:r>
    </w:p>
    <w:p w14:paraId="5EE36578">
      <w:r>
        <w:t>3. Enter the application name as Employee Center.</w:t>
      </w:r>
    </w:p>
    <w:p w14:paraId="4EB00E5F">
      <w:r>
        <w:t>4. Select Scope: Scoped.</w:t>
      </w:r>
    </w:p>
    <w:p w14:paraId="2409D480">
      <w:r>
        <w:t>5. Click Continue.</w:t>
      </w:r>
    </w:p>
    <w:p w14:paraId="423EB371">
      <w:r>
        <w:t>6. Return to the ServiceNow home page and reload the instance.</w:t>
      </w:r>
    </w:p>
    <w:p w14:paraId="79BE1B74">
      <w:r>
        <w:t>7. Verify that Employee Center appears as the current application.</w:t>
      </w:r>
    </w:p>
    <w:p w14:paraId="349138CE">
      <w:pPr>
        <w:jc w:val="center"/>
      </w:pPr>
      <w:r>
        <w:t>ServiceNow Studio / Create App</w:t>
      </w:r>
    </w:p>
    <w:p w14:paraId="4BB125F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08525" cy="2181860"/>
            <wp:effectExtent l="0" t="0" r="635" b="12700"/>
            <wp:docPr id="1" name="Picture 1" descr="ss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s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F5F1">
      <w:pPr>
        <w:jc w:val="center"/>
        <w:rPr>
          <w:rFonts w:hint="default"/>
          <w:lang w:val="en-US"/>
        </w:rPr>
      </w:pPr>
      <w:r>
        <w:t>Employee Center application</w:t>
      </w:r>
      <w:r>
        <w:rPr>
          <w:rFonts w:hint="default"/>
          <w:lang w:val="en-US"/>
        </w:rPr>
        <w:t xml:space="preserve"> Scoped</w:t>
      </w:r>
      <w:bookmarkStart w:id="0" w:name="_GoBack"/>
      <w:bookmarkEnd w:id="0"/>
    </w:p>
    <w:p w14:paraId="4842791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2530475"/>
            <wp:effectExtent l="0" t="0" r="8890" b="14605"/>
            <wp:docPr id="2" name="Picture 2" descr="s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s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4F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</Words>
  <Characters>652</Characters>
  <Lines>0</Lines>
  <Paragraphs>0</Paragraphs>
  <TotalTime>7</TotalTime>
  <ScaleCrop>false</ScaleCrop>
  <LinksUpToDate>false</LinksUpToDate>
  <CharactersWithSpaces>755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WPS_1790340412</cp:lastModifiedBy>
  <dcterms:modified xsi:type="dcterms:W3CDTF">2026-09-29T09:30:32Z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eyJoZGlkIjoiZGE3Y2I3OTRlNTA1NjUwZGY1NGI3NTM4NWZhMGI4N2IiLCJ1c2VySWQiOiI1NDk3NzQ1Mzk4MTYifQ==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853A3B162D1C476FADFE6CE44498C75F_12</vt:lpwstr>
  </property>
</Properties>
</file>