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35A9A">
      <w:pPr>
        <w:jc w:val="center"/>
      </w:pPr>
      <w:r>
        <w:rPr>
          <w:b/>
          <w:sz w:val="40"/>
        </w:rPr>
        <w:t>PHASE 4 – Creating a Record Producer</w:t>
      </w:r>
    </w:p>
    <w:p w14:paraId="042FB865">
      <w:pPr>
        <w:jc w:val="center"/>
      </w:pPr>
      <w:r>
        <w:rPr>
          <w:i/>
        </w:rPr>
        <w:t>Create a Record Producer that allows employees to submit Employee Raise Issue requests through the Service Portal and automatically create records in the custom table.</w:t>
      </w:r>
    </w:p>
    <w:p w14:paraId="6958A62B">
      <w:pPr>
        <w:pStyle w:val="2"/>
      </w:pPr>
      <w:r>
        <w:t>Creating the Record Producer</w:t>
      </w:r>
    </w:p>
    <w:p w14:paraId="2229EF98">
      <w:r>
        <w:t>1. Navigate to All menus → Service Catalog → Catalog Definition → Record Producers.</w:t>
      </w:r>
    </w:p>
    <w:p w14:paraId="449E9D11">
      <w:r>
        <w:t>2. Click New.</w:t>
      </w:r>
    </w:p>
    <w:p w14:paraId="6CBF0DC8">
      <w:r>
        <w:t>3. Name: Raise Employee Issue.</w:t>
      </w:r>
    </w:p>
    <w:p w14:paraId="0C058E55">
      <w:r>
        <w:t>4. Table: Employee Raise Issue.</w:t>
      </w:r>
    </w:p>
    <w:p w14:paraId="3FE801AD">
      <w:r>
        <w:t>5. Enter an appropriate description in What it will contain.</w:t>
      </w:r>
    </w:p>
    <w:p w14:paraId="5031EAAE">
      <w:r>
        <w:t>6. In Accessibility, select Catalog: Service Catalog and Category: Service.</w:t>
      </w:r>
    </w:p>
    <w:p w14:paraId="31A98E1F">
      <w:r>
        <w:t>7. Upload an image in the Picture field.</w:t>
      </w:r>
    </w:p>
    <w:p w14:paraId="06E6EFEB">
      <w:r>
        <w:t>8. Set the Meta name to the table name.</w:t>
      </w:r>
    </w:p>
    <w:p w14:paraId="6C2FFA31">
      <w:r>
        <w:t>9. Save the form.</w:t>
      </w:r>
    </w:p>
    <w:p w14:paraId="1B3E8561">
      <w:pPr>
        <w:pStyle w:val="2"/>
      </w:pPr>
      <w:r>
        <w:t>Creating Variables</w:t>
      </w:r>
    </w:p>
    <w:p w14:paraId="245AA9A4">
      <w:pPr>
        <w:pStyle w:val="23"/>
      </w:pPr>
      <w:r>
        <w:t>Under Related Links → Variables, click New.</w:t>
      </w:r>
    </w:p>
    <w:p w14:paraId="269189B3">
      <w:r>
        <w:t>Create variables and enable Map to Field so each variable populates the corresponding target-table field. Use orders such as 100, 200, 300, etc.</w:t>
      </w:r>
    </w:p>
    <w:p w14:paraId="54A88772">
      <w:pPr>
        <w:pStyle w:val="2"/>
      </w:pPr>
      <w:r>
        <w:t>Variable Configuration</w:t>
      </w:r>
      <w:bookmarkStart w:id="0" w:name="_GoBack"/>
      <w:bookmarkEnd w:id="0"/>
    </w:p>
    <w:p w14:paraId="78D7022A">
      <w:r>
        <w:t>What is the Requester name — Reference — sys_user</w:t>
      </w:r>
    </w:p>
    <w:p w14:paraId="7358E3DE">
      <w:r>
        <w:t>Which Category — Choice — Network, Software, Hardware, Access</w:t>
      </w:r>
    </w:p>
    <w:p w14:paraId="560CB234">
      <w:r>
        <w:t>What is Subcategory — Choice — VPN, Laptop, Server, Forgot password</w:t>
      </w:r>
    </w:p>
    <w:p w14:paraId="4C8BFAD9">
      <w:r>
        <w:t>Which State is this issue — Choice — New, In progress, Resolved, Closed</w:t>
      </w:r>
    </w:p>
    <w:p w14:paraId="165C2036">
      <w:r>
        <w:t>Short description — Single Line Text</w:t>
      </w:r>
    </w:p>
    <w:p w14:paraId="67890C0C">
      <w:pPr>
        <w:pStyle w:val="2"/>
      </w:pPr>
      <w:r>
        <w:t>Service Portal Verification</w:t>
      </w:r>
    </w:p>
    <w:p w14:paraId="2CB0B0F3">
      <w:r>
        <w:t>Open the Service Portal URL and add the suffix /sp. Search for the table/record producer to verify that the producer is available.</w:t>
      </w:r>
    </w:p>
    <w:p w14:paraId="0CC5CCA1">
      <w:pPr>
        <w:jc w:val="center"/>
      </w:pPr>
      <w:r>
        <w:t>Record Producer form</w:t>
      </w:r>
    </w:p>
    <w:p w14:paraId="27043E0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603500"/>
            <wp:effectExtent l="0" t="0" r="8255" b="2540"/>
            <wp:docPr id="1" name="Picture 1" descr="Screenshot 2026-09-29 14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43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D74A">
      <w:pPr>
        <w:jc w:val="both"/>
      </w:pPr>
    </w:p>
    <w:p w14:paraId="72BFF56C">
      <w:pPr>
        <w:jc w:val="center"/>
      </w:pPr>
      <w:r>
        <w:t>Variables list</w:t>
      </w:r>
    </w:p>
    <w:p w14:paraId="3CD1249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1062990"/>
            <wp:effectExtent l="0" t="0" r="8255" b="3810"/>
            <wp:docPr id="2" name="Picture 2" descr="Screenshot 2026-09-29 14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30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8AC9">
      <w:pPr>
        <w:jc w:val="center"/>
      </w:pPr>
      <w:r>
        <w:t>Individual variable mapped to field</w:t>
      </w:r>
    </w:p>
    <w:p w14:paraId="1D2477E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1977390"/>
            <wp:effectExtent l="0" t="0" r="8255" b="3810"/>
            <wp:docPr id="3" name="Picture 3" descr="Screenshot 2026-09-29 14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9 1432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4A3A">
      <w:pPr>
        <w:jc w:val="center"/>
      </w:pPr>
      <w:r>
        <w:t>Record Producer on Service Portal</w:t>
      </w:r>
    </w:p>
    <w:p w14:paraId="0DC0E2D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617470"/>
            <wp:effectExtent l="0" t="0" r="8255" b="3810"/>
            <wp:docPr id="4" name="Picture 4" descr="Screenshot 2026-09-29 14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9 1433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BB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1190</Characters>
  <Lines>0</Lines>
  <Paragraphs>0</Paragraphs>
  <TotalTime>15</TotalTime>
  <ScaleCrop>false</ScaleCrop>
  <LinksUpToDate>false</LinksUpToDate>
  <CharactersWithSpaces>1389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6F75D15B64B54C928FB64B02B2F7C175_12</vt:lpwstr>
  </property>
</Properties>
</file>