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19873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712F291B">
      <w:pPr>
        <w:jc w:val="center"/>
      </w:pPr>
      <w:r>
        <w:rPr>
          <w:b/>
          <w:sz w:val="28"/>
        </w:rPr>
        <w:t>PHASE 3: Creating UI Policies and Field Dependency</w:t>
      </w:r>
    </w:p>
    <w:p w14:paraId="21CAE15C">
      <w:pPr>
        <w:pStyle w:val="2"/>
      </w:pPr>
      <w:r>
        <w:t>1. Introduction</w:t>
      </w:r>
    </w:p>
    <w:p w14:paraId="69F73A36">
      <w:r>
        <w:t>This phase controls the dynamic behavior of the Employee Raise Issue form. UI Policies enforce field behavior, while a dictionary dependency controls Subcategory choices according to Category.</w:t>
      </w:r>
    </w:p>
    <w:p w14:paraId="66926D61">
      <w:pPr>
        <w:pStyle w:val="2"/>
      </w:pPr>
      <w:r>
        <w:t>2. Objective</w:t>
      </w:r>
    </w:p>
    <w:p w14:paraId="076B680F">
      <w:r>
        <w:t>To configure mandatory and read-only behavior and establish the Category–Subcategory dependency.</w:t>
      </w:r>
    </w:p>
    <w:p w14:paraId="59EA8096">
      <w:pPr>
        <w:pStyle w:val="2"/>
      </w:pPr>
      <w:r>
        <w:t>3. UI Policy 1 – Short Description Mandatory</w:t>
      </w:r>
    </w:p>
    <w:p w14:paraId="6BE2FEF6">
      <w:r>
        <w:t>1. Navigate to All and search for UI Policies.</w:t>
      </w:r>
    </w:p>
    <w:p w14:paraId="2639500E">
      <w:r>
        <w:t>2. Click New.</w:t>
      </w:r>
    </w:p>
    <w:p w14:paraId="6DAE6060">
      <w:r>
        <w:t>3. Set Table to Employee Raise Issue.</w:t>
      </w:r>
    </w:p>
    <w:p w14:paraId="3A6752CA">
      <w:r>
        <w:t>4. Set the condition: State is New.</w:t>
      </w:r>
    </w:p>
    <w:p w14:paraId="7C636A57">
      <w:r>
        <w:t>5. Save the UI Policy.</w:t>
      </w:r>
    </w:p>
    <w:p w14:paraId="313F9203">
      <w:r>
        <w:t>6. Under Related Links → UI Policy Actions, click New.</w:t>
      </w:r>
    </w:p>
    <w:p w14:paraId="23778DE6">
      <w:r>
        <w:t>7. Select Short description as the Field.</w:t>
      </w:r>
    </w:p>
    <w:p w14:paraId="03E5F998">
      <w:r>
        <w:t>8. Set Mandatory to True.</w:t>
      </w:r>
    </w:p>
    <w:p w14:paraId="324E55B5">
      <w:r>
        <w:t>9. Leave Visible and Read only unchanged.</w:t>
      </w:r>
    </w:p>
    <w:p w14:paraId="557AB6CC">
      <w:r>
        <w:t>10. Submit and update.</w:t>
      </w:r>
    </w:p>
    <w:p w14:paraId="31F61582">
      <w:r>
        <w:t>11. Open the form, set State to New, and verify that Short description becomes mandatory.</w:t>
      </w:r>
    </w:p>
    <w:p w14:paraId="3AB361BE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4"/>
          <w:szCs w:val="24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4"/>
          <w:szCs w:val="24"/>
        </w:rPr>
        <w:t>UI Policy condition: State is New</w:t>
      </w:r>
    </w:p>
    <w:p w14:paraId="5433858B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  <w:sz w:val="24"/>
          <w:szCs w:val="24"/>
        </w:rPr>
        <w:t>UI Policy Action: Short description mandatory</w:t>
      </w:r>
      <w:r>
        <w:rPr>
          <w:b/>
        </w:rPr>
        <w:br w:type="textWrapping"/>
      </w:r>
    </w:p>
    <w:p w14:paraId="1709F964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296025" cy="1865630"/>
            <wp:effectExtent l="0" t="0" r="13335" b="8890"/>
            <wp:docPr id="1" name="Picture 1" descr="Screenshot 2026-09-10 11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0 115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3A7C45BA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br w:type="textWrapping"/>
      </w:r>
    </w:p>
    <w:p w14:paraId="013CD8AF">
      <w:pPr>
        <w:pStyle w:val="2"/>
      </w:pPr>
      <w:r>
        <w:t>4. UI Policy 2 – Number Read Only</w:t>
      </w:r>
    </w:p>
    <w:p w14:paraId="2488805E">
      <w:r>
        <w:t>1. Create another UI Policy for Employee Raise Issue.</w:t>
      </w:r>
    </w:p>
    <w:p w14:paraId="433139A7">
      <w:r>
        <w:t>2. Leave the filter condition empty.</w:t>
      </w:r>
    </w:p>
    <w:p w14:paraId="5FD6B370">
      <w:r>
        <w:t>3. Save the policy.</w:t>
      </w:r>
    </w:p>
    <w:p w14:paraId="3315543B">
      <w:r>
        <w:t>4. Under UI Policy Actions, click New.</w:t>
      </w:r>
    </w:p>
    <w:p w14:paraId="7B8F019E">
      <w:r>
        <w:t>5. Select Number as the Field.</w:t>
      </w:r>
    </w:p>
    <w:p w14:paraId="34996B9F">
      <w:r>
        <w:t>6. Set Read only to True.</w:t>
      </w:r>
    </w:p>
    <w:p w14:paraId="262FD662">
      <w:r>
        <w:t>7. Leave Mandatory and Visible unchanged.</w:t>
      </w:r>
    </w:p>
    <w:p w14:paraId="7D5A6392">
      <w:r>
        <w:t>8. Submit and update.</w:t>
      </w:r>
    </w:p>
    <w:p w14:paraId="7B97CEA0">
      <w:r>
        <w:t>9. Open the form and verify that Number cannot be edited.</w:t>
      </w:r>
    </w:p>
    <w:p w14:paraId="56045E03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UI Policy Action: Number read-only</w:t>
      </w:r>
    </w:p>
    <w:p w14:paraId="3EE25DDD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296025" cy="1845945"/>
            <wp:effectExtent l="0" t="0" r="13335" b="13335"/>
            <wp:docPr id="2" name="Picture 2" descr="Screenshot 2026-09-10 115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0 1152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03DEFE2C">
      <w:r>
        <w:t>A Dictionary Override can also be used when a dictionary-level setting needs to be overridden for a particular table.</w:t>
      </w:r>
    </w:p>
    <w:p w14:paraId="14D4195B">
      <w:pPr>
        <w:pStyle w:val="2"/>
      </w:pPr>
      <w:r>
        <w:t>5. Category–Subcategory Dependency</w:t>
      </w:r>
    </w:p>
    <w:p w14:paraId="44700ABC">
      <w:r>
        <w:t>1. Open the Employee Raise Issue table form.</w:t>
      </w:r>
    </w:p>
    <w:p w14:paraId="161CF16D">
      <w:r>
        <w:t>2. Right-click Subcategory and select Configure Dictionary.</w:t>
      </w:r>
    </w:p>
    <w:p w14:paraId="79DE48DE">
      <w:r>
        <w:t>3. Open Advanced view.</w:t>
      </w:r>
    </w:p>
    <w:p w14:paraId="0EDF72A1">
      <w:r>
        <w:t>4. Set the dependent field to Category.</w:t>
      </w:r>
    </w:p>
    <w:p w14:paraId="48A22F63">
      <w:r>
        <w:t>5. Open the Choices section under Related Links.</w:t>
      </w:r>
    </w:p>
    <w:p w14:paraId="09AF1D74">
      <w:r>
        <w:t>6. Configure the dependency using the backend values of the Category choices.</w:t>
      </w:r>
    </w:p>
    <w:p w14:paraId="0FD52C54">
      <w:r>
        <w:t>7. Save and test the form.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0EE7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</w:tcPr>
          <w:p w14:paraId="748795E6">
            <w:r>
              <w:t>Category</w:t>
            </w:r>
          </w:p>
        </w:tc>
        <w:tc>
          <w:tcPr>
            <w:tcW w:w="4968" w:type="dxa"/>
            <w:shd w:val="clear" w:color="auto" w:fill="D9EAF7"/>
          </w:tcPr>
          <w:p w14:paraId="1491A4F3">
            <w:r>
              <w:t>Subcategory</w:t>
            </w:r>
          </w:p>
        </w:tc>
      </w:tr>
      <w:tr w14:paraId="5E4D5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6929780">
            <w:r>
              <w:t>Network</w:t>
            </w:r>
          </w:p>
        </w:tc>
        <w:tc>
          <w:tcPr>
            <w:tcW w:w="4968" w:type="dxa"/>
          </w:tcPr>
          <w:p w14:paraId="6131908A">
            <w:r>
              <w:t>VPN</w:t>
            </w:r>
          </w:p>
        </w:tc>
      </w:tr>
      <w:tr w14:paraId="6F8A8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A636456">
            <w:r>
              <w:t>Hardware</w:t>
            </w:r>
          </w:p>
        </w:tc>
        <w:tc>
          <w:tcPr>
            <w:tcW w:w="4968" w:type="dxa"/>
          </w:tcPr>
          <w:p w14:paraId="505135CF">
            <w:r>
              <w:t>Laptop</w:t>
            </w:r>
          </w:p>
        </w:tc>
      </w:tr>
      <w:tr w14:paraId="0FC4F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B0089CC">
            <w:r>
              <w:t>Software</w:t>
            </w:r>
          </w:p>
        </w:tc>
        <w:tc>
          <w:tcPr>
            <w:tcW w:w="4968" w:type="dxa"/>
          </w:tcPr>
          <w:p w14:paraId="262C1679">
            <w:r>
              <w:t>Server</w:t>
            </w:r>
          </w:p>
        </w:tc>
      </w:tr>
      <w:tr w14:paraId="74BCF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92A2C29">
            <w:r>
              <w:t>Access</w:t>
            </w:r>
          </w:p>
        </w:tc>
        <w:tc>
          <w:tcPr>
            <w:tcW w:w="4968" w:type="dxa"/>
          </w:tcPr>
          <w:p w14:paraId="7FEC351D">
            <w:r>
              <w:t>Forgot password</w:t>
            </w:r>
          </w:p>
        </w:tc>
      </w:tr>
    </w:tbl>
    <w:p w14:paraId="21C3643D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b/>
          <w:sz w:val="24"/>
          <w:szCs w:val="24"/>
          <w:lang w:val="en-IN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4"/>
          <w:szCs w:val="24"/>
        </w:rPr>
        <w:t>Dictionary configuration showing Category as the dependent field</w:t>
      </w:r>
      <w:r>
        <w:rPr>
          <w:rFonts w:hint="default"/>
          <w:b/>
          <w:sz w:val="24"/>
          <w:szCs w:val="24"/>
          <w:lang w:val="en-IN"/>
        </w:rPr>
        <w:t xml:space="preserve"> </w:t>
      </w:r>
    </w:p>
    <w:p w14:paraId="4366EED8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  <w:sz w:val="24"/>
          <w:szCs w:val="24"/>
        </w:rPr>
        <w:t>Form showing filtered Subcategory choices</w:t>
      </w:r>
      <w:r>
        <w:rPr>
          <w:b/>
          <w:sz w:val="24"/>
          <w:szCs w:val="24"/>
        </w:rPr>
        <w:br w:type="textWrapping"/>
      </w:r>
      <w:r>
        <w:rPr>
          <w:b/>
          <w:sz w:val="24"/>
          <w:szCs w:val="24"/>
        </w:rPr>
        <w:br w:type="textWrapping"/>
      </w:r>
    </w:p>
    <w:p w14:paraId="18D0A7C9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7455" cy="1896110"/>
            <wp:effectExtent l="0" t="0" r="1905" b="8890"/>
            <wp:docPr id="3" name="Picture 3" descr="Screenshot 2026-09-10 115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0 1154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</w:rPr>
        <w:br w:type="textWrapping"/>
      </w:r>
    </w:p>
    <w:p w14:paraId="3ADA1D17">
      <w:pPr>
        <w:pStyle w:val="2"/>
      </w:pPr>
      <w:r>
        <w:t>6. Result</w:t>
      </w:r>
    </w:p>
    <w:p w14:paraId="28037340">
      <w:r>
        <w:t>The form now enforces the required field behavior, protects the Number field from editing, and displays relevant Subcategory choices based on Category.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40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373</Words>
  <Characters>1991</Characters>
  <Lines>0</Lines>
  <Paragraphs>0</Paragraphs>
  <TotalTime>8</TotalTime>
  <ScaleCrop>false</ScaleCrop>
  <LinksUpToDate>false</LinksUpToDate>
  <CharactersWithSpaces>2305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2026-09-10T06:28:17Z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507B968A5BC344CA927A1145A5B143EA_13</vt:lpwstr>
  </property>
</Properties>
</file>