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前言</w:t>
      </w:r>
    </w:p>
    <w:p>
      <w:pPr>
        <w:spacing w:line="360" w:lineRule="auto"/>
        <w:ind w:firstLine="560" w:firstLineChars="2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NTP(Network Time Protocol）网络时间协议基于UDP，用于网络时间同步的协议，使网络中的计算机时钟同步到UTC，再配合各个时区的偏移调整就能实现精准同步对时功能。提供NTP对时的服务器有很多，比如微软的NTP对时服务器，利用NTP服务器提供的对时功能，可以使我们的设备时钟系统能够正确运行。</w:t>
      </w:r>
    </w:p>
    <w:p>
      <w:pPr>
        <w:pStyle w:val="2"/>
      </w:pPr>
      <w:r>
        <w:rPr>
          <w:rFonts w:hint="eastAsia"/>
        </w:rPr>
        <w:t>NTP报文格式</w:t>
      </w:r>
    </w:p>
    <w:p>
      <w:pPr>
        <w:jc w:val="center"/>
      </w:pPr>
      <w:r>
        <w:drawing>
          <wp:inline distT="0" distB="0" distL="0" distR="0">
            <wp:extent cx="5274310" cy="7402195"/>
            <wp:effectExtent l="0" t="0" r="2540" b="8255"/>
            <wp:docPr id="1" name="图片 1" descr="https://img-blog.csdn.net/20180811164243878?watermark/2/text/aHR0cHM6Ly9ibG9nLmNzZG4ubmV0L2Rvc3RoaW5n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img-blog.csdn.net/20180811164243878?watermark/2/text/aHR0cHM6Ly9ibG9nLmNzZG4ubmV0L2Rvc3RoaW5n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</w:pPr>
      <w:r>
        <w:rPr>
          <w:rFonts w:hint="eastAsia"/>
        </w:rPr>
        <w:t>NTP报文格式如上图所示，它的字段含义参考如下：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LI 闰秒标识器，占用2个bit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VN 版本号，占用3个bits，表示NTP的版本号，现在为3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Mode 模式，占用3个bits，表示模式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stratum（层），占用8个bits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Poll 测试间隔，占用8个bits，表示连续信息之间的最大间隔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Precision 精度，占用8个bits，，表示本地时钟精度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Root Delay根时延，占用8个bits，表示在主参考源之间往返的总共时延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Root Dispersion根离散，占用8个bits，表示在主参考源有关的名义错误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Reference Identifier参考时钟标识符，占用8个bits，用来标识特殊的参考源    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参考时间戳，64bits时间戳，本地时钟被修改的最新时间。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原始时间戳，客户端发送的时间，64bits。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接受时间戳，服务端接受到的时间，64bits。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传送时间戳，服务端送出应答的时间，64bits。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认证符（可选项）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5274310" cy="2369185"/>
            <wp:effectExtent l="0" t="0" r="2540" b="0"/>
            <wp:docPr id="2" name="图片 2" descr="https://img-blog.csdn.net/20180811164448323?watermark/2/text/aHR0cHM6Ly9ibG9nLmNzZG4ubmV0L2Rvc3RoaW5n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img-blog.csdn.net/20180811164448323?watermark/2/text/aHR0cHM6Ly9ibG9nLmNzZG4ubmV0L2Rvc3RoaW5n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抛开复杂的协议报文，我们来理解一下NTP客户端与服务器的交互过程，进而理解参考时间戳、原始时间戳、接受时间戳、传送时间戳的关系。如图，客户端和服务端都有一个时间轴，分别代表着各自系统的时间，当客户端想要同步服务端的时间时，客户端会构造一个NTP协议包发送到NTP服务端，客户端会记下此时发送的时间t0，经过一段网络延时传输后，服务器在t1时刻收到数据包，经过一段时间处理后在t2时刻向客户端返回数据包，再经过一段网络延时传输后客户端在t3时刻收到NTP服务器数据包。</w:t>
      </w:r>
    </w:p>
    <w:p>
      <w:pPr>
        <w:ind w:firstLine="42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  <w:highlight w:val="yellow"/>
        </w:rPr>
        <w:t>特别声明，t0和t3是客户端时间系统的时间、t1和t2是NTP服务端时间系统的时间，它们是有区别的。对于时间要求不那么精准设备，直接使用NTP服务器返回t2时间也没有太大影响。但是作为一个标准的通信协议，它是精益求精且容不得过多误差的，于是必须计算上网络的传输延时。客户端与服务端的时间系统的偏移定义为θ、网络的往返延迟定义为δ，基于此，可以对t2进行精确的修正，已达到相关精度要求，它们的计算公式如下：</w:t>
      </w:r>
    </w:p>
    <w:p>
      <w:pPr>
        <w:jc w:val="center"/>
      </w:pPr>
      <w:r>
        <w:drawing>
          <wp:inline distT="0" distB="0" distL="0" distR="0">
            <wp:extent cx="3891280" cy="1892300"/>
            <wp:effectExtent l="0" t="0" r="0" b="0"/>
            <wp:docPr id="3" name="图片 3" descr="https://img-blog.csdn.net/20180811164701121?watermark/2/text/aHR0cHM6Ly9ibG9nLmNzZG4ubmV0L2Rvc3RoaW5n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img-blog.csdn.net/20180811164701121?watermark/2/text/aHR0cHM6Ly9ibG9nLmNzZG4ubmV0L2Rvc3RoaW5n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128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0" w:beforeAutospacing="0" w:after="240" w:afterAutospacing="0" w:line="390" w:lineRule="atLeast"/>
        <w:rPr>
          <w:rFonts w:ascii="微软雅黑" w:hAnsi="微软雅黑" w:eastAsia="微软雅黑" w:cstheme="minorBidi"/>
          <w:kern w:val="2"/>
          <w:sz w:val="28"/>
          <w:szCs w:val="28"/>
        </w:rPr>
      </w:pPr>
      <w:r>
        <w:rPr>
          <w:rFonts w:hint="eastAsia" w:ascii="微软雅黑" w:hAnsi="微软雅黑" w:eastAsia="微软雅黑" w:cstheme="minorBidi"/>
          <w:kern w:val="2"/>
          <w:sz w:val="28"/>
          <w:szCs w:val="28"/>
        </w:rPr>
        <w:t>式中：</w:t>
      </w:r>
    </w:p>
    <w:p>
      <w:pPr>
        <w:pStyle w:val="5"/>
        <w:shd w:val="clear" w:color="auto" w:fill="FFFFFF"/>
        <w:spacing w:before="0" w:beforeAutospacing="0" w:after="240" w:afterAutospacing="0" w:line="390" w:lineRule="atLeast"/>
        <w:ind w:firstLine="750"/>
        <w:rPr>
          <w:rFonts w:hint="eastAsia" w:ascii="微软雅黑" w:hAnsi="微软雅黑" w:eastAsia="微软雅黑" w:cstheme="minorBidi"/>
          <w:kern w:val="2"/>
          <w:sz w:val="28"/>
          <w:szCs w:val="28"/>
        </w:rPr>
      </w:pPr>
      <w:r>
        <w:rPr>
          <w:rFonts w:hint="eastAsia" w:ascii="微软雅黑" w:hAnsi="微软雅黑" w:eastAsia="微软雅黑" w:cstheme="minorBidi"/>
          <w:kern w:val="2"/>
          <w:sz w:val="28"/>
          <w:szCs w:val="28"/>
        </w:rPr>
        <w:t>t0是请求数据包传输的客户端时间戳</w:t>
      </w:r>
    </w:p>
    <w:p>
      <w:pPr>
        <w:pStyle w:val="5"/>
        <w:shd w:val="clear" w:color="auto" w:fill="FFFFFF"/>
        <w:spacing w:before="0" w:beforeAutospacing="0" w:after="240" w:afterAutospacing="0" w:line="390" w:lineRule="atLeast"/>
        <w:ind w:firstLine="750"/>
        <w:rPr>
          <w:rFonts w:hint="eastAsia" w:ascii="微软雅黑" w:hAnsi="微软雅黑" w:eastAsia="微软雅黑" w:cstheme="minorBidi"/>
          <w:kern w:val="2"/>
          <w:sz w:val="28"/>
          <w:szCs w:val="28"/>
        </w:rPr>
      </w:pPr>
      <w:r>
        <w:rPr>
          <w:rFonts w:hint="eastAsia" w:ascii="微软雅黑" w:hAnsi="微软雅黑" w:eastAsia="微软雅黑" w:cstheme="minorBidi"/>
          <w:kern w:val="2"/>
          <w:sz w:val="28"/>
          <w:szCs w:val="28"/>
        </w:rPr>
        <w:t>t1是请求数据包回复的服务器时间戳</w:t>
      </w:r>
    </w:p>
    <w:p>
      <w:pPr>
        <w:pStyle w:val="5"/>
        <w:shd w:val="clear" w:color="auto" w:fill="FFFFFF"/>
        <w:spacing w:before="0" w:beforeAutospacing="0" w:after="240" w:afterAutospacing="0" w:line="390" w:lineRule="atLeast"/>
        <w:ind w:firstLine="750"/>
        <w:rPr>
          <w:rFonts w:hint="eastAsia" w:ascii="微软雅黑" w:hAnsi="微软雅黑" w:eastAsia="微软雅黑" w:cstheme="minorBidi"/>
          <w:kern w:val="2"/>
          <w:sz w:val="28"/>
          <w:szCs w:val="28"/>
        </w:rPr>
      </w:pPr>
      <w:r>
        <w:rPr>
          <w:rFonts w:hint="eastAsia" w:ascii="微软雅黑" w:hAnsi="微软雅黑" w:eastAsia="微软雅黑" w:cstheme="minorBidi"/>
          <w:kern w:val="2"/>
          <w:sz w:val="28"/>
          <w:szCs w:val="28"/>
        </w:rPr>
        <w:t>t2是响应数据包传输的服务器时间戳</w:t>
      </w:r>
    </w:p>
    <w:p>
      <w:pPr>
        <w:pStyle w:val="5"/>
        <w:shd w:val="clear" w:color="auto" w:fill="FFFFFF"/>
        <w:spacing w:before="0" w:beforeAutospacing="0" w:after="240" w:afterAutospacing="0" w:line="390" w:lineRule="atLeast"/>
        <w:ind w:firstLine="750"/>
        <w:rPr>
          <w:rFonts w:hint="eastAsia" w:ascii="微软雅黑" w:hAnsi="微软雅黑" w:eastAsia="微软雅黑" w:cstheme="minorBidi"/>
          <w:kern w:val="2"/>
          <w:sz w:val="28"/>
          <w:szCs w:val="28"/>
        </w:rPr>
      </w:pPr>
      <w:r>
        <w:rPr>
          <w:rFonts w:hint="eastAsia" w:ascii="微软雅黑" w:hAnsi="微软雅黑" w:eastAsia="微软雅黑" w:cstheme="minorBidi"/>
          <w:kern w:val="2"/>
          <w:sz w:val="28"/>
          <w:szCs w:val="28"/>
        </w:rPr>
        <w:t>t3是响应数据包回复的客户端时间戳</w:t>
      </w:r>
    </w:p>
    <w:p>
      <w:pPr>
        <w:pStyle w:val="5"/>
        <w:shd w:val="clear" w:color="auto" w:fill="FFFFFF"/>
        <w:spacing w:before="0" w:beforeAutospacing="0" w:after="240" w:afterAutospacing="0" w:line="390" w:lineRule="atLeast"/>
        <w:rPr>
          <w:rFonts w:hint="eastAsia" w:ascii="微软雅黑" w:hAnsi="微软雅黑" w:eastAsia="微软雅黑" w:cstheme="minorBidi"/>
          <w:kern w:val="2"/>
          <w:sz w:val="28"/>
          <w:szCs w:val="28"/>
        </w:rPr>
      </w:pPr>
      <w:r>
        <w:rPr>
          <w:rFonts w:hint="eastAsia" w:ascii="微软雅黑" w:hAnsi="微软雅黑" w:eastAsia="微软雅黑" w:cstheme="minorBidi"/>
          <w:kern w:val="2"/>
          <w:sz w:val="28"/>
          <w:szCs w:val="28"/>
        </w:rPr>
        <w:t>对此，我们只需将NTP服务端返回的时间t2加上网络延时δ的一半就可以了（t2+δ/2）。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IxM2E1MDk4ZTZmZDkyNjgxNTYwYzBjNjg3MDRjNjMifQ=="/>
  </w:docVars>
  <w:rsids>
    <w:rsidRoot w:val="00ED4345"/>
    <w:rsid w:val="000C7A42"/>
    <w:rsid w:val="000F3CD5"/>
    <w:rsid w:val="001121AD"/>
    <w:rsid w:val="00251453"/>
    <w:rsid w:val="00341A97"/>
    <w:rsid w:val="003636D3"/>
    <w:rsid w:val="003B0449"/>
    <w:rsid w:val="00425C0C"/>
    <w:rsid w:val="0051330C"/>
    <w:rsid w:val="00577396"/>
    <w:rsid w:val="00761241"/>
    <w:rsid w:val="00890DB2"/>
    <w:rsid w:val="00907B97"/>
    <w:rsid w:val="00A352BA"/>
    <w:rsid w:val="00A85A59"/>
    <w:rsid w:val="00AF61A2"/>
    <w:rsid w:val="00DF2AD1"/>
    <w:rsid w:val="00E82C1A"/>
    <w:rsid w:val="00EC25C9"/>
    <w:rsid w:val="00ED4345"/>
    <w:rsid w:val="00EE50DC"/>
    <w:rsid w:val="00FE1D7D"/>
    <w:rsid w:val="40045E8E"/>
    <w:rsid w:val="5F1C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0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3 Char"/>
    <w:basedOn w:val="7"/>
    <w:link w:val="4"/>
    <w:semiHidden/>
    <w:uiPriority w:val="9"/>
    <w:rPr>
      <w:b/>
      <w:bCs/>
      <w:sz w:val="32"/>
      <w:szCs w:val="32"/>
    </w:rPr>
  </w:style>
  <w:style w:type="character" w:customStyle="1" w:styleId="11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956</Words>
  <Characters>1268</Characters>
  <Lines>13</Lines>
  <Paragraphs>3</Paragraphs>
  <TotalTime>130</TotalTime>
  <ScaleCrop>false</ScaleCrop>
  <LinksUpToDate>false</LinksUpToDate>
  <CharactersWithSpaces>1282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2020-03-16T04:52:00Z</dcterms:created>
  <dc:creator>yxj</dc:creator>
  <cp:lastModifiedBy>WPS_1615210390</cp:lastModifiedBy>
  <dcterms:modified xsi:type="dcterms:W3CDTF">2022-10-17T06:27:03Z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3E33FF4BC4484FA7AA86D10BBDE67A75</vt:lpwstr>
  </property>
</Properties>
</file>