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300"/>
        <w:jc w:val="center"/>
      </w:pPr>
      <w:r>
        <w:rPr>
          <w:b/>
          <w:bCs/>
          <w:color w:val="1F4E79"/>
          <w:sz w:val="56"/>
          <w:szCs w:val="56"/>
        </w:rPr>
        <w:t xml:space="preserve">与 AI 协作的高阶方法论</w:t>
      </w:r>
    </w:p>
    <w:p>
      <w:pPr>
        <w:spacing w:after="200"/>
        <w:jc w:val="center"/>
      </w:pPr>
      <w:r>
        <w:rPr>
          <w:color w:val="2E75B6"/>
          <w:sz w:val="32"/>
          <w:szCs w:val="32"/>
        </w:rPr>
        <w:t xml:space="preserve">给非计算机背景用户的实用指南</w:t>
      </w:r>
    </w:p>
    <w:p>
      <w:pPr>
        <w:spacing w:after="1600"/>
        <w:jc w:val="center"/>
      </w:pPr>
      <w:r>
        <w:rPr>
          <w:color w:val="595959"/>
          <w:sz w:val="24"/>
          <w:szCs w:val="24"/>
        </w:rPr>
        <w:t xml:space="preserve">技术词汇 · 提示结构 · 自我迭代 · 自我审查</w:t>
      </w:r>
    </w:p>
    <w:p>
      <w:pPr>
        <w:jc w:val="center"/>
      </w:pPr>
      <w:r>
        <w:rPr>
          <w:color w:val="595959"/>
          <w:sz w:val="22"/>
          <w:szCs w:val="22"/>
        </w:rPr>
        <w:t xml:space="preserve">v1.0  ·  2026 年 9 月</w:t>
      </w:r>
    </w:p>
    <w:p>
      <w:pPr>
        <w:pageBreakBefore/>
        <w:spacing w:after="200"/>
      </w:pPr>
      <w:r>
        <w:rPr>
          <w:b/>
          <w:bCs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color w:val="595959"/>
          <w:sz w:val="18"/>
          <w:szCs w:val="18"/>
        </w:rPr>
        <w:t xml:space="preserve">（在 Word 中右键目录 →“更新域”即可显示页码）</w:t>
      </w:r>
    </w:p>
    <w:p>
      <w:pPr>
        <w:pStyle w:val="Heading1"/>
        <w:pageBreakBefore/>
      </w:pPr>
      <w:r>
        <w:t xml:space="preserve">前言：为什么“词汇量”决定 AI 的上限</w:t>
      </w:r>
    </w:p>
    <w:p>
      <w:pPr>
        <w:spacing w:after="120" w:line="360"/>
      </w:pPr>
      <w:r>
        <w:t xml:space="preserve">你不需要会写代码，但需要知道</w:t>
      </w:r>
      <w:r>
        <w:rPr>
          <w:b/>
          <w:bCs/>
        </w:rPr>
        <w:t xml:space="preserve">“有哪些东西可以要”</w:t>
      </w:r>
      <w:r>
        <w:t xml:space="preserve">。AI 能做的事远超大多数人会提的要求，真正的限制往往不在 AI，而在提问者的“词汇表”。</w:t>
      </w:r>
    </w:p>
    <w:p>
      <w:pPr>
        <w:spacing w:after="120" w:line="360"/>
      </w:pPr>
      <w:r>
        <w:t xml:space="preserve">专业名词的价值在于：它是一个</w:t>
      </w:r>
      <w:r>
        <w:rPr>
          <w:b/>
          <w:bCs/>
        </w:rPr>
        <w:t xml:space="preserve">被压缩的、含义精确的指令</w:t>
      </w:r>
      <w:r>
        <w:t xml:space="preserve">。说“帮我把格式弄整齐”，AI 只能猜；说“输出为符合以下 JSON Schema 的 JSON，并用脚本校验”，AI 就同时知道了格式、标准和验收方法。</w:t>
      </w:r>
    </w:p>
    <w:p>
      <w:pPr>
        <w:spacing w:after="120" w:line="360"/>
      </w:pPr>
      <w:r>
        <w:t xml:space="preserve">本指南分为四部分：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技术词汇</w:t>
      </w:r>
      <w:r>
        <w:t xml:space="preserve">：让 AI 做“代码级”工作时，可以提出哪些要求（第二章）；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提示结构</w:t>
      </w:r>
      <w:r>
        <w:t xml:space="preserve">：一个好问题由哪几部分组成，问不出问题时怎么办（第三章）；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自我迭代</w:t>
      </w:r>
      <w:r>
        <w:t xml:space="preserve">：让 AI 反复改进的方法和讲究（第四章）；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自我审查</w:t>
      </w:r>
      <w:r>
        <w:t xml:space="preserve">：让 AI 检查自己、检查彼此的方法（第五章）。</w:t>
      </w:r>
    </w:p>
    <w:p>
      <w:pPr>
        <w:spacing w:after="120" w:line="360"/>
      </w:pPr>
      <w:r>
        <w:t xml:space="preserve">最后附有完整实战模板、常见误区、推荐阅读和一张可直接复制的“提示短语速查卡”。</w:t>
      </w:r>
    </w:p>
    <w:p>
      <w:pPr>
        <w:pBdr>
          <w:left w:val="single" w:color="E0A030" w:sz="24" w:space="8"/>
        </w:pBdr>
        <w:shd w:fill="FFF4E5" w:color="auto" w:val="clear"/>
        <w:spacing w:after="40" w:before="160" w:line="330"/>
        <w:ind w:left="200" w:right="200"/>
      </w:pPr>
      <w:r>
        <w:rPr>
          <w:b/>
          <w:bCs/>
          <w:color w:val="1F4E79"/>
        </w:rPr>
        <w:t xml:space="preserve">先说一句实话</w:t>
      </w:r>
    </w:p>
    <w:p>
      <w:pPr>
        <w:pBdr>
          <w:left w:val="single" w:color="E0A030" w:sz="24" w:space="8"/>
        </w:pBdr>
        <w:shd w:fill="FFF4E5" w:color="auto" w:val="clear"/>
        <w:spacing w:after="40" w:before="0" w:line="330"/>
        <w:ind w:left="200" w:right="200"/>
      </w:pPr>
      <w:r>
        <w:t xml:space="preserve">名词不是咒语。真正让质量成倍提升的，是名词背后的三件事：</w:t>
      </w:r>
    </w:p>
    <w:p>
      <w:pPr>
        <w:pBdr>
          <w:left w:val="single" w:color="E0A030" w:sz="24" w:space="8"/>
        </w:pBdr>
        <w:shd w:fill="FFF4E5" w:color="auto" w:val="clear"/>
        <w:spacing w:after="40" w:before="0" w:line="330"/>
        <w:ind w:left="200" w:right="200"/>
      </w:pPr>
      <w:r>
        <w:t xml:space="preserve">① </w:t>
      </w:r>
      <w:r>
        <w:rPr>
          <w:b/>
          <w:bCs/>
        </w:rPr>
        <w:t xml:space="preserve">目标</w:t>
      </w:r>
      <w:r>
        <w:t xml:space="preserve">说清楚（做什么、给谁用）；② </w:t>
      </w:r>
      <w:r>
        <w:rPr>
          <w:b/>
          <w:bCs/>
        </w:rPr>
        <w:t xml:space="preserve">标准</w:t>
      </w:r>
      <w:r>
        <w:t xml:space="preserve">说清楚（什么叫做好）；③ </w:t>
      </w:r>
      <w:r>
        <w:rPr>
          <w:b/>
          <w:bCs/>
        </w:rPr>
        <w:t xml:space="preserve">验证方式</w:t>
      </w:r>
      <w:r>
        <w:t xml:space="preserve">说清楚（怎么证明做好了）。</w:t>
      </w:r>
    </w:p>
    <w:p>
      <w:pPr>
        <w:pBdr>
          <w:left w:val="single" w:color="E0A030" w:sz="24" w:space="8"/>
        </w:pBdr>
        <w:shd w:fill="FFF4E5" w:color="auto" w:val="clear"/>
        <w:spacing w:after="200" w:before="0" w:line="330"/>
        <w:ind w:left="200" w:right="200"/>
      </w:pPr>
      <w:r>
        <w:t xml:space="preserve">专业名词之所以有用，是因为它们恰好把这三件事打包好了。</w:t>
      </w:r>
    </w:p>
    <w:p>
      <w:pPr>
        <w:pStyle w:val="Heading1"/>
        <w:pageBreakBefore/>
      </w:pPr>
      <w:r>
        <w:t xml:space="preserve">第一章  三条底层心法</w:t>
      </w:r>
    </w:p>
    <w:p>
      <w:pPr>
        <w:spacing w:after="120" w:line="360"/>
      </w:pPr>
      <w:r>
        <w:t xml:space="preserve">在学任何技巧之前，先记住这三条。后面所有方法都是它们的具体化。</w:t>
      </w:r>
    </w:p>
    <w:p>
      <w:pPr>
        <w:pStyle w:val="Heading2"/>
      </w:pPr>
      <w:r>
        <w:t xml:space="preserve">1.1  可验证优先</w:t>
      </w:r>
    </w:p>
    <w:p>
      <w:pPr>
        <w:spacing w:after="120" w:line="360"/>
      </w:pPr>
      <w:r>
        <w:t xml:space="preserve">能被检查的结果才是可靠的结果。凡是能用脚本、清单、测试来检查的，就让 AI </w:t>
      </w:r>
      <w:r>
        <w:rPr>
          <w:b/>
          <w:bCs/>
        </w:rPr>
        <w:t xml:space="preserve">先写出检查方法，再动手干活</w:t>
      </w:r>
      <w:r>
        <w:t xml:space="preserve">。这是程序员最核心的习惯，也最值得非技术用户借用。</w:t>
      </w:r>
    </w:p>
    <w:p>
      <w:pPr>
        <w:pStyle w:val="Heading2"/>
      </w:pPr>
      <w:r>
        <w:t xml:space="preserve">1.2  生成与评判分离</w:t>
      </w:r>
    </w:p>
    <w:p>
      <w:pPr>
        <w:spacing w:after="120" w:line="360"/>
      </w:pPr>
      <w:r>
        <w:t xml:space="preserve">同一个“脑子”写完再自己审，很难看出自己的问题：盲点是同一套。更好的做法是让</w:t>
      </w:r>
      <w:r>
        <w:rPr>
          <w:b/>
          <w:bCs/>
        </w:rPr>
        <w:t xml:space="preserve">另一个角色、另一个新对话、另一个模型</w:t>
      </w:r>
      <w:r>
        <w:t xml:space="preserve">来审查。</w:t>
      </w:r>
    </w:p>
    <w:p>
      <w:pPr>
        <w:pStyle w:val="Heading2"/>
      </w:pPr>
      <w:r>
        <w:t xml:space="preserve">1.3  外部信号胜过自我感觉</w:t>
      </w:r>
    </w:p>
    <w:p>
      <w:pPr>
        <w:spacing w:after="120" w:line="360"/>
      </w:pPr>
      <w:r>
        <w:t xml:space="preserve">研究发现，在没有外部反馈的情况下，大模型对自己推理的“自我纠错”往往无效，有时反而把对的改错（Huang 等，ICLR 2024）。所以迭代要靠</w:t>
      </w:r>
      <w:r>
        <w:rPr>
          <w:b/>
          <w:bCs/>
        </w:rPr>
        <w:t xml:space="preserve">外部信号</w:t>
      </w:r>
      <w:r>
        <w:t xml:space="preserve">驱动：测试结果、脚本报错、原始文献、明确的评分量表。</w:t>
      </w:r>
    </w:p>
    <w:p>
      <w:pPr>
        <w:pBdr>
          <w:left w:val="single" w:color="2E75B6" w:sz="24" w:space="8"/>
        </w:pBdr>
        <w:shd w:fill="EAF3FB" w:color="auto" w:val="clear"/>
        <w:spacing w:after="40" w:before="160" w:line="330"/>
        <w:ind w:left="200" w:right="200"/>
      </w:pPr>
      <w:r>
        <w:rPr>
          <w:b/>
          <w:bCs/>
          <w:color w:val="1F4E79"/>
        </w:rPr>
        <w:t xml:space="preserve">一句话总结</w:t>
      </w:r>
    </w:p>
    <w:p>
      <w:pPr>
        <w:pBdr>
          <w:left w:val="single" w:color="2E75B6" w:sz="24" w:space="8"/>
        </w:pBdr>
        <w:shd w:fill="EAF3FB" w:color="auto" w:val="clear"/>
        <w:spacing w:after="200" w:before="0" w:line="330"/>
        <w:ind w:left="200" w:right="200"/>
      </w:pPr>
      <w:r>
        <w:t xml:space="preserve">好结果 = 好的上下文 × 可执行的标准 × 外部的验证。</w:t>
      </w:r>
    </w:p>
    <w:p>
      <w:pPr>
        <w:pStyle w:val="Heading1"/>
        <w:pageBreakBefore/>
      </w:pPr>
      <w:r>
        <w:t xml:space="preserve">第二章  技术词汇表：让 AI 做“代码级”工作</w:t>
      </w:r>
    </w:p>
    <w:p>
      <w:pPr>
        <w:spacing w:after="120" w:line="360"/>
      </w:pPr>
      <w:r>
        <w:t xml:space="preserve">以下按用途分组。每个词给出</w:t>
      </w:r>
      <w:r>
        <w:rPr>
          <w:b/>
          <w:bCs/>
        </w:rPr>
        <w:t xml:space="preserve">白话解释、典型用途和可以直接照抄的提示词</w:t>
      </w:r>
      <w:r>
        <w:t xml:space="preserve">。你不需要会写这些代码，只需要知道“可以要这个”，剩下的交给 AI。</w:t>
      </w:r>
    </w:p>
    <w:p>
      <w:pPr>
        <w:pStyle w:val="Heading2"/>
      </w:pPr>
      <w:r>
        <w:t xml:space="preserve">2.1  数据与格式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1"/>
        <w:gridCol w:w="2326"/>
        <w:gridCol w:w="2326"/>
        <w:gridCol w:w="3103"/>
      </w:tblGrid>
      <w:tr>
        <w:trPr>
          <w:tblHeader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名词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白话解释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典型用途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提示词示例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结构化数据格式，像“每一项都带标签的表格”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让结果能被程序读取；批量信息提取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“把这 20 篇摘要提取为 JSON 数组，字段：标题、年份、样本量、主要结论”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JSON Schema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JSON 的“格式规范书”：规定有哪些字段、什么类型、哪些必填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保证每次输出格式完全一致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“先写一份 JSON Schema，再按它输出，并用脚本校验是否合规”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YAML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比 JSON 更易读的配置格式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配置文件；skill 文件开头的信息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“把这些规则整理成 YAML 配置”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CSV / TSV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纯文本表格，Excel 可直接打开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数据导入导出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“结果输出为 UTF-8 编码的 CSV，能直接用 Excel 打开”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Markdown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带简单标记的文本（# 表示标题，** 表示加粗）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笔记、文档；可一键转 Word/PDF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“用 Markdown 输出，按二级标题分节”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XML 标签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用 &lt;标签&gt;…&lt;/标签&gt; 把内容分区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在提示词里区分“材料”“要求”“示例”，减少混淆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“&lt;材料&gt;…&lt;/材料&gt; &lt;要求&gt;…&lt;/要求&gt;”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正则表达式（Regex）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一种“文本匹配规则”语言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批量查找替换；提取编号、日期、邮箱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“写一个正则，把全文中（作者, 年份）格式的引用全部找出来”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 可视化与排版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1"/>
        <w:gridCol w:w="2326"/>
        <w:gridCol w:w="2326"/>
        <w:gridCol w:w="3103"/>
      </w:tblGrid>
      <w:tr>
        <w:trPr>
          <w:tblHeader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名词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白话解释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典型用途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提示词示例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SVG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用代码描述的矢量图，放大不失真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示意图、机制图、图标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“用 SVG 画一张……示意图，配色不超过 4 种，文字用中文”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Mermaid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用几行文本生成流程图、时序图、甘特图、思维导图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流程图、项目排期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“用 Mermaid 画出这个诊疗流程的 flowchart”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Graphviz（DOT）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另一种用文本生成关系图的工具，擅长复杂网络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概念关系、层级结构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“用 Graphviz 画出这些概念之间的关系图”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matplotlib / plotly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Python 的绘图库；plotly 可交互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论文插图、数据图表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“用 matplotlib 画分组柱状图，300 dpi，同时导出 PNG 和 PDF”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HTML + CSS 单页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一个网页文件，浏览器打开即可看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交互式报告、小工具、演示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“做成单文件 HTML，样式内联，手机上也能正常显示”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LaTeX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学术排版语言，公式最规范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数学公式、论文排版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“把这个公式写成 LaTeX”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Pandoc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文档格式“万能转换器”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Markdown、Word、PDF、HTML 互转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“用 Pandoc 把 Markdown 转成 Word，并套用我的参考模板”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 自动化与批处理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1"/>
        <w:gridCol w:w="2326"/>
        <w:gridCol w:w="2326"/>
        <w:gridCol w:w="3103"/>
      </w:tblGrid>
      <w:tr>
        <w:trPr>
          <w:tblHeader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名词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白话解释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典型用途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提示词示例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脚本（Python / Shell）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把重复操作自动化的小程序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一切重复劳动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“不要逐个手工改，写一个 Python 脚本批量处理这 200 个文件”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批处理（Batch）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一次处理一大批对象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批量重命名、批量转格式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“对 data/ 下所有 PDF 批量提取标题和摘要，汇总成一张表”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OCR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从图片或扫描件中识别文字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扫描版文献、截图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“对这些扫描件做 OCR，输出可编辑的文本”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程序之间“对话”的接口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自动调用数据库、在线服务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“用 PubMed 的 API 检索并下载这些文献的元数据”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抓取（Scraping）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自动从网页收集信息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汇总公开信息（须遵守网站条款）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“把这个公开页面上的表格抓取下来存成 CSV”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定时任务（Cron / Routine）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按时间表自动执行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每天/每周自动汇总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“每周一早上自动检索新发表的相关文献并汇总给我”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 工程保障（最能提升质量，也最常被忽略）</w:t>
      </w:r>
    </w:p>
    <w:p>
      <w:pPr>
        <w:spacing w:after="120" w:line="360"/>
      </w:pPr>
      <w:r>
        <w:t xml:space="preserve">这一组词来自软件工程，核心作用是</w:t>
      </w:r>
      <w:r>
        <w:rPr>
          <w:b/>
          <w:bCs/>
        </w:rPr>
        <w:t xml:space="preserve">防止出错、出错了能挽回</w:t>
      </w:r>
      <w:r>
        <w:t xml:space="preserve">。非技术用户最该补的就是这一块。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1"/>
        <w:gridCol w:w="2326"/>
        <w:gridCol w:w="1938"/>
        <w:gridCol w:w="3491"/>
      </w:tblGrid>
      <w:tr>
        <w:trPr>
          <w:tblHeader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名词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白话解释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什么时候用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提示词示例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Git / 版本控制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给文件做“存档点”，随时回到任何一个版本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任何多轮修改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“每完成一步就 commit 一次，提交信息写清改了什么”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Diff（差异）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两个版本之间改了哪些地方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审查 AI 到底改了什么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“只展示你修改的部分（diff），不要重发全文”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回滚（Revert）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撤回到之前的版本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改坏了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“回滚到上一个版本”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演练（Dry run）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先“假装执行”，只报告将要做什么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批量删除、改名、覆盖之前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“先 dry run，列出将要修改的文件清单，我确认后再执行”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幂等（Idempotent）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执行一次和执行多次结果一样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需要反复运行的脚本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“脚本要幂等，重复运行不会产生重复数据”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测试 / 断言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自动检查结果是否符合预期的代码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数据处理、计算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“先写测试用例，再写代码，直到全部测试通过”（即测试驱动开发，TDD）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校验器 / Linter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自动检查格式和规范的工具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代码、文档规范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“写一个检查脚本，检查字数、禁用词和参考文献格式”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沙箱（Sandbox）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隔离环境，出问题不影响真实文件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试验性操作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“先在副本上操作，确认无误再应用到原文件”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日志（Log）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程序运行过程的记录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排查问题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“处理过程写入日志，失败的条目单独列出”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 AI 系统本身的概念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3102"/>
        <w:gridCol w:w="3878"/>
      </w:tblGrid>
      <w:tr>
        <w:trPr>
          <w:tblHeader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名词</w:t>
            </w:r>
          </w:p>
        </w:tc>
        <w:tc>
          <w:tcPr>
            <w:tcW w:type="dxa" w:w="3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白话解释</w:t>
            </w:r>
          </w:p>
        </w:tc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实际意义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Token / 上下文窗口</w:t>
            </w:r>
          </w:p>
        </w:tc>
        <w:tc>
          <w:tcPr>
            <w:tcW w:type="dxa" w:w="3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AI 一次能“记住”的内容长度上限</w:t>
            </w:r>
          </w:p>
        </w:tc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文档太长时要求“分块处理后再汇总”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系统提示（System Prompt）</w:t>
            </w:r>
          </w:p>
        </w:tc>
        <w:tc>
          <w:tcPr>
            <w:tcW w:type="dxa" w:w="3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对话开始前给 AI 的全局设定</w:t>
            </w:r>
          </w:p>
        </w:tc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在 Claude Code 中对应 CLAUDE.md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少样本示例（Few-shot）</w:t>
            </w:r>
          </w:p>
        </w:tc>
        <w:tc>
          <w:tcPr>
            <w:tcW w:type="dxa" w:w="3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给 AI 看几个“标准答案”样例</w:t>
            </w:r>
          </w:p>
        </w:tc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模仿风格和格式时最有效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RAG（检索增强生成）</w:t>
            </w:r>
          </w:p>
        </w:tc>
        <w:tc>
          <w:tcPr>
            <w:tcW w:type="dxa" w:w="3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先检索资料，再基于资料回答</w:t>
            </w:r>
          </w:p>
        </w:tc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显著减少编造；要求“只基于检索结果回答”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Agent / 子代理（Subagent）</w:t>
            </w:r>
          </w:p>
        </w:tc>
        <w:tc>
          <w:tcPr>
            <w:tcW w:type="dxa" w:w="3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能自主调用工具、多步完成任务的 AI</w:t>
            </w:r>
          </w:p>
        </w:tc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复杂任务可“派一个子代理独立去做/去审”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MCP / 连接器</w:t>
            </w:r>
          </w:p>
        </w:tc>
        <w:tc>
          <w:tcPr>
            <w:tcW w:type="dxa" w:w="3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让 AI 接入外部系统的标准接口</w:t>
            </w:r>
          </w:p>
        </w:tc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查 PubMed、读网盘、连数据库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Skill / Hook / Plugin</w:t>
            </w:r>
          </w:p>
        </w:tc>
        <w:tc>
          <w:tcPr>
            <w:tcW w:type="dxa" w:w="3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流程手册 / 自动检查 / 打包盒</w:t>
            </w:r>
          </w:p>
        </w:tc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把个人工作流固化下来（见第六章）</w:t>
            </w:r>
          </w:p>
        </w:tc>
      </w:tr>
    </w:tbl>
    <w:p>
      <w:pPr>
        <w:spacing w:after="120"/>
      </w:pPr>
    </w:p>
    <w:p>
      <w:pPr>
        <w:pBdr>
          <w:left w:val="single" w:color="2E75B6" w:sz="24" w:space="8"/>
        </w:pBdr>
        <w:shd w:fill="EAF3FB" w:color="auto" w:val="clear"/>
        <w:spacing w:after="40" w:before="160" w:line="330"/>
        <w:ind w:left="200" w:right="200"/>
      </w:pPr>
      <w:r>
        <w:rPr>
          <w:b/>
          <w:bCs/>
          <w:color w:val="1F4E79"/>
        </w:rPr>
        <w:t xml:space="preserve">怎么用这张词汇表</w:t>
      </w:r>
    </w:p>
    <w:p>
      <w:pPr>
        <w:pBdr>
          <w:left w:val="single" w:color="2E75B6" w:sz="24" w:space="8"/>
        </w:pBdr>
        <w:shd w:fill="EAF3FB" w:color="auto" w:val="clear"/>
        <w:spacing w:after="40" w:before="0" w:line="330"/>
        <w:ind w:left="200" w:right="200"/>
      </w:pPr>
      <w:r>
        <w:t xml:space="preserve">不需要背。遇到任务时问自己三个问题：</w:t>
      </w:r>
    </w:p>
    <w:p>
      <w:pPr>
        <w:pBdr>
          <w:left w:val="single" w:color="2E75B6" w:sz="24" w:space="8"/>
        </w:pBdr>
        <w:shd w:fill="EAF3FB" w:color="auto" w:val="clear"/>
        <w:spacing w:after="40" w:before="0" w:line="330"/>
        <w:ind w:left="200" w:right="200"/>
      </w:pPr>
      <w:r>
        <w:t xml:space="preserve">① 结果是给人看，还是给程序继续用？给程序用 → JSON / CSV。</w:t>
      </w:r>
    </w:p>
    <w:p>
      <w:pPr>
        <w:pBdr>
          <w:left w:val="single" w:color="2E75B6" w:sz="24" w:space="8"/>
        </w:pBdr>
        <w:shd w:fill="EAF3FB" w:color="auto" w:val="clear"/>
        <w:spacing w:after="40" w:before="0" w:line="330"/>
        <w:ind w:left="200" w:right="200"/>
      </w:pPr>
      <w:r>
        <w:t xml:space="preserve">② 有没有重复劳动？有 → 脚本 / 批处理。</w:t>
      </w:r>
    </w:p>
    <w:p>
      <w:pPr>
        <w:pBdr>
          <w:left w:val="single" w:color="2E75B6" w:sz="24" w:space="8"/>
        </w:pBdr>
        <w:shd w:fill="EAF3FB" w:color="auto" w:val="clear"/>
        <w:spacing w:after="200" w:before="0" w:line="330"/>
        <w:ind w:left="200" w:right="200"/>
      </w:pPr>
      <w:r>
        <w:t xml:space="preserve">③ 改错了能不能挽回？不能 → Git + dry run + 备份。</w:t>
      </w:r>
    </w:p>
    <w:p>
      <w:pPr>
        <w:pStyle w:val="Heading1"/>
        <w:pageBreakBefore/>
      </w:pPr>
      <w:r>
        <w:t xml:space="preserve">第三章  提示的结构方法</w:t>
      </w:r>
    </w:p>
    <w:p>
      <w:pPr>
        <w:pStyle w:val="Heading2"/>
      </w:pPr>
      <w:r>
        <w:t xml:space="preserve">3.1  一个万能骨架</w:t>
      </w:r>
    </w:p>
    <w:p>
      <w:pPr>
        <w:keepNext/>
        <w:spacing w:after="120" w:line="360"/>
      </w:pPr>
      <w:r>
        <w:t xml:space="preserve">大多数人的提问只包含“目标”一项。一个完整的提示通常有七部分，其中</w:t>
      </w:r>
      <w:r>
        <w:rPr>
          <w:b/>
          <w:bCs/>
        </w:rPr>
        <w:t xml:space="preserve">“验收标准”是最被低估的一项</w:t>
      </w:r>
      <w:r>
        <w:t xml:space="preserve">。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12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【角色/视角】请以 ______ 的视角处理这个任务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【目标】    我要完成 ______，最终用于 ______（给谁看、用在哪）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【背景材料】&lt;材料&gt; …… &lt;/材料&gt;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【约束】    必须 ……；禁止 ……；篇幅 ……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【输出格式】格式、结构、文件类型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【验收标准】满足以下条件才算完成：1. …… 2. …… 3. ……</w:t>
      </w:r>
    </w:p>
    <w:p>
      <w:pPr>
        <w:keepNext w:val="false"/>
        <w:keepLines/>
        <w:pBdr>
          <w:left w:val="single" w:color="2E75B6" w:sz="18" w:space="8"/>
        </w:pBdr>
        <w:shd w:fill="F3F4F6" w:color="auto" w:val="clear"/>
        <w:spacing w:after="20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【流程要求】先 …… 再 ……；不确定时先问我</w:t>
      </w:r>
    </w:p>
    <w:p>
      <w:pPr>
        <w:spacing w:after="120" w:line="360"/>
      </w:pPr>
      <w:r>
        <w:t xml:space="preserve">不必每次七项齐全。简单任务写目标和格式就够；越重要、越复杂的任务，越要补全约束和验收标准。</w:t>
      </w:r>
    </w:p>
    <w:p>
      <w:pPr>
        <w:pStyle w:val="Heading2"/>
      </w:pPr>
      <w:r>
        <w:t xml:space="preserve">3.2  常用提示技巧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326"/>
        <w:gridCol w:w="1706"/>
        <w:gridCol w:w="3258"/>
      </w:tblGrid>
      <w:tr>
        <w:trPr>
          <w:tblHeader/>
        </w:trP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技巧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做法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何时用</w:t>
            </w:r>
          </w:p>
        </w:tc>
        <w:tc>
          <w:tcPr>
            <w:tcW w:type="dxa" w:w="3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说明 / 示例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少样本（Few-shot）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给 2–5 个示例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要模仿风格、格式</w:t>
            </w:r>
          </w:p>
        </w:tc>
        <w:tc>
          <w:tcPr>
            <w:tcW w:type="dxa" w:w="3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“参照下面 3 个示例的写法”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思维链（Chain-of-Thought）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让 AI 先推理再给结论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分析、计算、判断</w:t>
            </w:r>
          </w:p>
        </w:tc>
        <w:tc>
          <w:tcPr>
            <w:tcW w:type="dxa" w:w="3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新一代推理模型会自动思考；更有用的是要求“先把计划列给我看”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任务分解 / 提示链（Prompt Chaining）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大任务拆成小步骤，上一步输出作下一步输入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长文写作、复杂分析</w:t>
            </w:r>
          </w:p>
        </w:tc>
        <w:tc>
          <w:tcPr>
            <w:tcW w:type="dxa" w:w="3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“先列提纲 → 我确认 → 逐节写作 → 统稿”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先澄清再动手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让 AI 先提问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需求还模糊时</w:t>
            </w:r>
          </w:p>
        </w:tc>
        <w:tc>
          <w:tcPr>
            <w:tcW w:type="dxa" w:w="3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“开始前，先问我不超过 5 个关键问题”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元提示（Meta-prompting）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让 AI 帮你写提示词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不知道怎么问时</w:t>
            </w:r>
          </w:p>
        </w:tc>
        <w:tc>
          <w:tcPr>
            <w:tcW w:type="dxa" w:w="3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“我要做 X，请帮我写一个高质量提示词，并解释每部分的作用”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规格先行（Spec-first）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先写需求说明或方案，确认后再执行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任何大任务</w:t>
            </w:r>
          </w:p>
        </w:tc>
        <w:tc>
          <w:tcPr>
            <w:tcW w:type="dxa" w:w="3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“先写一份实施方案，不要动手，我确认后再开始”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反例（Negative examples）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给出“不要这样写”的例子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控制风格</w:t>
            </w:r>
          </w:p>
        </w:tc>
        <w:tc>
          <w:tcPr>
            <w:tcW w:type="dxa" w:w="3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“以下是我不想要的写法：……”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结构化输出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指定固定格式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结果还要继续处理</w:t>
            </w:r>
          </w:p>
        </w:tc>
        <w:tc>
          <w:tcPr>
            <w:tcW w:type="dxa" w:w="3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“按表格输出：问题 / 位置 / 严重程度 / 修改建议”</w:t>
            </w:r>
          </w:p>
        </w:tc>
      </w:tr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角色提示（Role prompting）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设定身份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调整语气与视角</w:t>
            </w:r>
          </w:p>
        </w:tc>
        <w:tc>
          <w:tcPr>
            <w:tcW w:type="dxa" w:w="3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对事实准确性帮助有限，不要迷信“你是世界顶级专家”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 问不出问题时：反向提问法</w:t>
      </w:r>
    </w:p>
    <w:p>
      <w:pPr>
        <w:spacing w:after="120" w:line="360"/>
      </w:pPr>
      <w:r>
        <w:t xml:space="preserve">这一节专门写给“知道 AI 很强，但不知道该问什么”的人。核心思路是：</w:t>
      </w:r>
      <w:r>
        <w:rPr>
          <w:b/>
          <w:bCs/>
        </w:rPr>
        <w:t xml:space="preserve">让 AI 替你补全你不知道的部分</w:t>
      </w:r>
      <w:r>
        <w:t xml:space="preserve">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6980"/>
      </w:tblGrid>
      <w:tr>
        <w:trPr>
          <w:tblHeader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可以这样问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不知道有哪些方案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“完成这件事有哪些技术方案？列出 3 种，比较优缺点，推荐一个并说明理由。”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不知道该要求什么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“我是非计算机背景。这个任务有哪些我可能不知道、但应该要求的东西？”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不知道专家会怎么想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“一个资深的 [程序员 / 编辑 / 统计学家] 接到这个任务，会先问哪些问题？”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不懂领域术语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“列出这个领域最关键的 20 个术语，每个用一句白话解释，并说明什么时候会用到。”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担心自己没说清楚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“我刚才的要求里，有哪些含糊、遗漏或互相矛盾的地方？”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看不懂 AI 的回答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“解释你刚才用到的每个技术名词，用我能听懂的话。”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想举一反三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“基于这次任务，下次类似的任务我应该怎么提问会更好？”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第四章  自我迭代：让 AI 反复改进</w:t>
      </w:r>
    </w:p>
    <w:p>
      <w:pPr>
        <w:spacing w:after="120" w:line="360"/>
      </w:pPr>
      <w:r>
        <w:t xml:space="preserve">“自我迭代”在研究中有几种成熟的方法。它们的共同点是：</w:t>
      </w:r>
      <w:r>
        <w:rPr>
          <w:b/>
          <w:bCs/>
        </w:rPr>
        <w:t xml:space="preserve">生成 → 获得反馈 → 根据反馈修改</w:t>
      </w:r>
      <w:r>
        <w:t xml:space="preserve">。区别在于反馈从哪里来、由谁给出。</w:t>
      </w:r>
    </w:p>
    <w:p>
      <w:pPr>
        <w:pStyle w:val="Heading2"/>
      </w:pPr>
      <w:r>
        <w:t xml:space="preserve">4.1  五种核心方法</w:t>
      </w:r>
    </w:p>
    <w:p>
      <w:pPr>
        <w:pStyle w:val="Heading3"/>
      </w:pPr>
      <w:r>
        <w:t xml:space="preserve">① 自我精炼（Self-Refine）</w:t>
      </w:r>
    </w:p>
    <w:p>
      <w:pPr>
        <w:spacing w:after="120" w:line="360"/>
      </w:pPr>
      <w:r>
        <w:rPr>
          <w:b/>
          <w:bCs/>
        </w:rPr>
        <w:t xml:space="preserve">原理</w:t>
      </w:r>
      <w:r>
        <w:t xml:space="preserve">：同一个模型先写初稿，再给自己提反馈，再按反馈修改，循环若干轮。出处：Madaan 等，2023。</w:t>
      </w:r>
    </w:p>
    <w:p>
      <w:pPr>
        <w:keepNext/>
        <w:spacing w:after="120" w:line="360"/>
      </w:pPr>
      <w:r>
        <w:rPr>
          <w:b/>
          <w:bCs/>
        </w:rPr>
        <w:t xml:space="preserve">讲究</w:t>
      </w:r>
      <w:r>
        <w:t xml:space="preserve">：反馈必须</w:t>
      </w:r>
      <w:r>
        <w:rPr>
          <w:b/>
          <w:bCs/>
        </w:rPr>
        <w:t xml:space="preserve">具体、可执行</w:t>
      </w:r>
      <w:r>
        <w:t xml:space="preserve">（指出哪一句、为什么有问题、怎么改），而不是“再改好一点”。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12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第一轮：写出初稿。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第二轮：按以下 5 条标准逐条给初稿打分（1–5 分），并指出问题的具体位置。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第三轮：只修改得分 ≤3 分的项，其余保持原样。</w:t>
      </w:r>
    </w:p>
    <w:p>
      <w:pPr>
        <w:keepNext w:val="false"/>
        <w:keepLines/>
        <w:pBdr>
          <w:left w:val="single" w:color="2E75B6" w:sz="18" w:space="8"/>
        </w:pBdr>
        <w:shd w:fill="F3F4F6" w:color="auto" w:val="clear"/>
        <w:spacing w:after="20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输出：修改后的版本 + 修改说明表。</w:t>
      </w:r>
    </w:p>
    <w:p>
      <w:pPr>
        <w:pStyle w:val="Heading3"/>
      </w:pPr>
      <w:r>
        <w:t xml:space="preserve">② 反思记忆（Reflexion）</w:t>
      </w:r>
    </w:p>
    <w:p>
      <w:pPr>
        <w:spacing w:after="120" w:line="360"/>
      </w:pPr>
      <w:r>
        <w:rPr>
          <w:b/>
          <w:bCs/>
        </w:rPr>
        <w:t xml:space="preserve">原理</w:t>
      </w:r>
      <w:r>
        <w:t xml:space="preserve">：把失败的教训写成文字，下次带着这些教训再做。出处：Shinn 等，2023。</w:t>
      </w:r>
    </w:p>
    <w:p>
      <w:pPr>
        <w:keepNext/>
        <w:spacing w:after="120" w:line="360"/>
      </w:pPr>
      <w:r>
        <w:rPr>
          <w:b/>
          <w:bCs/>
        </w:rPr>
        <w:t xml:space="preserve">在 Claude Code 中的落地</w:t>
      </w:r>
      <w:r>
        <w:t xml:space="preserve">：把“踩过的坑”写进 CLAUDE.md 或 skill 的“注意事项”一节，让经验跨对话积累，而不是每次从零开始。</w:t>
      </w:r>
    </w:p>
    <w:p>
      <w:pPr>
        <w:keepNext w:val="false"/>
        <w:keepLines/>
        <w:pBdr>
          <w:left w:val="single" w:color="2E75B6" w:sz="18" w:space="8"/>
        </w:pBdr>
        <w:shd w:fill="F3F4F6" w:color="auto" w:val="clear"/>
        <w:spacing w:after="200" w:before="12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任务结束后，总结 3 条“下次应避免的错误”，追加到 CLAUDE.md 的“经验教训”一节。</w:t>
      </w:r>
    </w:p>
    <w:p>
      <w:pPr>
        <w:pStyle w:val="Heading3"/>
      </w:pPr>
      <w:r>
        <w:t xml:space="preserve">③ 评估者—优化者（Evaluator-Optimizer）</w:t>
      </w:r>
    </w:p>
    <w:p>
      <w:pPr>
        <w:spacing w:after="120" w:line="360"/>
      </w:pPr>
      <w:r>
        <w:rPr>
          <w:b/>
          <w:bCs/>
        </w:rPr>
        <w:t xml:space="preserve">原理</w:t>
      </w:r>
      <w:r>
        <w:t xml:space="preserve">：一个角色负责写，另一个角色按明确标准打分并给意见，循环直到达标。出处：Anthropic《Building Effective Agents》，2024。</w:t>
      </w:r>
    </w:p>
    <w:p>
      <w:pPr>
        <w:keepNext/>
        <w:spacing w:after="120" w:line="360"/>
      </w:pPr>
      <w:r>
        <w:rPr>
          <w:b/>
          <w:bCs/>
        </w:rPr>
        <w:t xml:space="preserve">适用条件</w:t>
      </w:r>
      <w:r>
        <w:t xml:space="preserve">：评价标准明确，且反馈确实能带来改进。标准说不清的任务，用这个方法效果有限。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12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请派一个子代理扮演审稿人，按附后的评分量表打分。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总分低于 80 分时返回具体修改意见，由你修改后再审。</w:t>
      </w:r>
    </w:p>
    <w:p>
      <w:pPr>
        <w:keepNext w:val="false"/>
        <w:keepLines/>
        <w:pBdr>
          <w:left w:val="single" w:color="2E75B6" w:sz="18" w:space="8"/>
        </w:pBdr>
        <w:shd w:fill="F3F4F6" w:color="auto" w:val="clear"/>
        <w:spacing w:after="20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最多 3 轮；达标即停。</w:t>
      </w:r>
    </w:p>
    <w:p>
      <w:pPr>
        <w:pStyle w:val="Heading3"/>
      </w:pPr>
      <w:r>
        <w:t xml:space="preserve">④ 外部反馈驱动（最可靠）</w:t>
      </w:r>
    </w:p>
    <w:p>
      <w:pPr>
        <w:keepNext/>
        <w:spacing w:after="120" w:line="360"/>
      </w:pPr>
      <w:r>
        <w:rPr>
          <w:b/>
          <w:bCs/>
        </w:rPr>
        <w:t xml:space="preserve">原理</w:t>
      </w:r>
      <w:r>
        <w:t xml:space="preserve">：用测试、脚本、原始资料、搜索结果等外部信号驱动修改。研究表明，借助工具和外部信息的纠错（如 CRITIC，Gou 等，2023）明显比纯内省可靠；而没有外部反馈的纯自我纠错往往无效（Huang 等，ICLR 2024）。</w:t>
      </w:r>
    </w:p>
    <w:p>
      <w:pPr>
        <w:keepNext w:val="false"/>
        <w:keepLines/>
        <w:pBdr>
          <w:left w:val="single" w:color="2E75B6" w:sz="18" w:space="8"/>
        </w:pBdr>
        <w:shd w:fill="F3F4F6" w:color="auto" w:val="clear"/>
        <w:spacing w:after="200" w:before="12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运行检查脚本，根据报错逐条修改，直到脚本零报错为止。</w:t>
      </w:r>
    </w:p>
    <w:p>
      <w:pPr>
        <w:pStyle w:val="Heading3"/>
      </w:pPr>
      <w:r>
        <w:t xml:space="preserve">⑤ 发散—收敛（Self-Consistency / Tree of Thoughts）</w:t>
      </w:r>
    </w:p>
    <w:p>
      <w:pPr>
        <w:keepNext/>
        <w:spacing w:after="120" w:line="360"/>
      </w:pPr>
      <w:r>
        <w:rPr>
          <w:b/>
          <w:bCs/>
        </w:rPr>
        <w:t xml:space="preserve">原理</w:t>
      </w:r>
      <w:r>
        <w:t xml:space="preserve">：先独立生成多个方案，再比较、择优或融合，而不是在一个方案上反复打磨。出处：Wang 等，2022（自洽性）；Yao 等，2023（思维树）。</w:t>
      </w:r>
    </w:p>
    <w:p>
      <w:pPr>
        <w:keepNext w:val="false"/>
        <w:keepLines/>
        <w:pBdr>
          <w:left w:val="single" w:color="2E75B6" w:sz="18" w:space="8"/>
        </w:pBdr>
        <w:shd w:fill="F3F4F6" w:color="auto" w:val="clear"/>
        <w:spacing w:after="200" w:before="12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给出 3 个思路完全不同的方案，各自说明优缺点，然后选出最优方案并说明理由。</w:t>
      </w:r>
    </w:p>
    <w:p>
      <w:pPr>
        <w:pStyle w:val="Heading2"/>
      </w:pPr>
      <w:r>
        <w:t xml:space="preserve">4.2  迭代的七条讲究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b/>
          <w:bCs/>
        </w:rPr>
        <w:t xml:space="preserve">先定标准，再迭代。</w:t>
      </w:r>
      <w:r>
        <w:t xml:space="preserve">没有标准的迭代只是“换个说法”。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b/>
          <w:bCs/>
        </w:rPr>
        <w:t xml:space="preserve">每轮只修一类问题。</w:t>
      </w:r>
      <w:r>
        <w:t xml:space="preserve">先结构，再内容，再语言，最后格式。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b/>
          <w:bCs/>
        </w:rPr>
        <w:t xml:space="preserve">保留每一版。</w:t>
      </w:r>
      <w:r>
        <w:t xml:space="preserve">用 Git 或 v1、v2 文件名，随时可回退、可对比。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b/>
          <w:bCs/>
        </w:rPr>
        <w:t xml:space="preserve">设上限和停止条件。</w:t>
      </w:r>
      <w:r>
        <w:t xml:space="preserve">一般 2–3 轮收益最大；达标即停；某一轮没有实质改进就停。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b/>
          <w:bCs/>
        </w:rPr>
        <w:t xml:space="preserve">警惕越改越差。</w:t>
      </w:r>
      <w:r>
        <w:t xml:space="preserve">AI 为了表现“有在改”会过度修改。要明确说“没有问题的地方保持原样”。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b/>
          <w:bCs/>
        </w:rPr>
        <w:t xml:space="preserve">换视角或换模型。</w:t>
      </w:r>
      <w:r>
        <w:t xml:space="preserve">同一模型反复审自己，盲点不变；换一个新对话、子代理或另一个模型（如 Gemini）来审。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b/>
          <w:bCs/>
        </w:rPr>
        <w:t xml:space="preserve">人在关键节点把关。</w:t>
      </w:r>
      <w:r>
        <w:t xml:space="preserve">提纲、方案、终稿这三个节点由你确认。</w:t>
      </w:r>
    </w:p>
    <w:p>
      <w:pPr>
        <w:pStyle w:val="Heading1"/>
        <w:pageBreakBefore/>
      </w:pPr>
      <w:r>
        <w:t xml:space="preserve">第五章  自我审查：让 AI 检查自己</w:t>
      </w:r>
    </w:p>
    <w:p>
      <w:pPr>
        <w:pStyle w:val="Heading2"/>
      </w:pPr>
      <w:r>
        <w:t xml:space="preserve">5.1  常用审查方法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1"/>
        <w:gridCol w:w="2636"/>
        <w:gridCol w:w="1551"/>
        <w:gridCol w:w="2948"/>
      </w:tblGrid>
      <w:tr>
        <w:trPr>
          <w:tblHeader/>
        </w:trP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做法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提示词示例</w:t>
            </w:r>
          </w:p>
        </w:tc>
      </w:tr>
      <w:t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验证链（Chain-of-Verification, CoVe）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起草 → 列出需核实的事实点 → 逐条独立核实（不看草稿）→ 修订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事实密集的文本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“列出文中所有事实性陈述，逐条独立核实，标注已核实/无法核实”</w:t>
            </w:r>
          </w:p>
        </w:tc>
      </w:tr>
      <w:t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评分量表（Rubric）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事先写好评价维度和每一档的标准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所有需要评价的场景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“按以下量表打分，每项说明扣分理由”</w:t>
            </w:r>
          </w:p>
        </w:tc>
      </w:tr>
      <w:t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检查清单（Checklist）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逐项打勾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格式、合规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“按清单逐项检查，输出通过/未通过”</w:t>
            </w:r>
          </w:p>
        </w:tc>
      </w:tr>
      <w:t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交叉审查（LLM-as-a-Judge）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让另一个模型或新对话来审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重要产出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把稿件交给另一个模型：“找出最严重的 5 个问题”</w:t>
            </w:r>
          </w:p>
        </w:tc>
      </w:tr>
      <w:t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红队测试（Red Teaming）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专门找漏洞、找能被攻击的地方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论证、方案、代码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“扮演最挑剔的审稿人，找出这篇文章最容易被质疑的地方”</w:t>
            </w:r>
          </w:p>
        </w:tc>
      </w:tr>
      <w:t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魔鬼代言人（Devil’s Advocate）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站在对立面反驳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观点、决策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“站在反对者角度，给出 3 条最有力的反驳”</w:t>
            </w:r>
          </w:p>
        </w:tc>
      </w:tr>
      <w:t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事前验尸（Pre-mortem）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假设已经失败，倒推原因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计划、方案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“假设这个方案半年后失败了，最可能的 5 个原因是什么？”</w:t>
            </w:r>
          </w:p>
        </w:tc>
      </w:tr>
      <w:t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钢人论证（Steelman）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先把对立观点表述到最强，再回应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综述、争议话题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“先把反方观点表述到最有说服力的程度，再回应”</w:t>
            </w:r>
          </w:p>
        </w:tc>
      </w:tr>
      <w:t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溯源标注（Grounding）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每个结论标出处，材料里没有的明确说明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学术、医学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“每句话标出处；材料没有提到的写“材料未提及”，不要补充”</w:t>
            </w:r>
          </w:p>
        </w:tc>
      </w:tr>
      <w:t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置信度标注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每条结论标高/中/低及依据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不确定性高的领域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“对每条结论标注置信度，并说明依据”</w:t>
            </w:r>
          </w:p>
        </w:tc>
      </w:tr>
      <w:t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原则式自查（Constitutional Critique）</w:t>
            </w:r>
          </w:p>
        </w:tc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按一组原则逐条自查并修改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风格、伦理、合规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“按以下 6 条写作原则逐条检查并修改”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出处：CoVe（Dhuliawala 等，2023）；LLM-as-a-Judge（Zheng 等，2023）；Constitutional AI（Bai 等，2022）。</w:t>
      </w:r>
    </w:p>
    <w:p>
      <w:pPr>
        <w:pStyle w:val="Heading2"/>
      </w:pPr>
      <w:r>
        <w:t xml:space="preserve">5.2  防止“讨好式”回答（Sycophancy）</w:t>
      </w:r>
    </w:p>
    <w:p>
      <w:pPr>
        <w:spacing w:after="120" w:line="360"/>
      </w:pPr>
      <w:r>
        <w:t xml:space="preserve">大模型有迎合提问者的倾向。你表露出什么倾向，它往往就顺着说。应对方法：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t xml:space="preserve">不要问“写得好吗”“对不对”，而要问“</w:t>
      </w:r>
      <w:r>
        <w:rPr>
          <w:b/>
          <w:bCs/>
        </w:rPr>
        <w:t xml:space="preserve">找出最严重的 3 个问题</w:t>
      </w:r>
      <w:r>
        <w:t xml:space="preserve">”。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t xml:space="preserve">不要暴露你的倾向：问“A 和 B 哪个更好”，而不是“我觉得 A 更好，对吧？”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t xml:space="preserve">明确授权批评：“请直接指出问题，不需要客气。”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t xml:space="preserve">同时防止反向过度：“如果确实没有问题，就说没有问题，不要为了挑错而挑错。”</w:t>
      </w:r>
    </w:p>
    <w:p>
      <w:pPr>
        <w:pStyle w:val="Heading2"/>
      </w:pPr>
      <w:r>
        <w:t xml:space="preserve">5.3  审查的四条讲究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b/>
          <w:bCs/>
        </w:rPr>
        <w:t xml:space="preserve">审查者与写作者分离</w:t>
      </w:r>
      <w:r>
        <w:t xml:space="preserve">：新对话、子代理或另一个模型。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b/>
          <w:bCs/>
        </w:rPr>
        <w:t xml:space="preserve">给审查者标准</w:t>
      </w:r>
      <w:r>
        <w:t xml:space="preserve">，而不是只说“审一下”。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b/>
          <w:bCs/>
        </w:rPr>
        <w:t xml:space="preserve">事实类必须回到原始来源。</w:t>
      </w:r>
      <w:r>
        <w:t xml:space="preserve">AI 审 AI 无法替代核对原文，尤其是引用、数字、剂量、指南版本。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b/>
          <w:bCs/>
        </w:rPr>
        <w:t xml:space="preserve">审查意见分级</w:t>
      </w:r>
      <w:r>
        <w:t xml:space="preserve">：致命 / 重要 / 建议。先改致命的，建议类可以不改。</w:t>
      </w:r>
    </w:p>
    <w:p>
      <w:pPr>
        <w:pBdr>
          <w:left w:val="single" w:color="E0A030" w:sz="24" w:space="8"/>
        </w:pBdr>
        <w:shd w:fill="FFF4E5" w:color="auto" w:val="clear"/>
        <w:spacing w:after="40" w:before="160" w:line="330"/>
        <w:ind w:left="200" w:right="200"/>
      </w:pPr>
      <w:r>
        <w:rPr>
          <w:b/>
          <w:bCs/>
          <w:color w:val="1F4E79"/>
        </w:rPr>
        <w:t xml:space="preserve">注意：LLM-as-a-Judge 也有偏差</w:t>
      </w:r>
    </w:p>
    <w:p>
      <w:pPr>
        <w:pBdr>
          <w:left w:val="single" w:color="E0A030" w:sz="24" w:space="8"/>
        </w:pBdr>
        <w:shd w:fill="FFF4E5" w:color="auto" w:val="clear"/>
        <w:spacing w:after="40" w:before="0" w:line="330"/>
        <w:ind w:left="200" w:right="200"/>
      </w:pPr>
      <w:r>
        <w:t xml:space="preserve">研究发现，模型当评委时倾向于偏好更长的回答、排在前面的回答，以及和自己风格相近的回答。</w:t>
      </w:r>
    </w:p>
    <w:p>
      <w:pPr>
        <w:pBdr>
          <w:left w:val="single" w:color="E0A030" w:sz="24" w:space="8"/>
        </w:pBdr>
        <w:shd w:fill="FFF4E5" w:color="auto" w:val="clear"/>
        <w:spacing w:after="200" w:before="0" w:line="330"/>
        <w:ind w:left="200" w:right="200"/>
      </w:pPr>
      <w:r>
        <w:t xml:space="preserve">所以评分量表要具体，重要结论仍需人工确认。</w:t>
      </w:r>
    </w:p>
    <w:p>
      <w:pPr>
        <w:pStyle w:val="Heading1"/>
        <w:pageBreakBefore/>
      </w:pPr>
      <w:r>
        <w:t xml:space="preserve">第六章  组合实战：一个完整的高质量提示</w:t>
      </w:r>
    </w:p>
    <w:p>
      <w:pPr>
        <w:keepNext/>
        <w:spacing w:after="120" w:line="360"/>
      </w:pPr>
      <w:r>
        <w:t xml:space="preserve">下面以“写一篇医学科普稿”为例，把前面的方法组合到一个提示里。你可以替换成自己的任务。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12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&lt;目标&gt;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写一篇面向中老年读者的科普文章，主题：膝骨关节炎的运动康复。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用途：投稿科普期刊。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&lt;/目标&gt;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&lt;流程&gt;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1. 先问我不超过 5 个澄清问题，等我回答后再继续。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2. 用 PubMed 检索近 5 年的指南和系统综述，列出拟引用文献（含 PMID），给我确认。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3. 写出提纲，给我确认。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4. 写初稿。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5. 验证链自查：列出文中所有事实性陈述，逐条回到原始文献核实，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   标注“已核实 / 无法核实”；无法核实的删除或改写。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6. 按下方评分量表自评，≤3 分的维度修改，最多 2 轮；没有问题的段落保持原样。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7. 运行检查脚本（字数、禁用词、参考文献格式），直到零报错。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&lt;/流程&gt;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&lt;约束&gt;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- 2500–3500 字；不出现“根治”“100%”等绝对化表述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- 专业术语首次出现时给出白话解释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- 不编造任何文献；找不到依据的写“未找到依据”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&lt;/约束&gt;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&lt;评分量表&gt;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准确性 / 可读性 / 实用性 / 结构 / 规范性，各 1–5 分（附每档标准）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&lt;/评分量表&gt;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 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&lt;输出&gt;</w:t>
      </w:r>
    </w:p>
    <w:p>
      <w:pPr>
        <w:keepNext/>
        <w:keepLines/>
        <w:pBdr>
          <w:left w:val="single" w:color="2E75B6" w:sz="18" w:space="8"/>
        </w:pBdr>
        <w:shd w:fill="F3F4F6" w:color="auto" w:val="clear"/>
        <w:spacing w:after="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终稿（Markdown）+ 事实核查表 + 修改说明</w:t>
      </w:r>
    </w:p>
    <w:p>
      <w:pPr>
        <w:keepNext w:val="false"/>
        <w:keepLines/>
        <w:pBdr>
          <w:left w:val="single" w:color="2E75B6" w:sz="18" w:space="8"/>
        </w:pBdr>
        <w:shd w:fill="F3F4F6" w:color="auto" w:val="clear"/>
        <w:spacing w:after="200" w:before="0" w:line="300"/>
        <w:ind w:left="200" w:right="200"/>
      </w:pPr>
      <w:r>
        <w:rPr>
          <w:rFonts w:ascii="Consolas" w:eastAsia="Microsoft YaHei" w:hAnsi="Consolas"/>
          <w:sz w:val="19"/>
          <w:szCs w:val="19"/>
        </w:rPr>
        <w:t xml:space="preserve">&lt;/输出&gt;</w:t>
      </w:r>
    </w:p>
    <w:p>
      <w:pPr>
        <w:spacing w:after="120" w:line="360"/>
      </w:pPr>
      <w:r>
        <w:t xml:space="preserve">这个提示用到了：XML 标签分区、先澄清再动手、规格先行（提纲确认）、外部检索（RAG）、验证链、评分量表、迭代上限、外部检查脚本、结构化输出。</w:t>
      </w:r>
    </w:p>
    <w:p>
      <w:pPr>
        <w:pStyle w:val="Heading2"/>
      </w:pPr>
      <w:r>
        <w:t xml:space="preserve">6.1  把它固化下来</w:t>
      </w:r>
    </w:p>
    <w:p>
      <w:pPr>
        <w:spacing w:after="120" w:line="360"/>
      </w:pPr>
      <w:r>
        <w:t xml:space="preserve">同样的流程如果要反复用，就不要每次复制粘贴，而是在 Claude Code 里固化：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3489"/>
        <w:gridCol w:w="3491"/>
      </w:tblGrid>
      <w:tr>
        <w:trPr>
          <w:tblHeader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组成部分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放在哪里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流程（第 1–7 步）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Skill（.claude/skills/…/SKILL.md）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说“写科普稿”就自动按流程走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检查脚本（第 7 步）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Hook（.claude/settings.json）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每次写完文件自动运行，不靠 AI 自觉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评分量表、写作原则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Skill 目录下的参考文件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审查时自动加载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审稿人角色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Subagent（.claude/agents/）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独立上下文审查，避免“自己审自己”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经验教训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CLAUDE.md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跨对话积累（Reflexion）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以上全部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Plugin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打包后可装到其他项目或分享给同事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第七章  常见误区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3489"/>
        <w:gridCol w:w="3491"/>
      </w:tblGrid>
      <w:tr>
        <w:trPr>
          <w:tblHeader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误区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为什么不行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正确做法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堆砌专业名词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名词不配合具体标准，AI 只会“看起来很专业”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名词 + 具体标准 + 验证方式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迷信“你是顶级专家”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角色设定对事实准确性帮助有限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给材料、给标准、给示例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让 AI 给自己打分却不给量表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分数没有意义，而且普遍偏高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先写 Rubric，要求说明扣分理由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无限迭代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越改越平庸、越改越长，甚至改错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2–3 轮上限 + 停止条件 + 保留旧版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在同一对话里让 AI 审自己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盲点相同，容易自我肯定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新对话、子代理或换模型审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把 AI 的核查当真正的核查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AI 核查也可能编造来源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引用、数字、剂量回原文核对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一次塞入太多要求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要求互相挤占注意力，容易遗漏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拆成步骤，每步确认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只说“不好，重写”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AI 不知道哪里不好，只能随机改</w:t>
            </w:r>
          </w:p>
        </w:tc>
        <w:tc>
          <w:tcPr>
            <w:tcW w:type="dxa" w:w="3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指出具体问题和期望的方向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第八章  推荐阅读</w:t>
      </w:r>
    </w:p>
    <w:p>
      <w:pPr>
        <w:pStyle w:val="Heading2"/>
      </w:pPr>
      <w:r>
        <w:t xml:space="preserve">8.1  书籍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7"/>
        <w:gridCol w:w="2326"/>
        <w:gridCol w:w="3103"/>
      </w:tblGrid>
      <w:tr>
        <w:trPr>
          <w:tblHeader/>
        </w:trPr>
        <w:tc>
          <w:tcPr>
            <w:tcW w:type="dxa" w:w="3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书名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作者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特点</w:t>
            </w:r>
          </w:p>
        </w:tc>
      </w:tr>
      <w:tr>
        <w:tc>
          <w:tcPr>
            <w:tcW w:type="dxa" w:w="3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Co-Intelligence: Living and Working with AI（2024）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Ethan Mollick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非技术读者的最佳入门，讲与 AI 协作的思维方式</w:t>
            </w:r>
          </w:p>
        </w:tc>
      </w:tr>
      <w:tr>
        <w:tc>
          <w:tcPr>
            <w:tcW w:type="dxa" w:w="3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Prompt Engineering for Generative AI（O’Reilly, 2024）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James Phoenix, Mike Taylor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提出“提示五原则”：给方向、定格式、给示例、评质量、分任务；实操案例多</w:t>
            </w:r>
          </w:p>
        </w:tc>
      </w:tr>
      <w:tr>
        <w:tc>
          <w:tcPr>
            <w:tcW w:type="dxa" w:w="3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Prompt Engineering for LLMs（O’Reilly, 2024）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John Berryman, Albert Ziegler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作者参与开发 GitHub Copilot，讲清提示为什么有效</w:t>
            </w:r>
          </w:p>
        </w:tc>
      </w:tr>
      <w:tr>
        <w:tc>
          <w:tcPr>
            <w:tcW w:type="dxa" w:w="3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AI Engineering（O’Reilly, 2025）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Chip Huyen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系统讲评估、RAG、Agent，偏工程，适合进阶</w:t>
            </w:r>
          </w:p>
        </w:tc>
      </w:tr>
      <w:tr>
        <w:tc>
          <w:tcPr>
            <w:tcW w:type="dxa" w:w="3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Generative AI Design Patterns（O’Reilly）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Valliappa Lakshmanan, Hannes Hapke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设计模式合集，包含反思、自我纠错等模式</w:t>
            </w:r>
          </w:p>
        </w:tc>
      </w:tr>
      <w:tr>
        <w:tc>
          <w:tcPr>
            <w:tcW w:type="dxa" w:w="3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《大模型提示词工程指南》（开源在线书）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yeasy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中文、免费，适合系统入门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 关键论文（本指南方法的出处）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5428"/>
        <w:gridCol w:w="1552"/>
      </w:tblGrid>
      <w:tr>
        <w:trPr>
          <w:tblHeader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5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论文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arXiv 编号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提示技巧总览（术语大全）</w:t>
            </w:r>
          </w:p>
        </w:tc>
        <w:tc>
          <w:tcPr>
            <w:tcW w:type="dxa" w:w="5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Schulhoff 等. The Prompt Report（2024）——整理了 58 种文本提示技巧和 33 个术语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2406.06608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思维链</w:t>
            </w:r>
          </w:p>
        </w:tc>
        <w:tc>
          <w:tcPr>
            <w:tcW w:type="dxa" w:w="5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Wei 等. Chain-of-Thought Prompting（2022）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2201.11903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自洽性</w:t>
            </w:r>
          </w:p>
        </w:tc>
        <w:tc>
          <w:tcPr>
            <w:tcW w:type="dxa" w:w="5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Wang 等. Self-Consistency（2022）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2203.11171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思维树</w:t>
            </w:r>
          </w:p>
        </w:tc>
        <w:tc>
          <w:tcPr>
            <w:tcW w:type="dxa" w:w="5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Yao 等. Tree of Thoughts（2023）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2305.10601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自我精炼</w:t>
            </w:r>
          </w:p>
        </w:tc>
        <w:tc>
          <w:tcPr>
            <w:tcW w:type="dxa" w:w="5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Madaan 等. Self-Refine（2023）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2303.17651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反思记忆</w:t>
            </w:r>
          </w:p>
        </w:tc>
        <w:tc>
          <w:tcPr>
            <w:tcW w:type="dxa" w:w="5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Shinn 等. Reflexion（2023）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2303.11366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验证链</w:t>
            </w:r>
          </w:p>
        </w:tc>
        <w:tc>
          <w:tcPr>
            <w:tcW w:type="dxa" w:w="5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Dhuliawala 等. Chain-of-Verification（2023）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2309.11495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工具辅助纠错</w:t>
            </w:r>
          </w:p>
        </w:tc>
        <w:tc>
          <w:tcPr>
            <w:tcW w:type="dxa" w:w="5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Gou 等. CRITIC（2023）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2305.11738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自我纠错的局限</w:t>
            </w:r>
          </w:p>
        </w:tc>
        <w:tc>
          <w:tcPr>
            <w:tcW w:type="dxa" w:w="5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Huang 等. LLMs Cannot Self-Correct Reasoning Yet（ICLR 2024）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2310.01798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原则式自查</w:t>
            </w:r>
          </w:p>
        </w:tc>
        <w:tc>
          <w:tcPr>
            <w:tcW w:type="dxa" w:w="5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Bai 等. Constitutional AI（2022）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2212.08073</w:t>
            </w:r>
          </w:p>
        </w:tc>
      </w:tr>
      <w:t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模型当评委</w:t>
            </w:r>
          </w:p>
        </w:tc>
        <w:tc>
          <w:tcPr>
            <w:tcW w:type="dxa" w:w="5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Zheng 等. Judging LLM-as-a-Judge（2023）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2306.05685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 官方指南（免费、实用）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t xml:space="preserve">Anthropic：Prompt engineering 文档（docs.claude.com）——XML 标签、示例、思考等写法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t xml:space="preserve">Anthropic：Building Effective Agents（2024）——评估者—优化者等工作流模式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t xml:space="preserve">Anthropic：Effective Context Engineering for AI Agents——从“写好提示”到“管好上下文”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t xml:space="preserve">Claude Code 官方文档（code.claude.com/docs）——Skill、Hook、Subagent、Plugin 的用法</w:t>
      </w:r>
    </w:p>
    <w:p>
      <w:pPr>
        <w:pStyle w:val="Heading1"/>
        <w:pageBreakBefore/>
      </w:pPr>
      <w:r>
        <w:t xml:space="preserve">附录  提示短语速查卡</w:t>
      </w:r>
    </w:p>
    <w:p>
      <w:pPr>
        <w:spacing w:after="120" w:line="360"/>
      </w:pPr>
      <w:r>
        <w:t xml:space="preserve">以下短语可以直接复制，加到你的提问里。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7368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b/>
                <w:bCs/>
                <w:sz w:val="19"/>
                <w:szCs w:val="19"/>
              </w:rPr>
              <w:t xml:space="preserve">短语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澄清需求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“开始前先问我不超过 5 个问题。”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规格先行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“先给方案 / 提纲，我确认后再执行。”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发散比较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“列出 3 种方案并比较优缺点，推荐一种。”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补全盲区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“我是非计算机背景，有哪些我应该要求但没想到的东西？”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解释术语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“解释你刚才用到的技术名词。”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安全执行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“先 dry run，列出将要修改的内容，我确认后再执行。”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版本管理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“每完成一步提交一次（commit），写清改了什么。”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只看改动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“只展示改动部分（diff）。”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批量处理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“写一个脚本批量处理，不要手工逐个改。”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格式约束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“输出为 JSON，符合以下 Schema，并用脚本校验。”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先写检查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“先写检查脚本 / 测试，再动手，直到全部通过。”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量表评分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“按以下评分量表打分，≤3 分的项修改。”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验证链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“列出所有事实性陈述，逐条核实来源。”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溯源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“每个结论标注出处和置信度。”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不编造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“材料里没有的写‘未提及’，不要自行补充。”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反讨好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“找出最严重的 3 个问题，不需要客气。”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事前验尸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“假设这个方案失败了，最可能的 5 个原因是什么？”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魔鬼代言人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“站在反对者角度反驳。”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控制改动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“没有问题的地方保持原样。”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迭代上限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“最多迭代 3 轮，达标即停。”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独立审查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“开一个子代理独立审查，只给它成品和标准。”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积累经验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“总结 3 条经验教训，写入 CLAUDE.md。”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画流程图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“用 Mermaid 画出流程图。”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做成网页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“做成单文件 HTML，手机上也能看。”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固化流程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“把这个流程做成一个 skill。”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自动检查</w:t>
            </w:r>
          </w:p>
        </w:tc>
        <w:tc>
          <w:tcPr>
            <w:tcW w:type="dxa" w:w="7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300"/>
            </w:pPr>
            <w:r>
              <w:rPr>
                <w:sz w:val="19"/>
                <w:szCs w:val="19"/>
              </w:rPr>
              <w:t xml:space="preserve">“把这个检查做成 hook，每次写完自动运行。”</w:t>
            </w:r>
          </w:p>
        </w:tc>
      </w:tr>
    </w:tbl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8" w:space="6"/>
      </w:pBdr>
      <w:spacing w:after="240" w:before="24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与 AI 协作的高阶方法论</dc:title>
  <dc:creator>Ethan_bay</dc:creator>
  <cp:lastModifiedBy>Un-named</cp:lastModifiedBy>
  <cp:revision>1</cp:revision>
  <dcterms:created xsi:type="dcterms:W3CDTF">2026-09-26T14:22:20.094Z</dcterms:created>
  <dcterms:modified xsi:type="dcterms:W3CDTF">2026-09-26T14:22:20.094Z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