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C1715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hw3-</w:t>
      </w:r>
      <w:r>
        <w:rPr>
          <w:rFonts w:hint="eastAsia"/>
        </w:rPr>
        <w:t>Jack's Car Rental 报告</w:t>
      </w:r>
    </w:p>
    <w:p w14:paraId="34134C6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</w:rPr>
        <w:t>算法</w:t>
      </w:r>
      <w:r>
        <w:rPr>
          <w:rFonts w:hint="eastAsia"/>
          <w:lang w:val="en-US" w:eastAsia="zh-CN"/>
        </w:rPr>
        <w:t>描述</w:t>
      </w:r>
    </w:p>
    <w:p w14:paraId="77CA4AC4">
      <w:pPr>
        <w:ind w:firstLine="420" w:firstLineChars="0"/>
        <w:rPr>
          <w:rFonts w:hint="eastAsia"/>
        </w:rPr>
      </w:pPr>
      <w:r>
        <w:rPr>
          <w:rFonts w:hint="eastAsia"/>
        </w:rPr>
        <w:t>两个地点最多各有 20 辆车。每天开始时先调车，再处理租车请求，最后处理还车；当天还车的车辆不能在当天再次出租。A、B 两地的租车请求均值分别为 3、4，还车均值分别为 3、2，随机变量相互独立且服从泊松分布。每租出一辆车收益为 10，每移动一辆车成本为 2，折扣因子为 0.9。状态</w:t>
      </w:r>
      <w:r>
        <w:rPr>
          <w:rFonts w:hint="eastAsia"/>
          <w:lang w:val="en-US" w:eastAsia="zh-CN"/>
        </w:rPr>
        <w:t>记</w:t>
      </w:r>
      <w:r>
        <w:rPr>
          <w:rFonts w:hint="eastAsia"/>
        </w:rPr>
        <w:t>为 `(i,j)`，表示 A、B 两地车辆数，共 441 个状态。动作 `a` 表示从 A 移到 B 的车辆数，正数为 A→B，负数为 B→A，且 `|a|≤5`。</w:t>
      </w:r>
    </w:p>
    <w:p w14:paraId="3E70F622">
      <w:pPr>
        <w:ind w:firstLine="420" w:firstLineChars="0"/>
        <w:rPr>
          <w:rFonts w:hint="eastAsia"/>
        </w:rPr>
      </w:pPr>
      <w:r>
        <w:rPr>
          <w:rFonts w:hint="eastAsia"/>
        </w:rPr>
        <w:t>先预计算四个泊松分布的概率，将数量 `≥20` 的概率合并到 20。对每个状态和可行动作，枚举两地的需求与还车数量，计算动作价值：Q(s,a) = 期望租车收益 - 2|a| + 0.9 × 期望下一状态价值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进行</w:t>
      </w:r>
      <w:r>
        <w:rPr>
          <w:rFonts w:hint="eastAsia"/>
        </w:rPr>
        <w:t>策略迭代：</w:t>
      </w:r>
    </w:p>
    <w:p w14:paraId="5856E52A">
      <w:pPr>
        <w:rPr>
          <w:rFonts w:hint="eastAsia"/>
        </w:rPr>
      </w:pPr>
      <w:r>
        <w:rPr>
          <w:rFonts w:hint="eastAsia"/>
        </w:rPr>
        <w:t>1. 固定当前策略，反复进行 Bellman 更新，直到最大价值变化小于 `10^-6`。</w:t>
      </w:r>
    </w:p>
    <w:p w14:paraId="1DAA12B0">
      <w:pPr>
        <w:rPr>
          <w:rFonts w:hint="eastAsia"/>
        </w:rPr>
      </w:pPr>
      <w:r>
        <w:rPr>
          <w:rFonts w:hint="eastAsia"/>
        </w:rPr>
        <w:t>2. 对每个状态枚举所有可行动作，选择动作价值最大的动作；若策略不再变化则停止。</w:t>
      </w:r>
    </w:p>
    <w:p w14:paraId="5776D8AA">
      <w:pPr>
        <w:pStyle w:val="3"/>
        <w:bidi w:val="0"/>
        <w:rPr>
          <w:rFonts w:hint="eastAsia"/>
        </w:rPr>
      </w:pPr>
      <w:r>
        <w:rPr>
          <w:rFonts w:hint="eastAsia"/>
        </w:rPr>
        <w:t>运行结果</w:t>
      </w:r>
    </w:p>
    <w:p w14:paraId="5A001597">
      <w:pPr>
        <w:pStyle w:val="4"/>
        <w:keepNext w:val="0"/>
        <w:keepLines w:val="0"/>
        <w:widowControl/>
        <w:suppressLineNumbers w:val="0"/>
        <w:rPr>
          <w:rFonts w:hint="eastAsia"/>
        </w:rPr>
      </w:pPr>
      <w:r>
        <w:drawing>
          <wp:inline distT="0" distB="0" distL="114300" distR="114300">
            <wp:extent cx="4674235" cy="2599055"/>
            <wp:effectExtent l="0" t="0" r="12065" b="444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2599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55F55B">
      <w:pPr>
        <w:ind w:firstLine="420" w:firstLineChars="0"/>
        <w:rPr>
          <w:rFonts w:hint="eastAsia"/>
        </w:rPr>
      </w:pPr>
      <w:r>
        <w:rPr>
          <w:rFonts w:hint="eastAsia"/>
        </w:rPr>
        <w:t>程序输出 21×21 策略矩阵。为与标准答案一致，矩阵行按 A 地车辆数 `20,19,...,0` 从上到下排列，列按 B 地车辆数 `0,1,...,20` 从左到右排列。当 A 地车辆较多、B 地车辆较少时，策略倾向于将车辆从 A 移到 B，因此矩阵左上区域出现正动作；当 B 地车辆较多、A 地车辆较少时，策略倾向于将车辆从 B 移到 A，因此矩阵右下区域出现负动作。车辆较均衡时通常不移动。</w:t>
      </w:r>
    </w:p>
    <w:p w14:paraId="16C0B9B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03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819</Words>
  <Characters>1211</Characters>
  <Lines>0</Lines>
  <Paragraphs>0</Paragraphs>
  <TotalTime>6</TotalTime>
  <ScaleCrop>false</ScaleCrop>
  <LinksUpToDate>false</LinksUpToDate>
  <CharactersWithSpaces>1464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2026-10-12T20:00:44Z</dcterms:created>
  <dc:creator>Lenovo</dc:creator>
  <cp:lastModifiedBy>Tian</cp:lastModifiedBy>
  <dcterms:modified xsi:type="dcterms:W3CDTF">2026-10-12T20:07:39Z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eyJoZGlkIjoiZWQ4YzgyOTMyMjJmMDI3MDg3MGRiM2RlMGIxNzM0YTMiLCJ1c2VySWQiOiI5MTYwMjA3MjkifQ==</vt:lpwstr>
  </property>
  <property fmtid="{D5CDD505-2E9C-101B-9397-08002B2CF9AE}" pid="4" name="ICV">
    <vt:lpwstr>DADE10BFF3124EE69A234709E4472AF7_12</vt:lpwstr>
  </property>
</Properties>
</file>