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b/>
          <w:bCs/>
          <w:color w:val="1F3A5F"/>
          <w:sz w:val="40"/>
          <w:szCs w:val="40"/>
        </w:rPr>
        <w:t xml:space="preserve">Zee Sign Tech</w:t>
      </w:r>
    </w:p>
    <w:p>
      <w:pPr>
        <w:spacing w:after="500"/>
        <w:jc w:val="center"/>
      </w:pPr>
      <w:r>
        <w:rPr>
          <w:color w:val="555555"/>
          <w:sz w:val="24"/>
          <w:szCs w:val="24"/>
        </w:rPr>
        <w:t xml:space="preserve">Build Plan &amp; Data Model</w:t>
      </w:r>
    </w:p>
    <w:p>
      <w:pPr>
        <w:spacing w:after="30"/>
        <w:jc w:val="center"/>
      </w:pPr>
      <w:r>
        <w:rPr>
          <w:b/>
          <w:bCs/>
          <w:sz w:val="36"/>
          <w:szCs w:val="36"/>
        </w:rPr>
        <w:t xml:space="preserve">LMT / Salesman Module</w:t>
      </w:r>
    </w:p>
    <w:p>
      <w:pPr>
        <w:spacing w:after="500"/>
        <w:jc w:val="center"/>
      </w:pPr>
      <w:r>
        <w:rPr>
          <w:color w:val="555555"/>
          <w:sz w:val="22"/>
          <w:szCs w:val="22"/>
        </w:rPr>
        <w:t xml:space="preserve">Dawn Bread — Field Attendance &amp; Sales System</w:t>
      </w:r>
    </w:p>
    <w:p>
      <w:pPr>
        <w:jc w:val="center"/>
      </w:pPr>
      <w:r>
        <w:rPr>
          <w:i/>
          <w:iCs/>
          <w:color w:val="555555"/>
          <w:sz w:val="20"/>
          <w:szCs w:val="20"/>
        </w:rPr>
        <w:t xml:space="preserve">Phased plan for a live production system (25 active agents)</w:t>
      </w:r>
    </w:p>
    <w:p>
      <w:r>
        <w:br w:type="page"/>
      </w:r>
    </w:p>
    <w:p>
      <w:pPr>
        <w:pStyle w:val="Heading1"/>
        <w:spacing w:after="120" w:before="280"/>
      </w:pPr>
      <w:r>
        <w:rPr>
          <w:b/>
          <w:bCs/>
          <w:color w:val="1F3A5F"/>
          <w:sz w:val="30"/>
          <w:szCs w:val="30"/>
        </w:rPr>
        <w:t xml:space="preserve">1. Overview</w:t>
      </w:r>
    </w:p>
    <w:p>
      <w:pPr>
        <w:spacing w:after="90"/>
        <w:jc w:val="both"/>
      </w:pPr>
      <w:r>
        <w:rPr>
          <w:sz w:val="21"/>
          <w:szCs w:val="21"/>
        </w:rPr>
        <w:t xml:space="preserve">This document is the complete build plan and data model for the LMT (salesman) module. LMTs are field salesmen who take stock from the Dawn Bread company each morning, sell it to multiple registered customer shops throughout the day, and reconcile their stock at night. They are a distinct role from regular Agents/Promoters, with a separate workflow, separate sales records, and separate reporting — while reusing the existing sales, face-verification, and shop/area master-data systems wherever possible.</w:t>
      </w:r>
    </w:p>
    <w:p>
      <w:pPr>
        <w:spacing w:after="90"/>
        <w:jc w:val="both"/>
      </w:pPr>
      <w:r>
        <w:rPr>
          <w:sz w:val="21"/>
          <w:szCs w:val="21"/>
        </w:rPr>
        <w:t xml:space="preserve">The backend foundation already exists from earlier stages: CustomerShop, Area, and HierarchyPerson master data (with admin registration screens), the SALESMAN_LMT role, the /sales/shop-visit endpoint with server-side geofence validation, and SALE/RETURN/UNSOLD transaction types on sale items. This plan builds the LMT mobile experience, the stock reconciliation, the separated dashboards, and the admin-controlled face setup on top of that foundation.</w:t>
      </w:r>
    </w:p>
    <w:p>
      <w:pPr>
        <w:spacing w:after="90"/>
        <w:jc w:val="both"/>
      </w:pPr>
      <w:r>
        <w:rPr>
          <w:b/>
          <w:bCs/>
          <w:sz w:val="21"/>
          <w:szCs w:val="21"/>
        </w:rPr>
        <w:t xml:space="preserve">IMPORTANT — production safety: the app is live with 25 real Agents entering data daily. Every phase must leave the regular Agent experience completely unchanged. LMT work is additive and role-gated; Agents must never see LMT screens, and their check-in, face verification, and sales flow must not change.</w:t>
      </w:r>
    </w:p>
    <w:p>
      <w:pPr>
        <w:pStyle w:val="Heading1"/>
        <w:spacing w:after="120" w:before="280"/>
      </w:pPr>
      <w:r>
        <w:rPr>
          <w:b/>
          <w:bCs/>
          <w:color w:val="1F3A5F"/>
          <w:sz w:val="30"/>
          <w:szCs w:val="30"/>
        </w:rPr>
        <w:t xml:space="preserve">2. The LMT Daily Workflow (confirmed)</w:t>
      </w:r>
    </w:p>
    <w:p>
      <w:pPr>
        <w:pStyle w:val="Heading2"/>
        <w:spacing w:after="100" w:before="220"/>
      </w:pPr>
      <w:r>
        <w:rPr>
          <w:b/>
          <w:bCs/>
          <w:color w:val="2E6DA4"/>
          <w:sz w:val="24"/>
          <w:szCs w:val="24"/>
        </w:rPr>
        <w:t xml:space="preserve">Morning — at the Dawn Bread company</w:t>
      </w:r>
    </w:p>
    <w:p>
      <w:pPr>
        <w:pStyle w:val="ListParagraph"/>
        <w:numPr>
          <w:ilvl w:val="0"/>
          <w:numId w:val="1"/>
        </w:numPr>
        <w:spacing w:after="50"/>
      </w:pPr>
      <w:r>
        <w:rPr>
          <w:sz w:val="21"/>
          <w:szCs w:val="21"/>
        </w:rPr>
        <w:t xml:space="preserve">LMT checks in with face verification (if enabled for that LMT). Check-in location is the company/depot, not a shop.</w:t>
      </w:r>
    </w:p>
    <w:p>
      <w:pPr>
        <w:pStyle w:val="ListParagraph"/>
        <w:numPr>
          <w:ilvl w:val="0"/>
          <w:numId w:val="1"/>
        </w:numPr>
        <w:spacing w:after="50"/>
      </w:pPr>
      <w:r>
        <w:rPr>
          <w:sz w:val="21"/>
          <w:szCs w:val="21"/>
        </w:rPr>
        <w:t xml:space="preserve">Leaving the company to sell does NOT mark the LMT absent (unlike Agents leaving their mart).</w:t>
      </w:r>
    </w:p>
    <w:p>
      <w:pPr>
        <w:pStyle w:val="ListParagraph"/>
        <w:numPr>
          <w:ilvl w:val="0"/>
          <w:numId w:val="1"/>
        </w:numPr>
        <w:spacing w:after="50"/>
      </w:pPr>
      <w:r>
        <w:rPr>
          <w:sz w:val="21"/>
          <w:szCs w:val="21"/>
        </w:rPr>
        <w:t xml:space="preserve">LMT enters their full stock for the day, per product (e.g. 50 Large Bread, 30 Small Bread, 20 Pitta Bread).</w:t>
      </w:r>
    </w:p>
    <w:p>
      <w:pPr>
        <w:pStyle w:val="ListParagraph"/>
        <w:numPr>
          <w:ilvl w:val="0"/>
          <w:numId w:val="1"/>
        </w:numPr>
        <w:spacing w:after="50"/>
      </w:pPr>
      <w:r>
        <w:rPr>
          <w:sz w:val="21"/>
          <w:szCs w:val="21"/>
        </w:rPr>
        <w:t xml:space="preserve">The LMT app shows their on-duty status (checked-in or not), same as the Agent app.</w:t>
      </w:r>
    </w:p>
    <w:p>
      <w:pPr>
        <w:pStyle w:val="Heading2"/>
        <w:spacing w:after="100" w:before="220"/>
      </w:pPr>
      <w:r>
        <w:rPr>
          <w:b/>
          <w:bCs/>
          <w:color w:val="2E6DA4"/>
          <w:sz w:val="24"/>
          <w:szCs w:val="24"/>
        </w:rPr>
        <w:t xml:space="preserve">During the day — at each customer shop</w:t>
      </w:r>
    </w:p>
    <w:p>
      <w:pPr>
        <w:pStyle w:val="ListParagraph"/>
        <w:numPr>
          <w:ilvl w:val="0"/>
          <w:numId w:val="2"/>
        </w:numPr>
        <w:spacing w:after="50"/>
      </w:pPr>
      <w:r>
        <w:rPr>
          <w:sz w:val="21"/>
          <w:szCs w:val="21"/>
        </w:rPr>
        <w:t xml:space="preserve">LMT enters the Shop Code.</w:t>
      </w:r>
    </w:p>
    <w:p>
      <w:pPr>
        <w:pStyle w:val="ListParagraph"/>
        <w:numPr>
          <w:ilvl w:val="0"/>
          <w:numId w:val="2"/>
        </w:numPr>
        <w:spacing w:after="50"/>
      </w:pPr>
      <w:r>
        <w:rPr>
          <w:sz w:val="21"/>
          <w:szCs w:val="21"/>
        </w:rPr>
        <w:t xml:space="preserve">The system captures the LMT's current GPS location and validates, on the server, that they are physically within the shop's geofence (shop radius + the admin-configured buffer). If outside, the sale is rejected with a clear message: "You are not currently at this shop. Please move to the shop and try again."</w:t>
      </w:r>
    </w:p>
    <w:p>
      <w:pPr>
        <w:pStyle w:val="ListParagraph"/>
        <w:numPr>
          <w:ilvl w:val="0"/>
          <w:numId w:val="2"/>
        </w:numPr>
        <w:spacing w:after="50"/>
      </w:pPr>
      <w:r>
        <w:rPr>
          <w:sz w:val="21"/>
          <w:szCs w:val="21"/>
        </w:rPr>
        <w:t xml:space="preserve">If valid, the shop's details are displayed: shop name, branch, area, and the area hierarchy (ASM, TSE, SR TSE), plus address/phone — auto-filled from the master data.</w:t>
      </w:r>
    </w:p>
    <w:p>
      <w:pPr>
        <w:pStyle w:val="ListParagraph"/>
        <w:numPr>
          <w:ilvl w:val="0"/>
          <w:numId w:val="2"/>
        </w:numPr>
        <w:spacing w:after="50"/>
      </w:pPr>
      <w:r>
        <w:rPr>
          <w:sz w:val="21"/>
          <w:szCs w:val="21"/>
        </w:rPr>
        <w:t xml:space="preserve">The product list appears (the same list Agents see) and the LMT records the sale for that shop (products + quantities).</w:t>
      </w:r>
    </w:p>
    <w:p>
      <w:pPr>
        <w:pStyle w:val="ListParagraph"/>
        <w:numPr>
          <w:ilvl w:val="0"/>
          <w:numId w:val="2"/>
        </w:numPr>
        <w:spacing w:after="50"/>
      </w:pPr>
      <w:r>
        <w:rPr>
          <w:sz w:val="21"/>
          <w:szCs w:val="21"/>
        </w:rPr>
        <w:t xml:space="preserve">The sale is saved against that shop and flows to the Sales Department, tagged shop-wise, product-wise, and by area/hierarchy.</w:t>
      </w:r>
    </w:p>
    <w:p>
      <w:pPr>
        <w:pStyle w:val="ListParagraph"/>
        <w:numPr>
          <w:ilvl w:val="0"/>
          <w:numId w:val="2"/>
        </w:numPr>
        <w:spacing w:after="50"/>
      </w:pPr>
      <w:r>
        <w:rPr>
          <w:sz w:val="21"/>
          <w:szCs w:val="21"/>
        </w:rPr>
        <w:t xml:space="preserve">The LMT repeats this at each shop — stock is NOT re-entered; only sales are recorded per shop.</w:t>
      </w:r>
    </w:p>
    <w:p>
      <w:pPr>
        <w:pStyle w:val="Heading2"/>
        <w:spacing w:after="100" w:before="220"/>
      </w:pPr>
      <w:r>
        <w:rPr>
          <w:b/>
          <w:bCs/>
          <w:color w:val="2E6DA4"/>
          <w:sz w:val="24"/>
          <w:szCs w:val="24"/>
        </w:rPr>
        <w:t xml:space="preserve">Night — reconciliation</w:t>
      </w:r>
    </w:p>
    <w:p>
      <w:pPr>
        <w:pStyle w:val="ListParagraph"/>
        <w:numPr>
          <w:ilvl w:val="0"/>
          <w:numId w:val="1"/>
        </w:numPr>
        <w:spacing w:after="50"/>
      </w:pPr>
      <w:r>
        <w:rPr>
          <w:sz w:val="21"/>
          <w:szCs w:val="21"/>
        </w:rPr>
        <w:t xml:space="preserve">LMT enters Returned and Unsold quantities, per product.</w:t>
      </w:r>
    </w:p>
    <w:p>
      <w:pPr>
        <w:pStyle w:val="ListParagraph"/>
        <w:numPr>
          <w:ilvl w:val="0"/>
          <w:numId w:val="1"/>
        </w:numPr>
        <w:spacing w:after="50"/>
      </w:pPr>
      <w:r>
        <w:rPr>
          <w:sz w:val="21"/>
          <w:szCs w:val="21"/>
        </w:rPr>
        <w:t xml:space="preserve">The system computes Sold (summed from the day's shop sales) and derives Missing per product:</w:t>
      </w:r>
    </w:p>
    <w:p>
      <w:pPr>
        <w:spacing w:after="90"/>
        <w:jc w:val="both"/>
      </w:pPr>
      <w:r>
        <w:rPr>
          <w:b/>
          <w:bCs/>
          <w:sz w:val="21"/>
          <w:szCs w:val="21"/>
        </w:rPr>
        <w:t xml:space="preserve">Missing = Total Stock − Sold − Returned − Unsold</w:t>
      </w:r>
    </w:p>
    <w:p>
      <w:pPr>
        <w:pStyle w:val="ListParagraph"/>
        <w:numPr>
          <w:ilvl w:val="0"/>
          <w:numId w:val="1"/>
        </w:numPr>
        <w:spacing w:after="50"/>
      </w:pPr>
      <w:r>
        <w:rPr>
          <w:sz w:val="21"/>
          <w:szCs w:val="21"/>
        </w:rPr>
        <w:t xml:space="preserve">A non-zero Missing is recorded (not blocked) and is visible to the Sales Department as a shortage.</w:t>
      </w:r>
    </w:p>
    <w:p>
      <w:pPr>
        <w:spacing w:after="90"/>
        <w:jc w:val="both"/>
      </w:pPr>
      <w:r>
        <w:rPr>
          <w:i/>
          <w:iCs/>
          <w:color w:val="555555"/>
          <w:sz w:val="21"/>
          <w:szCs w:val="21"/>
        </w:rPr>
        <w:t xml:space="preserve">Example (per product): Total Stock 50, Sold 30, Returned 5, Unsold 15 → Missing 0. If Unsold were 13 → Missing 2 (recorded).</w:t>
      </w:r>
    </w:p>
    <w:p>
      <w:r>
        <w:br w:type="page"/>
      </w:r>
    </w:p>
    <w:p>
      <w:pPr>
        <w:pStyle w:val="Heading1"/>
        <w:spacing w:after="120" w:before="280"/>
      </w:pPr>
      <w:r>
        <w:rPr>
          <w:b/>
          <w:bCs/>
          <w:color w:val="1F3A5F"/>
          <w:sz w:val="30"/>
          <w:szCs w:val="30"/>
        </w:rPr>
        <w:t xml:space="preserve">3. Data Model</w:t>
      </w:r>
    </w:p>
    <w:p>
      <w:pPr>
        <w:spacing w:after="90"/>
        <w:jc w:val="both"/>
      </w:pPr>
      <w:r>
        <w:rPr>
          <w:sz w:val="21"/>
          <w:szCs w:val="21"/>
        </w:rPr>
        <w:t xml:space="preserve">New entities and extensions. Everything is tenant-scoped and additive; no existing Agent/sales behavior changes.</w:t>
      </w:r>
    </w:p>
    <w:p>
      <w:pPr>
        <w:pStyle w:val="Heading2"/>
        <w:spacing w:after="100" w:before="220"/>
      </w:pPr>
      <w:r>
        <w:rPr>
          <w:b/>
          <w:bCs/>
          <w:color w:val="2E6DA4"/>
          <w:sz w:val="24"/>
          <w:szCs w:val="24"/>
        </w:rPr>
        <w:t xml:space="preserve">New: LmtDailyStock (one row per LMT per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A5F" w:color="auto" w:val="clear"/>
            <w:tcMar>
              <w:top w:type="dxa" w:w="70"/>
              <w:left w:type="dxa" w:w="120"/>
              <w:bottom w:type="dxa" w:w="70"/>
              <w:right w:type="dxa" w:w="120"/>
            </w:tcMar>
          </w:tcPr>
          <w:p>
            <w:r>
              <w:rPr>
                <w:b/>
                <w:bCs/>
                <w:color w:val="FFFFFF"/>
                <w:sz w:val="20"/>
                <w:szCs w:val="20"/>
              </w:rPr>
              <w:t xml:space="preserve">Field</w:t>
            </w:r>
          </w:p>
        </w:tc>
        <w:tc>
          <w:tcPr>
            <w:tcW w:type="dxa" w:w="6000"/>
            <w:shd w:fill="1F3A5F" w:color="auto" w:val="clear"/>
            <w:tcMar>
              <w:top w:type="dxa" w:w="70"/>
              <w:left w:type="dxa" w:w="120"/>
              <w:bottom w:type="dxa" w:w="70"/>
              <w:right w:type="dxa" w:w="120"/>
            </w:tcMar>
          </w:tcPr>
          <w:p>
            <w:r>
              <w:rPr>
                <w:b/>
                <w:bCs/>
                <w:color w:val="FFFFFF"/>
                <w:sz w:val="20"/>
                <w:szCs w:val="20"/>
              </w:rPr>
              <w:t xml:space="preserve">Purpose</w:t>
            </w:r>
          </w:p>
        </w:tc>
      </w:tr>
      <w:tr>
        <w:tc>
          <w:tcPr>
            <w:tcW w:type="dxa" w:w="3000"/>
            <w:tcMar>
              <w:top w:type="dxa" w:w="70"/>
              <w:left w:type="dxa" w:w="120"/>
              <w:bottom w:type="dxa" w:w="70"/>
              <w:right w:type="dxa" w:w="120"/>
            </w:tcMar>
          </w:tcPr>
          <w:p>
            <w:r>
              <w:rPr>
                <w:b w:val="false"/>
                <w:bCs w:val="false"/>
                <w:color w:val="000000"/>
                <w:sz w:val="20"/>
                <w:szCs w:val="20"/>
              </w:rPr>
              <w:t xml:space="preserve">id, tenant_id</w:t>
            </w:r>
          </w:p>
        </w:tc>
        <w:tc>
          <w:tcPr>
            <w:tcW w:type="dxa" w:w="6000"/>
            <w:tcMar>
              <w:top w:type="dxa" w:w="70"/>
              <w:left w:type="dxa" w:w="120"/>
              <w:bottom w:type="dxa" w:w="70"/>
              <w:right w:type="dxa" w:w="120"/>
            </w:tcMar>
          </w:tcPr>
          <w:p>
            <w:r>
              <w:rPr>
                <w:b w:val="false"/>
                <w:bCs w:val="false"/>
                <w:color w:val="000000"/>
                <w:sz w:val="20"/>
                <w:szCs w:val="20"/>
              </w:rPr>
              <w:t xml:space="preserve">Standard</w:t>
            </w:r>
          </w:p>
        </w:tc>
      </w:tr>
      <w:tr>
        <w:tc>
          <w:tcPr>
            <w:tcW w:type="dxa" w:w="3000"/>
            <w:tcMar>
              <w:top w:type="dxa" w:w="70"/>
              <w:left w:type="dxa" w:w="120"/>
              <w:bottom w:type="dxa" w:w="70"/>
              <w:right w:type="dxa" w:w="120"/>
            </w:tcMar>
          </w:tcPr>
          <w:p>
            <w:r>
              <w:rPr>
                <w:b w:val="false"/>
                <w:bCs w:val="false"/>
                <w:color w:val="000000"/>
                <w:sz w:val="20"/>
                <w:szCs w:val="20"/>
              </w:rPr>
              <w:t xml:space="preserve">agent_id (FK → agent)</w:t>
            </w:r>
          </w:p>
        </w:tc>
        <w:tc>
          <w:tcPr>
            <w:tcW w:type="dxa" w:w="6000"/>
            <w:tcMar>
              <w:top w:type="dxa" w:w="70"/>
              <w:left w:type="dxa" w:w="120"/>
              <w:bottom w:type="dxa" w:w="70"/>
              <w:right w:type="dxa" w:w="120"/>
            </w:tcMar>
          </w:tcPr>
          <w:p>
            <w:r>
              <w:rPr>
                <w:b w:val="false"/>
                <w:bCs w:val="false"/>
                <w:color w:val="000000"/>
                <w:sz w:val="20"/>
                <w:szCs w:val="20"/>
              </w:rPr>
              <w:t xml:space="preserve">The LMT (SALESMAN_LMT role)</w:t>
            </w:r>
          </w:p>
        </w:tc>
      </w:tr>
      <w:tr>
        <w:tc>
          <w:tcPr>
            <w:tcW w:type="dxa" w:w="3000"/>
            <w:tcMar>
              <w:top w:type="dxa" w:w="70"/>
              <w:left w:type="dxa" w:w="120"/>
              <w:bottom w:type="dxa" w:w="70"/>
              <w:right w:type="dxa" w:w="120"/>
            </w:tcMar>
          </w:tcPr>
          <w:p>
            <w:r>
              <w:rPr>
                <w:b w:val="false"/>
                <w:bCs w:val="false"/>
                <w:color w:val="000000"/>
                <w:sz w:val="20"/>
                <w:szCs w:val="20"/>
              </w:rPr>
              <w:t xml:space="preserve">stock_date</w:t>
            </w:r>
          </w:p>
        </w:tc>
        <w:tc>
          <w:tcPr>
            <w:tcW w:type="dxa" w:w="6000"/>
            <w:tcMar>
              <w:top w:type="dxa" w:w="70"/>
              <w:left w:type="dxa" w:w="120"/>
              <w:bottom w:type="dxa" w:w="70"/>
              <w:right w:type="dxa" w:w="120"/>
            </w:tcMar>
          </w:tcPr>
          <w:p>
            <w:r>
              <w:rPr>
                <w:b w:val="false"/>
                <w:bCs w:val="false"/>
                <w:color w:val="000000"/>
                <w:sz w:val="20"/>
                <w:szCs w:val="20"/>
              </w:rPr>
              <w:t xml:space="preserve">The day this stock is for</w:t>
            </w:r>
          </w:p>
        </w:tc>
      </w:tr>
      <w:tr>
        <w:tc>
          <w:tcPr>
            <w:tcW w:type="dxa" w:w="3000"/>
            <w:tcMar>
              <w:top w:type="dxa" w:w="70"/>
              <w:left w:type="dxa" w:w="120"/>
              <w:bottom w:type="dxa" w:w="70"/>
              <w:right w:type="dxa" w:w="120"/>
            </w:tcMar>
          </w:tcPr>
          <w:p>
            <w:r>
              <w:rPr>
                <w:b w:val="false"/>
                <w:bCs w:val="false"/>
                <w:color w:val="000000"/>
                <w:sz w:val="20"/>
                <w:szCs w:val="20"/>
              </w:rPr>
              <w:t xml:space="preserve">status</w:t>
            </w:r>
          </w:p>
        </w:tc>
        <w:tc>
          <w:tcPr>
            <w:tcW w:type="dxa" w:w="6000"/>
            <w:tcMar>
              <w:top w:type="dxa" w:w="70"/>
              <w:left w:type="dxa" w:w="120"/>
              <w:bottom w:type="dxa" w:w="70"/>
              <w:right w:type="dxa" w:w="120"/>
            </w:tcMar>
          </w:tcPr>
          <w:p>
            <w:r>
              <w:rPr>
                <w:b w:val="false"/>
                <w:bCs w:val="false"/>
                <w:color w:val="000000"/>
                <w:sz w:val="20"/>
                <w:szCs w:val="20"/>
              </w:rPr>
              <w:t xml:space="preserve">OPEN (stock entered, day in progress) / RECONCILED (night entry done)</w:t>
            </w:r>
          </w:p>
        </w:tc>
      </w:tr>
      <w:tr>
        <w:tc>
          <w:tcPr>
            <w:tcW w:type="dxa" w:w="3000"/>
            <w:tcMar>
              <w:top w:type="dxa" w:w="70"/>
              <w:left w:type="dxa" w:w="120"/>
              <w:bottom w:type="dxa" w:w="70"/>
              <w:right w:type="dxa" w:w="120"/>
            </w:tcMar>
          </w:tcPr>
          <w:p>
            <w:r>
              <w:rPr>
                <w:b w:val="false"/>
                <w:bCs w:val="false"/>
                <w:color w:val="000000"/>
                <w:sz w:val="20"/>
                <w:szCs w:val="20"/>
              </w:rPr>
              <w:t xml:space="preserve">created_at, reconciled_at</w:t>
            </w:r>
          </w:p>
        </w:tc>
        <w:tc>
          <w:tcPr>
            <w:tcW w:type="dxa" w:w="6000"/>
            <w:tcMar>
              <w:top w:type="dxa" w:w="70"/>
              <w:left w:type="dxa" w:w="120"/>
              <w:bottom w:type="dxa" w:w="70"/>
              <w:right w:type="dxa" w:w="120"/>
            </w:tcMar>
          </w:tcPr>
          <w:p>
            <w:r>
              <w:rPr>
                <w:b w:val="false"/>
                <w:bCs w:val="false"/>
                <w:color w:val="000000"/>
                <w:sz w:val="20"/>
                <w:szCs w:val="20"/>
              </w:rPr>
              <w:t xml:space="preserve">Timestamps</w:t>
            </w:r>
          </w:p>
        </w:tc>
      </w:tr>
    </w:tbl>
    <w:p>
      <w:pPr>
        <w:pStyle w:val="Heading2"/>
        <w:spacing w:after="100" w:before="220"/>
      </w:pPr>
      <w:r>
        <w:rPr>
          <w:b/>
          <w:bCs/>
          <w:color w:val="2E6DA4"/>
          <w:sz w:val="24"/>
          <w:szCs w:val="24"/>
        </w:rPr>
        <w:t xml:space="preserve">New: LmtDailyStockItem (per product, under a daily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A5F" w:color="auto" w:val="clear"/>
            <w:tcMar>
              <w:top w:type="dxa" w:w="70"/>
              <w:left w:type="dxa" w:w="120"/>
              <w:bottom w:type="dxa" w:w="70"/>
              <w:right w:type="dxa" w:w="120"/>
            </w:tcMar>
          </w:tcPr>
          <w:p>
            <w:r>
              <w:rPr>
                <w:b/>
                <w:bCs/>
                <w:color w:val="FFFFFF"/>
                <w:sz w:val="20"/>
                <w:szCs w:val="20"/>
              </w:rPr>
              <w:t xml:space="preserve">Field</w:t>
            </w:r>
          </w:p>
        </w:tc>
        <w:tc>
          <w:tcPr>
            <w:tcW w:type="dxa" w:w="6000"/>
            <w:shd w:fill="1F3A5F" w:color="auto" w:val="clear"/>
            <w:tcMar>
              <w:top w:type="dxa" w:w="70"/>
              <w:left w:type="dxa" w:w="120"/>
              <w:bottom w:type="dxa" w:w="70"/>
              <w:right w:type="dxa" w:w="120"/>
            </w:tcMar>
          </w:tcPr>
          <w:p>
            <w:r>
              <w:rPr>
                <w:b/>
                <w:bCs/>
                <w:color w:val="FFFFFF"/>
                <w:sz w:val="20"/>
                <w:szCs w:val="20"/>
              </w:rPr>
              <w:t xml:space="preserve">Purpose</w:t>
            </w:r>
          </w:p>
        </w:tc>
      </w:tr>
      <w:tr>
        <w:tc>
          <w:tcPr>
            <w:tcW w:type="dxa" w:w="3000"/>
            <w:tcMar>
              <w:top w:type="dxa" w:w="70"/>
              <w:left w:type="dxa" w:w="120"/>
              <w:bottom w:type="dxa" w:w="70"/>
              <w:right w:type="dxa" w:w="120"/>
            </w:tcMar>
          </w:tcPr>
          <w:p>
            <w:r>
              <w:rPr>
                <w:b w:val="false"/>
                <w:bCs w:val="false"/>
                <w:color w:val="000000"/>
                <w:sz w:val="20"/>
                <w:szCs w:val="20"/>
              </w:rPr>
              <w:t xml:space="preserve">id, lmt_daily_stock_id (FK)</w:t>
            </w:r>
          </w:p>
        </w:tc>
        <w:tc>
          <w:tcPr>
            <w:tcW w:type="dxa" w:w="6000"/>
            <w:tcMar>
              <w:top w:type="dxa" w:w="70"/>
              <w:left w:type="dxa" w:w="120"/>
              <w:bottom w:type="dxa" w:w="70"/>
              <w:right w:type="dxa" w:w="120"/>
            </w:tcMar>
          </w:tcPr>
          <w:p>
            <w:r>
              <w:rPr>
                <w:b w:val="false"/>
                <w:bCs w:val="false"/>
                <w:color w:val="000000"/>
                <w:sz w:val="20"/>
                <w:szCs w:val="20"/>
              </w:rPr>
              <w:t xml:space="preserve">Parent day</w:t>
            </w:r>
          </w:p>
        </w:tc>
      </w:tr>
      <w:tr>
        <w:tc>
          <w:tcPr>
            <w:tcW w:type="dxa" w:w="3000"/>
            <w:tcMar>
              <w:top w:type="dxa" w:w="70"/>
              <w:left w:type="dxa" w:w="120"/>
              <w:bottom w:type="dxa" w:w="70"/>
              <w:right w:type="dxa" w:w="120"/>
            </w:tcMar>
          </w:tcPr>
          <w:p>
            <w:r>
              <w:rPr>
                <w:b w:val="false"/>
                <w:bCs w:val="false"/>
                <w:color w:val="000000"/>
                <w:sz w:val="20"/>
                <w:szCs w:val="20"/>
              </w:rPr>
              <w:t xml:space="preserve">product_id (FK → product)</w:t>
            </w:r>
          </w:p>
        </w:tc>
        <w:tc>
          <w:tcPr>
            <w:tcW w:type="dxa" w:w="6000"/>
            <w:tcMar>
              <w:top w:type="dxa" w:w="70"/>
              <w:left w:type="dxa" w:w="120"/>
              <w:bottom w:type="dxa" w:w="70"/>
              <w:right w:type="dxa" w:w="120"/>
            </w:tcMar>
          </w:tcPr>
          <w:p>
            <w:r>
              <w:rPr>
                <w:b w:val="false"/>
                <w:bCs w:val="false"/>
                <w:color w:val="000000"/>
                <w:sz w:val="20"/>
                <w:szCs w:val="20"/>
              </w:rPr>
              <w:t xml:space="preserve">Which product</w:t>
            </w:r>
          </w:p>
        </w:tc>
      </w:tr>
      <w:tr>
        <w:tc>
          <w:tcPr>
            <w:tcW w:type="dxa" w:w="3000"/>
            <w:tcMar>
              <w:top w:type="dxa" w:w="70"/>
              <w:left w:type="dxa" w:w="120"/>
              <w:bottom w:type="dxa" w:w="70"/>
              <w:right w:type="dxa" w:w="120"/>
            </w:tcMar>
          </w:tcPr>
          <w:p>
            <w:r>
              <w:rPr>
                <w:b w:val="false"/>
                <w:bCs w:val="false"/>
                <w:color w:val="000000"/>
                <w:sz w:val="20"/>
                <w:szCs w:val="20"/>
              </w:rPr>
              <w:t xml:space="preserve">opening_stock</w:t>
            </w:r>
          </w:p>
        </w:tc>
        <w:tc>
          <w:tcPr>
            <w:tcW w:type="dxa" w:w="6000"/>
            <w:tcMar>
              <w:top w:type="dxa" w:w="70"/>
              <w:left w:type="dxa" w:w="120"/>
              <w:bottom w:type="dxa" w:w="70"/>
              <w:right w:type="dxa" w:w="120"/>
            </w:tcMar>
          </w:tcPr>
          <w:p>
            <w:r>
              <w:rPr>
                <w:b w:val="false"/>
                <w:bCs w:val="false"/>
                <w:color w:val="000000"/>
                <w:sz w:val="20"/>
                <w:szCs w:val="20"/>
              </w:rPr>
              <w:t xml:space="preserve">Full stock taken in the morning (entered by LMT)</w:t>
            </w:r>
          </w:p>
        </w:tc>
      </w:tr>
      <w:tr>
        <w:tc>
          <w:tcPr>
            <w:tcW w:type="dxa" w:w="3000"/>
            <w:tcMar>
              <w:top w:type="dxa" w:w="70"/>
              <w:left w:type="dxa" w:w="120"/>
              <w:bottom w:type="dxa" w:w="70"/>
              <w:right w:type="dxa" w:w="120"/>
            </w:tcMar>
          </w:tcPr>
          <w:p>
            <w:r>
              <w:rPr>
                <w:b w:val="false"/>
                <w:bCs w:val="false"/>
                <w:color w:val="000000"/>
                <w:sz w:val="20"/>
                <w:szCs w:val="20"/>
              </w:rPr>
              <w:t xml:space="preserve">returned_qty</w:t>
            </w:r>
          </w:p>
        </w:tc>
        <w:tc>
          <w:tcPr>
            <w:tcW w:type="dxa" w:w="6000"/>
            <w:tcMar>
              <w:top w:type="dxa" w:w="70"/>
              <w:left w:type="dxa" w:w="120"/>
              <w:bottom w:type="dxa" w:w="70"/>
              <w:right w:type="dxa" w:w="120"/>
            </w:tcMar>
          </w:tcPr>
          <w:p>
            <w:r>
              <w:rPr>
                <w:b w:val="false"/>
                <w:bCs w:val="false"/>
                <w:color w:val="000000"/>
                <w:sz w:val="20"/>
                <w:szCs w:val="20"/>
              </w:rPr>
              <w:t xml:space="preserve">Entered at night by LMT (default 0 until reconciled)</w:t>
            </w:r>
          </w:p>
        </w:tc>
      </w:tr>
      <w:tr>
        <w:tc>
          <w:tcPr>
            <w:tcW w:type="dxa" w:w="3000"/>
            <w:tcMar>
              <w:top w:type="dxa" w:w="70"/>
              <w:left w:type="dxa" w:w="120"/>
              <w:bottom w:type="dxa" w:w="70"/>
              <w:right w:type="dxa" w:w="120"/>
            </w:tcMar>
          </w:tcPr>
          <w:p>
            <w:r>
              <w:rPr>
                <w:b w:val="false"/>
                <w:bCs w:val="false"/>
                <w:color w:val="000000"/>
                <w:sz w:val="20"/>
                <w:szCs w:val="20"/>
              </w:rPr>
              <w:t xml:space="preserve">unsold_qty</w:t>
            </w:r>
          </w:p>
        </w:tc>
        <w:tc>
          <w:tcPr>
            <w:tcW w:type="dxa" w:w="6000"/>
            <w:tcMar>
              <w:top w:type="dxa" w:w="70"/>
              <w:left w:type="dxa" w:w="120"/>
              <w:bottom w:type="dxa" w:w="70"/>
              <w:right w:type="dxa" w:w="120"/>
            </w:tcMar>
          </w:tcPr>
          <w:p>
            <w:r>
              <w:rPr>
                <w:b w:val="false"/>
                <w:bCs w:val="false"/>
                <w:color w:val="000000"/>
                <w:sz w:val="20"/>
                <w:szCs w:val="20"/>
              </w:rPr>
              <w:t xml:space="preserve">Entered at night by LMT (default 0 until reconciled)</w:t>
            </w:r>
          </w:p>
        </w:tc>
      </w:tr>
      <w:tr>
        <w:tc>
          <w:tcPr>
            <w:tcW w:type="dxa" w:w="3000"/>
            <w:tcMar>
              <w:top w:type="dxa" w:w="70"/>
              <w:left w:type="dxa" w:w="120"/>
              <w:bottom w:type="dxa" w:w="70"/>
              <w:right w:type="dxa" w:w="120"/>
            </w:tcMar>
          </w:tcPr>
          <w:p>
            <w:r>
              <w:rPr>
                <w:b w:val="false"/>
                <w:bCs w:val="false"/>
                <w:color w:val="000000"/>
                <w:sz w:val="20"/>
                <w:szCs w:val="20"/>
              </w:rPr>
              <w:t xml:space="preserve">sold_qty</w:t>
            </w:r>
          </w:p>
        </w:tc>
        <w:tc>
          <w:tcPr>
            <w:tcW w:type="dxa" w:w="6000"/>
            <w:tcMar>
              <w:top w:type="dxa" w:w="70"/>
              <w:left w:type="dxa" w:w="120"/>
              <w:bottom w:type="dxa" w:w="70"/>
              <w:right w:type="dxa" w:w="120"/>
            </w:tcMar>
          </w:tcPr>
          <w:p>
            <w:r>
              <w:rPr>
                <w:b w:val="false"/>
                <w:bCs w:val="false"/>
                <w:color w:val="000000"/>
                <w:sz w:val="20"/>
                <w:szCs w:val="20"/>
              </w:rPr>
              <w:t xml:space="preserve">COMPUTED from the day's shop sales for this LMT+product+date</w:t>
            </w:r>
          </w:p>
        </w:tc>
      </w:tr>
      <w:tr>
        <w:tc>
          <w:tcPr>
            <w:tcW w:type="dxa" w:w="3000"/>
            <w:tcMar>
              <w:top w:type="dxa" w:w="70"/>
              <w:left w:type="dxa" w:w="120"/>
              <w:bottom w:type="dxa" w:w="70"/>
              <w:right w:type="dxa" w:w="120"/>
            </w:tcMar>
          </w:tcPr>
          <w:p>
            <w:r>
              <w:rPr>
                <w:b w:val="false"/>
                <w:bCs w:val="false"/>
                <w:color w:val="000000"/>
                <w:sz w:val="20"/>
                <w:szCs w:val="20"/>
              </w:rPr>
              <w:t xml:space="preserve">missing_qty</w:t>
            </w:r>
          </w:p>
        </w:tc>
        <w:tc>
          <w:tcPr>
            <w:tcW w:type="dxa" w:w="6000"/>
            <w:tcMar>
              <w:top w:type="dxa" w:w="70"/>
              <w:left w:type="dxa" w:w="120"/>
              <w:bottom w:type="dxa" w:w="70"/>
              <w:right w:type="dxa" w:w="120"/>
            </w:tcMar>
          </w:tcPr>
          <w:p>
            <w:r>
              <w:rPr>
                <w:b w:val="false"/>
                <w:bCs w:val="false"/>
                <w:color w:val="000000"/>
                <w:sz w:val="20"/>
                <w:szCs w:val="20"/>
              </w:rPr>
              <w:t xml:space="preserve">COMPUTED: opening_stock − sold − returned − unsold</w:t>
            </w:r>
          </w:p>
        </w:tc>
      </w:tr>
    </w:tbl>
    <w:p>
      <w:pPr>
        <w:spacing w:after="90"/>
        <w:jc w:val="both"/>
      </w:pPr>
      <w:r>
        <w:rPr>
          <w:i/>
          <w:iCs/>
          <w:color w:val="555555"/>
          <w:sz w:val="20"/>
          <w:szCs w:val="20"/>
        </w:rPr>
        <w:t xml:space="preserve">Sold is derived from existing SaleItem rows (transaction_type = SALE) for that LMT and date — not stored redundantly, computed at reconciliation. Returned/Unsold here are the day-level totals the LMT reports at night; they are distinct from the per-shop RETURN/UNSOLD line items (which remain available for per-shop detail).</w:t>
      </w:r>
    </w:p>
    <w:p>
      <w:pPr>
        <w:pStyle w:val="Heading2"/>
        <w:spacing w:after="100" w:before="220"/>
      </w:pPr>
      <w:r>
        <w:rPr>
          <w:b/>
          <w:bCs/>
          <w:color w:val="2E6DA4"/>
          <w:sz w:val="24"/>
          <w:szCs w:val="24"/>
        </w:rPr>
        <w:t xml:space="preserve">Reused / already built</w:t>
      </w:r>
    </w:p>
    <w:p>
      <w:pPr>
        <w:pStyle w:val="ListParagraph"/>
        <w:numPr>
          <w:ilvl w:val="0"/>
          <w:numId w:val="1"/>
        </w:numPr>
        <w:spacing w:after="50"/>
      </w:pPr>
      <w:r>
        <w:rPr>
          <w:sz w:val="21"/>
          <w:szCs w:val="21"/>
        </w:rPr>
        <w:t xml:space="preserve">CustomerShop, Area, HierarchyPerson (ASM/TSE/SR TSE) — master data + admin screens (done).</w:t>
      </w:r>
    </w:p>
    <w:p>
      <w:pPr>
        <w:pStyle w:val="ListParagraph"/>
        <w:numPr>
          <w:ilvl w:val="0"/>
          <w:numId w:val="1"/>
        </w:numPr>
        <w:spacing w:after="50"/>
      </w:pPr>
      <w:r>
        <w:rPr>
          <w:sz w:val="21"/>
          <w:szCs w:val="21"/>
        </w:rPr>
        <w:t xml:space="preserve">SALESMAN_LMT role, once-daily face config, /sales/shop-visit endpoint with server-side geofence + buffer (done).</w:t>
      </w:r>
    </w:p>
    <w:p>
      <w:pPr>
        <w:pStyle w:val="ListParagraph"/>
        <w:numPr>
          <w:ilvl w:val="0"/>
          <w:numId w:val="1"/>
        </w:numPr>
        <w:spacing w:after="50"/>
      </w:pPr>
      <w:r>
        <w:rPr>
          <w:sz w:val="21"/>
          <w:szCs w:val="21"/>
        </w:rPr>
        <w:t xml:space="preserve">SaleItem.transaction_type (SALE/RETURN/UNSOLD) and customer_shop_id (done).</w:t>
      </w:r>
    </w:p>
    <w:p>
      <w:pPr>
        <w:pStyle w:val="Heading2"/>
        <w:spacing w:after="100" w:before="220"/>
      </w:pPr>
      <w:r>
        <w:rPr>
          <w:b/>
          <w:bCs/>
          <w:color w:val="2E6DA4"/>
          <w:sz w:val="24"/>
          <w:szCs w:val="24"/>
        </w:rPr>
        <w:t xml:space="preserve">Agent face flow — reused for admin-registering LMT face</w:t>
      </w:r>
    </w:p>
    <w:p>
      <w:pPr>
        <w:pStyle w:val="ListParagraph"/>
        <w:numPr>
          <w:ilvl w:val="0"/>
          <w:numId w:val="1"/>
        </w:numPr>
        <w:spacing w:after="50"/>
      </w:pPr>
      <w:r>
        <w:rPr>
          <w:sz w:val="21"/>
          <w:szCs w:val="21"/>
        </w:rPr>
        <w:t xml:space="preserve">The existing admin face-registration (from the admin's phone, as done for Agents) is reused to capture the LMT's face.</w:t>
      </w:r>
    </w:p>
    <w:p>
      <w:pPr>
        <w:pStyle w:val="ListParagraph"/>
        <w:numPr>
          <w:ilvl w:val="0"/>
          <w:numId w:val="1"/>
        </w:numPr>
        <w:spacing w:after="50"/>
      </w:pPr>
      <w:r>
        <w:rPr>
          <w:sz w:val="21"/>
          <w:szCs w:val="21"/>
        </w:rPr>
        <w:t xml:space="preserve">Per-LMT face on/off already maps to the existing faceVerificationEnabled field — set per agent, independently.</w:t>
      </w:r>
    </w:p>
    <w:p>
      <w:pPr>
        <w:pStyle w:val="ListParagraph"/>
        <w:numPr>
          <w:ilvl w:val="0"/>
          <w:numId w:val="1"/>
        </w:numPr>
        <w:spacing w:after="50"/>
      </w:pPr>
      <w:r>
        <w:rPr>
          <w:sz w:val="21"/>
          <w:szCs w:val="21"/>
        </w:rPr>
        <w:t xml:space="preserve">LMTs get NO self face-registration options (no register/add/update/change face in the LMT app).</w:t>
      </w:r>
    </w:p>
    <w:p>
      <w:r>
        <w:br w:type="page"/>
      </w:r>
    </w:p>
    <w:p>
      <w:pPr>
        <w:pStyle w:val="Heading1"/>
        <w:spacing w:after="120" w:before="280"/>
      </w:pPr>
      <w:r>
        <w:rPr>
          <w:b/>
          <w:bCs/>
          <w:color w:val="1F3A5F"/>
          <w:sz w:val="30"/>
          <w:szCs w:val="30"/>
        </w:rPr>
        <w:t xml:space="preserve">4. Phased Build Order</w:t>
      </w:r>
    </w:p>
    <w:p>
      <w:pPr>
        <w:spacing w:after="90"/>
        <w:jc w:val="both"/>
      </w:pPr>
      <w:r>
        <w:rPr>
          <w:sz w:val="21"/>
          <w:szCs w:val="21"/>
        </w:rPr>
        <w:t xml:space="preserve">Built and tested in safe stages. Each phase is reviewed and, where it touches the mobile app, tested against a throwaway SALESMAN_LMT agent + throwaway shop before any real rollout. Regular Agents are unaffected throughout.</w:t>
      </w:r>
    </w:p>
    <w:p>
      <w:pPr>
        <w:pStyle w:val="Heading2"/>
        <w:spacing w:after="100" w:before="220"/>
      </w:pPr>
      <w:r>
        <w:rPr>
          <w:b/>
          <w:bCs/>
          <w:color w:val="2E6DA4"/>
          <w:sz w:val="24"/>
          <w:szCs w:val="24"/>
        </w:rPr>
        <w:t xml:space="preserve">Phase A — LMT mobile screen + shop-visit sales (core flow)</w:t>
      </w:r>
    </w:p>
    <w:p>
      <w:pPr>
        <w:pStyle w:val="ListParagraph"/>
        <w:numPr>
          <w:ilvl w:val="0"/>
          <w:numId w:val="1"/>
        </w:numPr>
        <w:spacing w:after="50"/>
      </w:pPr>
      <w:r>
        <w:rPr>
          <w:sz w:val="21"/>
          <w:szCs w:val="21"/>
        </w:rPr>
        <w:t xml:space="preserve">LMT screen: Check In / Check Out / Sales, with on-duty status shown (mirrors the Agent screen).</w:t>
      </w:r>
    </w:p>
    <w:p>
      <w:pPr>
        <w:pStyle w:val="ListParagraph"/>
        <w:numPr>
          <w:ilvl w:val="0"/>
          <w:numId w:val="1"/>
        </w:numPr>
        <w:spacing w:after="50"/>
      </w:pPr>
      <w:r>
        <w:rPr>
          <w:sz w:val="21"/>
          <w:szCs w:val="21"/>
        </w:rPr>
        <w:t xml:space="preserve">Check-in reuses the existing check-in (company location, face if enabled); ensure leaving does not trigger absence for this role.</w:t>
      </w:r>
    </w:p>
    <w:p>
      <w:pPr>
        <w:pStyle w:val="ListParagraph"/>
        <w:numPr>
          <w:ilvl w:val="0"/>
          <w:numId w:val="1"/>
        </w:numPr>
        <w:spacing w:after="50"/>
      </w:pPr>
      <w:r>
        <w:rPr>
          <w:sz w:val="21"/>
          <w:szCs w:val="21"/>
        </w:rPr>
        <w:t xml:space="preserve">Shop-visit: enter Shop Code → server-side geofence validation (buffer) → show shop name/branch/area/ASM/TSE/SR TSE → product list → record sale → /sales/shop-visit.</w:t>
      </w:r>
    </w:p>
    <w:p>
      <w:pPr>
        <w:pStyle w:val="ListParagraph"/>
        <w:numPr>
          <w:ilvl w:val="0"/>
          <w:numId w:val="1"/>
        </w:numPr>
        <w:spacing w:after="50"/>
      </w:pPr>
      <w:r>
        <w:rPr>
          <w:sz w:val="21"/>
          <w:szCs w:val="21"/>
        </w:rPr>
        <w:t xml:space="preserve">Much of the backend is already built; this phase is mostly the mobile screens wired to it.</w:t>
      </w:r>
    </w:p>
    <w:p>
      <w:pPr>
        <w:pStyle w:val="Heading2"/>
        <w:spacing w:after="100" w:before="220"/>
      </w:pPr>
      <w:r>
        <w:rPr>
          <w:b/>
          <w:bCs/>
          <w:color w:val="2E6DA4"/>
          <w:sz w:val="24"/>
          <w:szCs w:val="24"/>
        </w:rPr>
        <w:t xml:space="preserve">Phase B — Admin-controlled LMT face</w:t>
      </w:r>
    </w:p>
    <w:p>
      <w:pPr>
        <w:pStyle w:val="ListParagraph"/>
        <w:numPr>
          <w:ilvl w:val="0"/>
          <w:numId w:val="1"/>
        </w:numPr>
        <w:spacing w:after="50"/>
      </w:pPr>
      <w:r>
        <w:rPr>
          <w:sz w:val="21"/>
          <w:szCs w:val="21"/>
        </w:rPr>
        <w:t xml:space="preserve">Admin registers the LMT's face from the admin phone flow (reuse Agent implementation).</w:t>
      </w:r>
    </w:p>
    <w:p>
      <w:pPr>
        <w:pStyle w:val="ListParagraph"/>
        <w:numPr>
          <w:ilvl w:val="0"/>
          <w:numId w:val="1"/>
        </w:numPr>
        <w:spacing w:after="50"/>
      </w:pPr>
      <w:r>
        <w:rPr>
          <w:sz w:val="21"/>
          <w:szCs w:val="21"/>
        </w:rPr>
        <w:t xml:space="preserve">Per-LMT Face Verification ON/OFF toggle in the admin LMT screen (maps to faceVerificationEnabled).</w:t>
      </w:r>
    </w:p>
    <w:p>
      <w:pPr>
        <w:pStyle w:val="ListParagraph"/>
        <w:numPr>
          <w:ilvl w:val="0"/>
          <w:numId w:val="1"/>
        </w:numPr>
        <w:spacing w:after="50"/>
      </w:pPr>
      <w:r>
        <w:rPr>
          <w:sz w:val="21"/>
          <w:szCs w:val="21"/>
        </w:rPr>
        <w:t xml:space="preserve">Confirm LMTs have no self face-registration entry points anywhere in their app.</w:t>
      </w:r>
    </w:p>
    <w:p>
      <w:pPr>
        <w:pStyle w:val="Heading2"/>
        <w:spacing w:after="100" w:before="220"/>
      </w:pPr>
      <w:r>
        <w:rPr>
          <w:b/>
          <w:bCs/>
          <w:color w:val="2E6DA4"/>
          <w:sz w:val="24"/>
          <w:szCs w:val="24"/>
        </w:rPr>
        <w:t xml:space="preserve">Phase C — Morning stock entry + night reconciliation</w:t>
      </w:r>
    </w:p>
    <w:p>
      <w:pPr>
        <w:pStyle w:val="ListParagraph"/>
        <w:numPr>
          <w:ilvl w:val="0"/>
          <w:numId w:val="1"/>
        </w:numPr>
        <w:spacing w:after="50"/>
      </w:pPr>
      <w:r>
        <w:rPr>
          <w:sz w:val="21"/>
          <w:szCs w:val="21"/>
        </w:rPr>
        <w:t xml:space="preserve">Morning: LMT enters full stock per product → creates LmtDailyStock + items (status OPEN).</w:t>
      </w:r>
    </w:p>
    <w:p>
      <w:pPr>
        <w:pStyle w:val="ListParagraph"/>
        <w:numPr>
          <w:ilvl w:val="0"/>
          <w:numId w:val="1"/>
        </w:numPr>
        <w:spacing w:after="50"/>
      </w:pPr>
      <w:r>
        <w:rPr>
          <w:sz w:val="21"/>
          <w:szCs w:val="21"/>
        </w:rPr>
        <w:t xml:space="preserve">Night: LMT enters Returned + Unsold per product → system computes Sold and Missing → status RECONCILED.</w:t>
      </w:r>
    </w:p>
    <w:p>
      <w:pPr>
        <w:pStyle w:val="ListParagraph"/>
        <w:numPr>
          <w:ilvl w:val="0"/>
          <w:numId w:val="1"/>
        </w:numPr>
        <w:spacing w:after="50"/>
      </w:pPr>
      <w:r>
        <w:rPr>
          <w:sz w:val="21"/>
          <w:szCs w:val="21"/>
        </w:rPr>
        <w:t xml:space="preserve">Reconciliation totals (Sold/Returned/Unsold/Missing per product) exposed to the Sales Department.</w:t>
      </w:r>
    </w:p>
    <w:p>
      <w:pPr>
        <w:pStyle w:val="Heading2"/>
        <w:spacing w:after="100" w:before="220"/>
      </w:pPr>
      <w:r>
        <w:rPr>
          <w:b/>
          <w:bCs/>
          <w:color w:val="2E6DA4"/>
          <w:sz w:val="24"/>
          <w:szCs w:val="24"/>
        </w:rPr>
        <w:t xml:space="preserve">Phase D — Separated Agent vs LMT sales dashboards (web + mobile)</w:t>
      </w:r>
    </w:p>
    <w:p>
      <w:pPr>
        <w:pStyle w:val="ListParagraph"/>
        <w:numPr>
          <w:ilvl w:val="0"/>
          <w:numId w:val="1"/>
        </w:numPr>
        <w:spacing w:after="50"/>
      </w:pPr>
      <w:r>
        <w:rPr>
          <w:sz w:val="21"/>
          <w:szCs w:val="21"/>
        </w:rPr>
        <w:t xml:space="preserve">Web Sales Dashboard: two sections — Agents/Promoters Sales and LMTs Sales — sharing the same backend/filter logic.</w:t>
      </w:r>
    </w:p>
    <w:p>
      <w:pPr>
        <w:pStyle w:val="ListParagraph"/>
        <w:numPr>
          <w:ilvl w:val="0"/>
          <w:numId w:val="1"/>
        </w:numPr>
        <w:spacing w:after="50"/>
      </w:pPr>
      <w:r>
        <w:rPr>
          <w:sz w:val="21"/>
          <w:szCs w:val="21"/>
        </w:rPr>
        <w:t xml:space="preserve">Agent sales appear only under Agents/Promoters; LMT sales only under LMTs.</w:t>
      </w:r>
    </w:p>
    <w:p>
      <w:pPr>
        <w:pStyle w:val="ListParagraph"/>
        <w:numPr>
          <w:ilvl w:val="0"/>
          <w:numId w:val="1"/>
        </w:numPr>
        <w:spacing w:after="50"/>
      </w:pPr>
      <w:r>
        <w:rPr>
          <w:sz w:val="21"/>
          <w:szCs w:val="21"/>
        </w:rPr>
        <w:t xml:space="preserve">LMT section supports the existing filters/reports: shop-wise, product-wise, seller-wise, date ranges, totals — plus stock reconciliation (Sold/Returned/Unsold/Missing) and area/hierarchy reporting.</w:t>
      </w:r>
    </w:p>
    <w:p>
      <w:pPr>
        <w:pStyle w:val="ListParagraph"/>
        <w:numPr>
          <w:ilvl w:val="0"/>
          <w:numId w:val="1"/>
        </w:numPr>
        <w:spacing w:after="50"/>
      </w:pPr>
      <w:r>
        <w:rPr>
          <w:sz w:val="21"/>
          <w:szCs w:val="21"/>
        </w:rPr>
        <w:t xml:space="preserve">Mobile Sales Dashboard: the same two-section separation, same backend data for consistency.</w:t>
      </w:r>
    </w:p>
    <w:p>
      <w:pPr>
        <w:pStyle w:val="Heading1"/>
        <w:spacing w:after="120" w:before="280"/>
      </w:pPr>
      <w:r>
        <w:rPr>
          <w:b/>
          <w:bCs/>
          <w:color w:val="1F3A5F"/>
          <w:sz w:val="30"/>
          <w:szCs w:val="30"/>
        </w:rPr>
        <w:t xml:space="preserve">5. Rollout &amp; Safety</w:t>
      </w:r>
    </w:p>
    <w:p>
      <w:pPr>
        <w:pStyle w:val="ListParagraph"/>
        <w:numPr>
          <w:ilvl w:val="0"/>
          <w:numId w:val="1"/>
        </w:numPr>
        <w:spacing w:after="50"/>
      </w:pPr>
      <w:r>
        <w:rPr>
          <w:sz w:val="21"/>
          <w:szCs w:val="21"/>
        </w:rPr>
        <w:t xml:space="preserve">Test every mobile phase against a throwaway SALESMAN_LMT agent + throwaway shop first (Expo dev client or a dev build).</w:t>
      </w:r>
    </w:p>
    <w:p>
      <w:pPr>
        <w:pStyle w:val="ListParagraph"/>
        <w:numPr>
          <w:ilvl w:val="0"/>
          <w:numId w:val="1"/>
        </w:numPr>
        <w:spacing w:after="50"/>
      </w:pPr>
      <w:r>
        <w:rPr>
          <w:sz w:val="21"/>
          <w:szCs w:val="21"/>
        </w:rPr>
        <w:t xml:space="preserve">Then a single real LMT pilot on one device before wider distribution.</w:t>
      </w:r>
    </w:p>
    <w:p>
      <w:pPr>
        <w:pStyle w:val="ListParagraph"/>
        <w:numPr>
          <w:ilvl w:val="0"/>
          <w:numId w:val="1"/>
        </w:numPr>
        <w:spacing w:after="50"/>
      </w:pPr>
      <w:r>
        <w:rPr>
          <w:sz w:val="21"/>
          <w:szCs w:val="21"/>
        </w:rPr>
        <w:t xml:space="preserve">Regular Agents never need to update — their app path is untouched and talks to unchanged endpoints.</w:t>
      </w:r>
    </w:p>
    <w:p>
      <w:pPr>
        <w:pStyle w:val="ListParagraph"/>
        <w:numPr>
          <w:ilvl w:val="0"/>
          <w:numId w:val="1"/>
        </w:numPr>
        <w:spacing w:after="50"/>
      </w:pPr>
      <w:r>
        <w:rPr>
          <w:sz w:val="21"/>
          <w:szCs w:val="21"/>
        </w:rPr>
        <w:t xml:space="preserve">Each backend schema change (the new stock tables) is an additive migration, tested, deployed during quiet hours, with migration files committed (mind the .gitignore *.sql rule).</w:t>
      </w:r>
    </w:p>
    <w:p>
      <w:pPr>
        <w:pStyle w:val="ListParagraph"/>
        <w:numPr>
          <w:ilvl w:val="0"/>
          <w:numId w:val="1"/>
        </w:numPr>
        <w:spacing w:after="50"/>
      </w:pPr>
      <w:r>
        <w:rPr>
          <w:sz w:val="21"/>
          <w:szCs w:val="21"/>
        </w:rPr>
        <w:t xml:space="preserve">A new mobile build (EAS) is required to deliver the LMT app to salesmen; plan the build/distribution as its own step.</w:t>
      </w:r>
    </w:p>
    <w:p>
      <w:pPr>
        <w:spacing w:before="360"/>
        <w:jc w:val="center"/>
      </w:pPr>
      <w:r>
        <w:rPr>
          <w:i/>
          <w:iCs/>
          <w:color w:val="555555"/>
          <w:sz w:val="20"/>
          <w:szCs w:val="20"/>
        </w:rPr>
        <w:t xml:space="preserve">Prepared by Zee Sign Tech — Muhammad Rafay</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2026-09-13T13:47:31.699Z</dcterms:created>
  <dcterms:modified xsi:type="dcterms:W3CDTF">2026-09-13T13:47:31.710Z</dcterms:modified>
</cp:coreProperties>
</file>

<file path=docProps/custom.xml><?xml version="1.0" encoding="utf-8"?>
<Properties xmlns="http://schemas.openxmlformats.org/officeDocument/2006/custom-properties" xmlns:vt="http://schemas.openxmlformats.org/officeDocument/2006/docPropsVTypes"/>
</file>