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
      <w:pPr>
        <w:pStyle w:val="4"/>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小标宋简体" w:hAnsi="方正小标宋简体" w:eastAsia="方正小标宋简体" w:cs="方正小标宋简体"/>
          <w:b w:val="0"/>
          <w:bCs/>
          <w:sz w:val="48"/>
          <w:szCs w:val="48"/>
        </w:rPr>
      </w:pPr>
      <w:r>
        <w:rPr>
          <w:rFonts w:hint="eastAsia" w:ascii="方正小标宋简体" w:hAnsi="方正小标宋简体" w:eastAsia="方正小标宋简体" w:cs="方正小标宋简体"/>
          <w:b w:val="0"/>
          <w:bCs/>
          <w:sz w:val="48"/>
          <w:szCs w:val="48"/>
          <w:lang w:val="en-US" w:eastAsia="zh-CN"/>
        </w:rPr>
        <w:t xml:space="preserve">金鸡滩</w:t>
      </w:r>
      <w:r>
        <w:rPr>
          <w:rFonts w:hint="eastAsia" w:ascii="方正小标宋简体" w:hAnsi="方正小标宋简体" w:eastAsia="方正小标宋简体" w:cs="方正小标宋简体"/>
          <w:b w:val="0"/>
          <w:bCs/>
          <w:sz w:val="48"/>
          <w:szCs w:val="48"/>
        </w:rPr>
        <w:t>"安全漏洞扫描"</w:t>
      </w:r>
    </w:p>
    <w:p>
      <w:pPr>
        <w:pStyle w:val="4"/>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方正小标宋简体" w:hAnsi="方正小标宋简体" w:eastAsia="方正小标宋简体" w:cs="方正小标宋简体"/>
          <w:b w:val="0"/>
          <w:bCs/>
          <w:sz w:val="48"/>
          <w:szCs w:val="48"/>
        </w:rPr>
      </w:pPr>
      <w:r>
        <w:rPr>
          <w:rFonts w:hint="eastAsia" w:ascii="方正小标宋简体" w:hAnsi="方正小标宋简体" w:eastAsia="方正小标宋简体" w:cs="方正小标宋简体"/>
          <w:b w:val="0"/>
          <w:bCs/>
          <w:sz w:val="48"/>
          <w:szCs w:val="48"/>
        </w:rPr>
        <w:t>评估报告</w:t>
      </w:r>
    </w:p>
    <w:p/>
    <w:p/>
    <w:p/>
    <w:p/>
    <w:p/>
    <w:p>
      <w:pPr>
        <w:jc w:val="center"/>
        <w:rPr>
          <w:rFonts w:hint="eastAsia" w:eastAsia="宋体"/>
          <w:lang w:eastAsia="zh-CN"/>
        </w:rPr>
      </w:pPr>
      <w:r>
        <w:rPr>
          <w:rFonts w:hint="eastAsia" w:eastAsia="宋体"/>
          <w:lang w:eastAsia="zh-CN"/>
        </w:rPr>
        <w:drawing>
          <wp:inline distT="0" distB="0" distL="114300" distR="114300">
            <wp:extent cx="2296160" cy="2169795"/>
            <wp:effectExtent l="0" t="0" r="0" b="0"/>
            <wp:docPr id="1001" name="图片 505" descr="275f4e0733ab6ae9f0628f014fc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505" descr="275f4e0733ab6ae9f0628f014fc2732"/>
                    <pic:cNvPicPr>
                      <a:picLocks noChangeAspect="1"/>
                    </pic:cNvPicPr>
                  </pic:nvPicPr>
                  <pic:blipFill>
                    <a:blip r:embed="rId7"/>
                    <a:stretch>
                      <a:fillRect/>
                    </a:stretch>
                  </pic:blipFill>
                  <pic:spPr>
                    <a:xfrm>
                      <a:off x="0" y="0"/>
                      <a:ext cx="2296160" cy="2169795"/>
                    </a:xfrm>
                    <a:prstGeom prst="rect">
                      <a:avLst/>
                    </a:prstGeom>
                    <a:noFill/>
                    <a:ln>
                      <a:noFill/>
                    </a:ln>
                  </pic:spPr>
                </pic:pic>
              </a:graphicData>
            </a:graphic>
          </wp:inline>
        </w:drawing>
      </w:r>
    </w:p>
    <w:p/>
    <w:p/>
    <w:p/>
    <w:p/>
    <w:p/>
    <w:p/>
    <w:p/>
    <w:p/>
    <w:p/>
    <w:p>
      <w:pPr>
        <w:jc w:val="center"/>
        <w:rPr>
          <w:rFonts w:hint="eastAsia" w:ascii="方正小标宋简体" w:hAnsi="方正小标宋简体" w:eastAsia="方正小标宋简体" w:cs="方正小标宋简体"/>
          <w:sz w:val="32"/>
          <w:szCs w:val="36"/>
          <w:lang w:val="en-US" w:eastAsia="zh-CN"/>
        </w:rPr>
      </w:pPr>
      <w:r>
        <w:rPr>
          <w:rFonts w:hint="eastAsia" w:ascii="方正小标宋简体" w:hAnsi="方正小标宋简体" w:eastAsia="方正小标宋简体" w:cs="方正小标宋简体"/>
          <w:sz w:val="32"/>
          <w:szCs w:val="36"/>
          <w:lang w:val="en-US" w:eastAsia="zh-CN"/>
        </w:rPr>
        <w:t>榆林信安关键信息基础设施安全保护中心</w:t>
      </w:r>
    </w:p>
    <w:p/>
    <w:p/>
    <w:p/>
    <w:p>
      <w:pPr>
        <w:jc w:val="center"/>
        <w:rPr>
          <w:rFonts w:hint="default"/>
          <w:lang w:val="en-US"/>
        </w:rPr>
      </w:pPr>
      <w:r>
        <w:rPr>
          <w:rFonts w:hint="eastAsia" w:ascii="微软雅黑" w:hAnsi="微软雅黑" w:eastAsia="微软雅黑" w:cs="微软雅黑"/>
          <w:sz w:val="28"/>
          <w:szCs w:val="28"/>
          <w:lang w:val="en-US" w:eastAsia="zh-CN"/>
        </w:rPr>
        <w:t>报告</w:t>
      </w:r>
      <w:r>
        <w:rPr>
          <w:rFonts w:ascii="微软雅黑" w:hAnsi="微软雅黑" w:eastAsia="微软雅黑" w:cs="微软雅黑"/>
          <w:sz w:val="28"/>
          <w:szCs w:val="28"/>
        </w:rPr>
        <w:t>生成时间</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 xml:space="preserve">2023-10-10</w:t>
      </w:r>
    </w:p>
    <w:p/>
    <w:sdt>
      <w:sdtPr>
        <w:rPr>
          <w:rFonts w:ascii="宋体" w:hAnsi="宋体" w:eastAsia="宋体"/>
          <w:kern w:val="2"/>
          <w:sz w:val="22"/>
          <w:szCs w:val="24"/>
          <w:lang w:val="en-US" w:eastAsia="zh-CN" w:bidi="ar-SA"/>
        </w:rPr>
        <w:id w:val="147462363"/>
        <w15:color w:val="DBDBDB"/>
        <w:docPartObj>
          <w:docPartGallery w:val="Table of Contents"/>
          <w:docPartUnique/>
        </w:docPartObj>
      </w:sdtPr>
      <w:sdtEndPr>
        <w:rPr>
          <w:rFonts w:hint="eastAsia" w:ascii="宋体" w:hAnsi="宋体" w:eastAsia="宋体"/>
          <w:kern w:val="2"/>
          <w:sz w:val="21"/>
          <w:szCs w:val="22"/>
          <w:lang w:val="zh-CN"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40"/>
              <w:szCs w:val="44"/>
            </w:rPr>
          </w:pPr>
          <w:r>
            <w:rPr>
              <w:rFonts w:hint="eastAsia" w:ascii="微软雅黑" w:hAnsi="微软雅黑" w:eastAsia="微软雅黑" w:cs="微软雅黑"/>
              <w:b/>
              <w:bCs/>
              <w:sz w:val="40"/>
              <w:szCs w:val="44"/>
            </w:rPr>
            <w:t>目</w:t>
          </w:r>
          <w:r>
            <w:rPr>
              <w:rFonts w:hint="eastAsia" w:ascii="微软雅黑" w:hAnsi="微软雅黑" w:eastAsia="微软雅黑" w:cs="微软雅黑"/>
              <w:b/>
              <w:bCs/>
              <w:sz w:val="40"/>
              <w:szCs w:val="44"/>
              <w:lang w:val="en-US" w:eastAsia="zh-CN"/>
            </w:rPr>
            <w:t xml:space="preserve">  </w:t>
          </w:r>
          <w:r>
            <w:rPr>
              <w:rFonts w:hint="eastAsia" w:ascii="微软雅黑" w:hAnsi="微软雅黑" w:eastAsia="微软雅黑" w:cs="微软雅黑"/>
              <w:b/>
              <w:bCs/>
              <w:sz w:val="40"/>
              <w:szCs w:val="44"/>
            </w:rPr>
            <w:t>录</w:t>
          </w:r>
        </w:p>
        <w:p>
          <w:pPr>
            <w:pStyle w:val="18"/>
            <w:tabs>
              <w:tab w:val="right" w:leader="dot" w:pos="8306"/>
            </w:tabs>
          </w:pPr>
          <w:r>
            <w:rPr>
              <w:rFonts w:hint="eastAsia"/>
              <w:lang w:val="zh-CN"/>
            </w:rPr>
            <w:fldChar w:fldCharType="begin"/>
          </w:r>
          <w:r>
            <w:rPr>
              <w:rFonts w:hint="eastAsia"/>
              <w:lang w:val="zh-CN"/>
            </w:rPr>
            <w:instrText xml:space="preserve">TOC \o "1-3" \h \u </w:instrText>
          </w:r>
          <w:r>
            <w:rPr>
              <w:rFonts w:hint="eastAsia"/>
              <w:lang w:val="zh-CN"/>
            </w:rPr>
            <w:fldChar w:fldCharType="separate"/>
          </w:r>
          <w:r>
            <w:rPr>
              <w:rFonts w:hint="eastAsia"/>
              <w:lang w:val="zh-CN"/>
            </w:rPr>
            <w:fldChar w:fldCharType="begin"/>
          </w:r>
          <w:r>
            <w:rPr>
              <w:rFonts w:hint="eastAsia"/>
              <w:lang w:val="zh-CN"/>
            </w:rPr>
            <w:instrText xml:space="preserve"> HYPERLINK \l _Toc1856 </w:instrText>
          </w:r>
          <w:r>
            <w:rPr>
              <w:rFonts w:hint="eastAsia"/>
              <w:lang w:val="zh-CN"/>
            </w:rPr>
            <w:fldChar w:fldCharType="separate"/>
          </w:r>
          <w:r>
            <w:rPr>
              <w:rFonts w:hint="default"/>
            </w:rPr>
            <w:t xml:space="preserve">1. </w:t>
          </w:r>
          <w:r>
            <w:rPr>
              <w:rFonts w:hint="eastAsia"/>
            </w:rPr>
            <w:t>综述信息</w:t>
          </w:r>
          <w:r>
            <w:tab/>
          </w:r>
          <w:r>
            <w:fldChar w:fldCharType="begin"/>
          </w:r>
          <w:r>
            <w:instrText xml:space="preserve"> PAGEREF _Toc1856 \h </w:instrText>
          </w:r>
          <w:r>
            <w:fldChar w:fldCharType="separate"/>
          </w:r>
          <w:r>
            <w:t>3</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_Toc2104 </w:instrText>
          </w:r>
          <w:r>
            <w:rPr>
              <w:rFonts w:hint="eastAsia"/>
              <w:lang w:val="zh-CN"/>
            </w:rPr>
            <w:fldChar w:fldCharType="separate"/>
          </w:r>
          <w:r>
            <w:rPr>
              <w:rFonts w:hint="default"/>
            </w:rPr>
            <w:t xml:space="preserve">1.1. </w:t>
          </w:r>
          <w:r>
            <w:rPr>
              <w:rFonts w:hint="eastAsia"/>
            </w:rPr>
            <w:t>任务信息</w:t>
          </w:r>
          <w:r>
            <w:tab/>
          </w:r>
          <w:r>
            <w:fldChar w:fldCharType="begin"/>
          </w:r>
          <w:r>
            <w:instrText xml:space="preserve"> PAGEREF _Toc2104 \h </w:instrText>
          </w:r>
          <w:r>
            <w:fldChar w:fldCharType="separate"/>
          </w:r>
          <w:r>
            <w:t>3</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_Toc6440 </w:instrText>
          </w:r>
          <w:r>
            <w:rPr>
              <w:rFonts w:hint="eastAsia"/>
              <w:lang w:val="zh-CN"/>
            </w:rPr>
            <w:fldChar w:fldCharType="separate"/>
          </w:r>
          <w:r>
            <w:rPr>
              <w:rFonts w:hint="default"/>
            </w:rPr>
            <w:t xml:space="preserve">1.2. </w:t>
          </w:r>
          <w:r>
            <w:rPr>
              <w:rFonts w:hint="eastAsia"/>
            </w:rPr>
            <w:t>风险分布</w:t>
          </w:r>
          <w:r>
            <w:tab/>
          </w:r>
          <w:r>
            <w:fldChar w:fldCharType="begin"/>
          </w:r>
          <w:r>
            <w:instrText xml:space="preserve"> PAGEREF _Toc6440 \h </w:instrText>
          </w:r>
          <w:r>
            <w:fldChar w:fldCharType="separate"/>
          </w:r>
          <w:r>
            <w:t>4</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_Toc8769 </w:instrText>
          </w:r>
          <w:r>
            <w:rPr>
              <w:rFonts w:hint="eastAsia"/>
              <w:lang w:val="zh-CN"/>
            </w:rPr>
            <w:fldChar w:fldCharType="separate"/>
          </w:r>
          <w:r>
            <w:rPr>
              <w:rFonts w:hint="default"/>
            </w:rPr>
            <w:t xml:space="preserve">1.2.1. </w:t>
          </w:r>
          <w:r>
            <w:rPr>
              <w:rFonts w:hint="eastAsia"/>
            </w:rPr>
            <w:t>主机风险分布</w:t>
          </w:r>
          <w:r>
            <w:tab/>
          </w:r>
          <w:r>
            <w:fldChar w:fldCharType="begin"/>
          </w:r>
          <w:r>
            <w:instrText xml:space="preserve"> PAGEREF _Toc8769 \h </w:instrText>
          </w:r>
          <w:r>
            <w:fldChar w:fldCharType="separate"/>
          </w:r>
          <w:r>
            <w:t>4</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_Toc11496 </w:instrText>
          </w:r>
          <w:r>
            <w:rPr>
              <w:rFonts w:hint="eastAsia"/>
              <w:lang w:val="zh-CN"/>
            </w:rPr>
            <w:fldChar w:fldCharType="separate"/>
          </w:r>
          <w:r>
            <w:rPr>
              <w:rFonts w:hint="default"/>
            </w:rPr>
            <w:t xml:space="preserve">1.2.2. </w:t>
          </w:r>
          <w:r>
            <w:rPr>
              <w:rFonts w:hint="eastAsia"/>
            </w:rPr>
            <w:t>漏洞风险分布</w:t>
          </w:r>
          <w:r>
            <w:tab/>
          </w:r>
          <w:r>
            <w:fldChar w:fldCharType="begin"/>
          </w:r>
          <w:r>
            <w:instrText xml:space="preserve"> PAGEREF _Toc11496 \h </w:instrText>
          </w:r>
          <w:r>
            <w:fldChar w:fldCharType="separate"/>
          </w:r>
          <w:r>
            <w:t>4</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_Toc19987 </w:instrText>
          </w:r>
          <w:r>
            <w:rPr>
              <w:rFonts w:hint="eastAsia"/>
              <w:lang w:val="zh-CN"/>
            </w:rPr>
            <w:fldChar w:fldCharType="separate"/>
          </w:r>
          <w:r>
            <w:rPr>
              <w:rFonts w:hint="default"/>
            </w:rPr>
            <w:t xml:space="preserve">1.3. </w:t>
          </w:r>
          <w:r>
            <w:rPr>
              <w:rFonts w:hint="eastAsia"/>
            </w:rPr>
            <w:t>资产综述</w:t>
          </w:r>
          <w:r>
            <w:tab/>
          </w:r>
          <w:r>
            <w:fldChar w:fldCharType="begin"/>
          </w:r>
          <w:r>
            <w:instrText xml:space="preserve"> PAGEREF _Toc19987 \h </w:instrText>
          </w:r>
          <w:r>
            <w:fldChar w:fldCharType="separate"/>
          </w:r>
          <w:r>
            <w:t>5</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_Toc20064 </w:instrText>
          </w:r>
          <w:r>
            <w:rPr>
              <w:rFonts w:hint="eastAsia"/>
              <w:lang w:val="zh-CN"/>
            </w:rPr>
            <w:fldChar w:fldCharType="separate"/>
          </w:r>
          <w:r>
            <w:rPr>
              <w:rFonts w:hint="default"/>
            </w:rPr>
            <w:t xml:space="preserve">1.3.1. </w:t>
          </w:r>
          <w:r>
            <w:rPr>
              <w:rFonts w:hint="eastAsia"/>
            </w:rPr>
            <w:t>操作系统</w:t>
          </w:r>
          <w:r>
            <w:tab/>
          </w:r>
          <w:r>
            <w:fldChar w:fldCharType="begin"/>
          </w:r>
          <w:r>
            <w:instrText xml:space="preserve"> PAGEREF _Toc20064 \h </w:instrText>
          </w:r>
          <w:r>
            <w:fldChar w:fldCharType="separate"/>
          </w:r>
          <w:r>
            <w:t>5</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_Toc27769 </w:instrText>
          </w:r>
          <w:r>
            <w:rPr>
              <w:rFonts w:hint="eastAsia"/>
              <w:lang w:val="zh-CN"/>
            </w:rPr>
            <w:fldChar w:fldCharType="separate"/>
          </w:r>
          <w:r>
            <w:rPr>
              <w:rFonts w:hint="default"/>
            </w:rPr>
            <w:t xml:space="preserve">2. </w:t>
          </w:r>
          <w:r>
            <w:rPr>
              <w:rFonts w:hint="eastAsia"/>
            </w:rPr>
            <w:t>风险类别</w:t>
          </w:r>
          <w:r>
            <w:tab/>
          </w:r>
          <w:r>
            <w:fldChar w:fldCharType="begin"/>
          </w:r>
          <w:r>
            <w:instrText xml:space="preserve"> PAGEREF _Toc27769 \h </w:instrText>
          </w:r>
          <w:r>
            <w:fldChar w:fldCharType="separate"/>
          </w:r>
          <w:r>
            <w:t>5</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_Toc5596 </w:instrText>
          </w:r>
          <w:r>
            <w:rPr>
              <w:rFonts w:hint="eastAsia"/>
              <w:lang w:val="zh-CN"/>
            </w:rPr>
            <w:fldChar w:fldCharType="separate"/>
          </w:r>
          <w:r>
            <w:rPr>
              <w:rFonts w:hint="default"/>
            </w:rPr>
            <w:t xml:space="preserve">2.1. </w:t>
          </w:r>
          <w:r>
            <w:rPr>
              <w:rFonts w:hint="eastAsia"/>
            </w:rPr>
            <w:t>漏洞风险类别</w:t>
          </w:r>
          <w:r>
            <w:tab/>
          </w:r>
          <w:r>
            <w:fldChar w:fldCharType="begin"/>
          </w:r>
          <w:r>
            <w:instrText xml:space="preserve"> PAGEREF _Toc5596 \h </w:instrText>
          </w:r>
          <w:r>
            <w:fldChar w:fldCharType="separate"/>
          </w:r>
          <w:r>
            <w:t>5</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_Toc11415 </w:instrText>
          </w:r>
          <w:r>
            <w:rPr>
              <w:rFonts w:hint="eastAsia"/>
              <w:lang w:val="zh-CN"/>
            </w:rPr>
            <w:fldChar w:fldCharType="separate"/>
          </w:r>
          <w:r>
            <w:rPr>
              <w:rFonts w:hint="default"/>
            </w:rPr>
            <w:t xml:space="preserve">2.1.1. </w:t>
          </w:r>
          <w:r>
            <w:rPr>
              <w:rFonts w:hint="eastAsia"/>
            </w:rPr>
            <w:t>服务分类</w:t>
          </w:r>
          <w:r>
            <w:tab/>
          </w:r>
          <w:r>
            <w:fldChar w:fldCharType="begin"/>
          </w:r>
          <w:r>
            <w:instrText xml:space="preserve"> PAGEREF _Toc11415 \h </w:instrText>
          </w:r>
          <w:r>
            <w:fldChar w:fldCharType="separate"/>
          </w:r>
          <w:r>
            <w:t>5</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_Toc5611 </w:instrText>
          </w:r>
          <w:r>
            <w:rPr>
              <w:rFonts w:hint="eastAsia"/>
              <w:lang w:val="zh-CN"/>
            </w:rPr>
            <w:fldChar w:fldCharType="separate"/>
          </w:r>
          <w:r>
            <w:rPr>
              <w:rFonts w:hint="default"/>
            </w:rPr>
            <w:t xml:space="preserve">2.1.2. </w:t>
          </w:r>
          <w:r>
            <w:rPr>
              <w:rFonts w:hint="eastAsia"/>
            </w:rPr>
            <w:t>应用分类</w:t>
          </w:r>
          <w:r>
            <w:tab/>
          </w:r>
          <w:r>
            <w:fldChar w:fldCharType="begin"/>
          </w:r>
          <w:r>
            <w:instrText xml:space="preserve"> PAGEREF _Toc5611 \h </w:instrText>
          </w:r>
          <w:r>
            <w:fldChar w:fldCharType="separate"/>
          </w:r>
          <w:r>
            <w:t>6</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_Toc24274 </w:instrText>
          </w:r>
          <w:r>
            <w:rPr>
              <w:rFonts w:hint="eastAsia"/>
              <w:lang w:val="zh-CN"/>
            </w:rPr>
            <w:fldChar w:fldCharType="separate"/>
          </w:r>
          <w:r>
            <w:rPr>
              <w:rFonts w:hint="default"/>
            </w:rPr>
            <w:t xml:space="preserve">2.1.3. </w:t>
          </w:r>
          <w:r>
            <w:rPr>
              <w:rFonts w:hint="eastAsia"/>
            </w:rPr>
            <w:t>系统分类</w:t>
          </w:r>
          <w:r>
            <w:tab/>
          </w:r>
          <w:r>
            <w:fldChar w:fldCharType="begin"/>
          </w:r>
          <w:r>
            <w:instrText xml:space="preserve"> PAGEREF _Toc24274 \h </w:instrText>
          </w:r>
          <w:r>
            <w:fldChar w:fldCharType="separate"/>
          </w:r>
          <w:r>
            <w:t>8</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_Toc3366 </w:instrText>
          </w:r>
          <w:r>
            <w:rPr>
              <w:rFonts w:hint="eastAsia"/>
              <w:lang w:val="zh-CN"/>
            </w:rPr>
            <w:fldChar w:fldCharType="separate"/>
          </w:r>
          <w:r>
            <w:rPr>
              <w:rFonts w:hint="default"/>
            </w:rPr>
            <w:t xml:space="preserve">2.1.4. </w:t>
          </w:r>
          <w:r>
            <w:rPr>
              <w:rFonts w:hint="eastAsia"/>
            </w:rPr>
            <w:t>威胁分类</w:t>
          </w:r>
          <w:r>
            <w:tab/>
          </w:r>
          <w:r>
            <w:fldChar w:fldCharType="begin"/>
          </w:r>
          <w:r>
            <w:instrText xml:space="preserve"> PAGEREF _Toc3366 \h </w:instrText>
          </w:r>
          <w:r>
            <w:fldChar w:fldCharType="separate"/>
          </w:r>
          <w:r>
            <w:t>8</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_Toc24575 </w:instrText>
          </w:r>
          <w:r>
            <w:rPr>
              <w:rFonts w:hint="eastAsia"/>
              <w:lang w:val="zh-CN"/>
            </w:rPr>
            <w:fldChar w:fldCharType="separate"/>
          </w:r>
          <w:r>
            <w:rPr>
              <w:rFonts w:hint="default"/>
            </w:rPr>
            <w:t xml:space="preserve">2.1.5. </w:t>
          </w:r>
          <w:r>
            <w:rPr>
              <w:rFonts w:hint="eastAsia"/>
            </w:rPr>
            <w:t>时间分类</w:t>
          </w:r>
          <w:r>
            <w:tab/>
          </w:r>
          <w:r>
            <w:fldChar w:fldCharType="begin"/>
          </w:r>
          <w:r>
            <w:instrText xml:space="preserve"> PAGEREF _Toc24575 \h </w:instrText>
          </w:r>
          <w:r>
            <w:fldChar w:fldCharType="separate"/>
          </w:r>
          <w:r>
            <w:t>8</w:t>
          </w:r>
          <w:r>
            <w:fldChar w:fldCharType="end"/>
          </w:r>
          <w:r>
            <w:rPr>
              <w:rFonts w:hint="eastAsia"/>
              <w:lang w:val="zh-CN"/>
            </w:rPr>
            <w:fldChar w:fldCharType="end"/>
          </w:r>
        </w:p>
        <w:p>
          <w:pPr>
            <w:pStyle w:val="14"/>
            <w:tabs>
              <w:tab w:val="right" w:leader="dot" w:pos="8306"/>
            </w:tabs>
          </w:pPr>
          <w:r>
            <w:rPr>
              <w:rFonts w:hint="eastAsia"/>
              <w:lang w:val="zh-CN"/>
            </w:rPr>
            <w:fldChar w:fldCharType="begin"/>
          </w:r>
          <w:r>
            <w:rPr>
              <w:rFonts w:hint="eastAsia"/>
              <w:lang w:val="zh-CN"/>
            </w:rPr>
            <w:instrText xml:space="preserve"> HYPERLINK \l _Toc9000 </w:instrText>
          </w:r>
          <w:r>
            <w:rPr>
              <w:rFonts w:hint="eastAsia"/>
              <w:lang w:val="zh-CN"/>
            </w:rPr>
            <w:fldChar w:fldCharType="separate"/>
          </w:r>
          <w:r>
            <w:rPr>
              <w:rFonts w:hint="default"/>
            </w:rPr>
            <w:t xml:space="preserve">2.1.6. </w:t>
          </w:r>
          <w:r>
            <w:rPr>
              <w:rFonts w:hint="eastAsia"/>
            </w:rPr>
            <w:t>CVE年份分类</w:t>
          </w:r>
          <w:r>
            <w:tab/>
          </w:r>
          <w:r>
            <w:fldChar w:fldCharType="begin"/>
          </w:r>
          <w:r>
            <w:instrText xml:space="preserve"> PAGEREF _Toc9000 \h </w:instrText>
          </w:r>
          <w:r>
            <w:fldChar w:fldCharType="separate"/>
          </w:r>
          <w:r>
            <w:t>10</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_Toc26364 </w:instrText>
          </w:r>
          <w:r>
            <w:rPr>
              <w:rFonts w:hint="eastAsia"/>
              <w:lang w:val="zh-CN"/>
            </w:rPr>
            <w:fldChar w:fldCharType="separate"/>
          </w:r>
          <w:r>
            <w:rPr>
              <w:rFonts w:hint="default"/>
            </w:rPr>
            <w:t xml:space="preserve">3. </w:t>
          </w:r>
          <w:r>
            <w:rPr>
              <w:rFonts w:hint="eastAsia"/>
            </w:rPr>
            <w:t>主机信息</w:t>
          </w:r>
          <w:r>
            <w:tab/>
          </w:r>
          <w:r>
            <w:fldChar w:fldCharType="begin"/>
          </w:r>
          <w:r>
            <w:instrText xml:space="preserve"> PAGEREF _Toc26364 \h </w:instrText>
          </w:r>
          <w:r>
            <w:fldChar w:fldCharType="separate"/>
          </w:r>
          <w:r>
            <w:t>11</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_Toc29249 </w:instrText>
          </w:r>
          <w:r>
            <w:rPr>
              <w:rFonts w:hint="eastAsia"/>
              <w:lang w:val="zh-CN"/>
            </w:rPr>
            <w:fldChar w:fldCharType="separate"/>
          </w:r>
          <w:r>
            <w:rPr>
              <w:rFonts w:hint="default"/>
            </w:rPr>
            <w:t xml:space="preserve">4. </w:t>
          </w:r>
          <w:r>
            <w:rPr>
              <w:rFonts w:hint="eastAsia"/>
            </w:rPr>
            <w:t>漏洞信息</w:t>
          </w:r>
          <w:r>
            <w:tab/>
          </w:r>
          <w:r>
            <w:fldChar w:fldCharType="begin"/>
          </w:r>
          <w:r>
            <w:instrText xml:space="preserve"> PAGEREF _Toc29249 \h </w:instrText>
          </w:r>
          <w:r>
            <w:fldChar w:fldCharType="separate"/>
          </w:r>
          <w:r>
            <w:t>25</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_Toc4130 </w:instrText>
          </w:r>
          <w:r>
            <w:rPr>
              <w:rFonts w:hint="eastAsia"/>
              <w:lang w:val="zh-CN"/>
            </w:rPr>
            <w:fldChar w:fldCharType="separate"/>
          </w:r>
          <w:r>
            <w:rPr>
              <w:rFonts w:hint="default"/>
            </w:rPr>
            <w:t xml:space="preserve">5. </w:t>
          </w:r>
          <w:r>
            <w:rPr>
              <w:rFonts w:hint="eastAsia"/>
            </w:rPr>
            <w:t>参考标准</w:t>
          </w:r>
          <w:r>
            <w:tab/>
          </w:r>
          <w:r>
            <w:fldChar w:fldCharType="begin"/>
          </w:r>
          <w:r>
            <w:instrText xml:space="preserve"> PAGEREF _Toc4130 \h </w:instrText>
          </w:r>
          <w:r>
            <w:fldChar w:fldCharType="separate"/>
          </w:r>
          <w:r>
            <w:t>43</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_Toc27553 </w:instrText>
          </w:r>
          <w:r>
            <w:rPr>
              <w:rFonts w:hint="eastAsia"/>
              <w:lang w:val="zh-CN"/>
            </w:rPr>
            <w:fldChar w:fldCharType="separate"/>
          </w:r>
          <w:r>
            <w:rPr>
              <w:rFonts w:hint="default"/>
            </w:rPr>
            <w:t xml:space="preserve">5.1. </w:t>
          </w:r>
          <w:r>
            <w:rPr>
              <w:rFonts w:hint="eastAsia"/>
            </w:rPr>
            <w:t>单一漏洞风险等级评定标准</w:t>
          </w:r>
          <w:r>
            <w:tab/>
          </w:r>
          <w:r>
            <w:fldChar w:fldCharType="begin"/>
          </w:r>
          <w:r>
            <w:instrText xml:space="preserve"> PAGEREF _Toc27553 \h </w:instrText>
          </w:r>
          <w:r>
            <w:fldChar w:fldCharType="separate"/>
          </w:r>
          <w:r>
            <w:t>43</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_Toc7471 </w:instrText>
          </w:r>
          <w:r>
            <w:rPr>
              <w:rFonts w:hint="eastAsia"/>
              <w:lang w:val="zh-CN"/>
            </w:rPr>
            <w:fldChar w:fldCharType="separate"/>
          </w:r>
          <w:r>
            <w:rPr>
              <w:rFonts w:hint="default"/>
            </w:rPr>
            <w:t xml:space="preserve">5.2. </w:t>
          </w:r>
          <w:r>
            <w:rPr>
              <w:rFonts w:hint="eastAsia"/>
            </w:rPr>
            <w:t>主机风险等级评定标准</w:t>
          </w:r>
          <w:r>
            <w:tab/>
          </w:r>
          <w:r>
            <w:fldChar w:fldCharType="begin"/>
          </w:r>
          <w:r>
            <w:instrText xml:space="preserve"> PAGEREF _Toc7471 \h </w:instrText>
          </w:r>
          <w:r>
            <w:fldChar w:fldCharType="separate"/>
          </w:r>
          <w:r>
            <w:t>44</w:t>
          </w:r>
          <w:r>
            <w:fldChar w:fldCharType="end"/>
          </w:r>
          <w:r>
            <w:rPr>
              <w:rFonts w:hint="eastAsia"/>
              <w:lang w:val="zh-CN"/>
            </w:rPr>
            <w:fldChar w:fldCharType="end"/>
          </w:r>
        </w:p>
        <w:p>
          <w:pPr>
            <w:pStyle w:val="19"/>
            <w:tabs>
              <w:tab w:val="right" w:leader="dot" w:pos="8306"/>
            </w:tabs>
          </w:pPr>
          <w:r>
            <w:rPr>
              <w:rFonts w:hint="eastAsia"/>
              <w:lang w:val="zh-CN"/>
            </w:rPr>
            <w:fldChar w:fldCharType="begin"/>
          </w:r>
          <w:r>
            <w:rPr>
              <w:rFonts w:hint="eastAsia"/>
              <w:lang w:val="zh-CN"/>
            </w:rPr>
            <w:instrText xml:space="preserve"> HYPERLINK \l _Toc21014 </w:instrText>
          </w:r>
          <w:r>
            <w:rPr>
              <w:rFonts w:hint="eastAsia"/>
              <w:lang w:val="zh-CN"/>
            </w:rPr>
            <w:fldChar w:fldCharType="separate"/>
          </w:r>
          <w:r>
            <w:rPr>
              <w:rFonts w:hint="default"/>
            </w:rPr>
            <w:t xml:space="preserve">5.3. </w:t>
          </w:r>
          <w:r>
            <w:rPr>
              <w:rFonts w:hint="eastAsia"/>
            </w:rPr>
            <w:t>网络风险等级评定标准</w:t>
          </w:r>
          <w:r>
            <w:tab/>
          </w:r>
          <w:r>
            <w:fldChar w:fldCharType="begin"/>
          </w:r>
          <w:r>
            <w:instrText xml:space="preserve"> PAGEREF _Toc21014 \h </w:instrText>
          </w:r>
          <w:r>
            <w:fldChar w:fldCharType="separate"/>
          </w:r>
          <w:r>
            <w:t>44</w:t>
          </w:r>
          <w:r>
            <w:fldChar w:fldCharType="end"/>
          </w:r>
          <w:r>
            <w:rPr>
              <w:rFonts w:hint="eastAsia"/>
              <w:lang w:val="zh-CN"/>
            </w:rPr>
            <w:fldChar w:fldCharType="end"/>
          </w:r>
        </w:p>
        <w:p>
          <w:pPr>
            <w:pStyle w:val="18"/>
            <w:tabs>
              <w:tab w:val="right" w:leader="dot" w:pos="8306"/>
            </w:tabs>
          </w:pPr>
          <w:r>
            <w:rPr>
              <w:rFonts w:hint="eastAsia"/>
              <w:lang w:val="zh-CN"/>
            </w:rPr>
            <w:fldChar w:fldCharType="begin"/>
          </w:r>
          <w:r>
            <w:rPr>
              <w:rFonts w:hint="eastAsia"/>
              <w:lang w:val="zh-CN"/>
            </w:rPr>
            <w:instrText xml:space="preserve"> HYPERLINK \l _Toc21914 </w:instrText>
          </w:r>
          <w:r>
            <w:rPr>
              <w:rFonts w:hint="eastAsia"/>
              <w:lang w:val="zh-CN"/>
            </w:rPr>
            <w:fldChar w:fldCharType="separate"/>
          </w:r>
          <w:r>
            <w:rPr>
              <w:rFonts w:hint="default"/>
            </w:rPr>
            <w:t xml:space="preserve">6. </w:t>
          </w:r>
          <w:r>
            <w:rPr>
              <w:rFonts w:hint="eastAsia"/>
            </w:rPr>
            <w:t>安全建议</w:t>
          </w:r>
          <w:r>
            <w:tab/>
          </w:r>
          <w:r>
            <w:fldChar w:fldCharType="begin"/>
          </w:r>
          <w:r>
            <w:instrText xml:space="preserve"> PAGEREF _Toc21914 \h </w:instrText>
          </w:r>
          <w:r>
            <w:fldChar w:fldCharType="separate"/>
          </w:r>
          <w:r>
            <w:t>45</w:t>
          </w:r>
          <w:r>
            <w:fldChar w:fldCharType="end"/>
          </w:r>
          <w:r>
            <w:rPr>
              <w:rFonts w:hint="eastAsia"/>
              <w:lang w:val="zh-CN"/>
            </w:rPr>
            <w:fldChar w:fldCharType="end"/>
          </w:r>
        </w:p>
        <w:p>
          <w:pPr>
            <w:bidi w:val="0"/>
            <w:rPr>
              <w:rFonts w:hint="eastAsia"/>
              <w:lang w:val="zh-CN"/>
            </w:rPr>
          </w:pPr>
          <w:r>
            <w:rPr>
              <w:rFonts w:hint="eastAsia"/>
              <w:lang w:val="zh-CN"/>
            </w:rPr>
            <w:fldChar w:fldCharType="end"/>
          </w:r>
        </w:p>
      </w:sdtContent>
    </w:sdt>
    <w:p>
      <w:pPr>
        <w:bidi w:val="0"/>
        <w:rPr>
          <w:rFonts w:hint="eastAsia"/>
          <w:lang w:val="zh-CN"/>
        </w:rPr>
      </w:pPr>
    </w:p>
    <w:p>
      <w:pPr>
        <w:bidi w:val="0"/>
        <w:rPr>
          <w:lang w:val="zh-CN"/>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bidi w:val="0"/>
      </w:pPr>
      <w:bookmarkStart w:id="0" w:name="_Toc9708"/>
      <w:bookmarkStart w:id="1" w:name="_Toc1856"/>
      <w:r>
        <w:rPr>
          <w:rFonts w:hint="eastAsia"/>
        </w:rPr>
        <w:t>综述信息</w:t>
      </w:r>
      <w:bookmarkEnd w:id="0"/>
      <w:bookmarkEnd w:id="1"/>
    </w:p>
    <w:tbl>
      <w:tblPr>
        <w:tblStyle w:val="21"/>
        <w:tblW w:w="5000" w:type="pct"/>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00" w:hRule="atLeast"/>
        </w:trPr>
        <w:tc>
          <w:tcPr>
            <w:tcW w:w="5000" w:type="pct"/>
            <w:tcBorders>
              <w:bottom w:val="single" w:color="auto" w:sz="4" w:space="0"/>
            </w:tcBorders>
            <w:shd w:val="clear" w:color="auto" w:fill="auto"/>
          </w:tcPr>
          <w:p>
            <w:pPr>
              <w:keepNext w:val="0"/>
              <w:keepLines w:val="0"/>
              <w:pageBreakBefore w:val="0"/>
              <w:kinsoku/>
              <w:wordWrap/>
              <w:overflowPunct/>
              <w:topLinePunct w:val="0"/>
              <w:autoSpaceDE/>
              <w:autoSpaceDN/>
              <w:bidi w:val="0"/>
              <w:adjustRightInd/>
              <w:snapToGrid/>
              <w:spacing w:line="240" w:lineRule="auto"/>
              <w:ind w:firstLine="480"/>
              <w:textAlignment w:val="auto"/>
              <w:rPr>
                <w:rFonts w:hint="eastAsia" w:ascii="仿宋" w:hAnsi="仿宋" w:eastAsia="仿宋" w:cs="仿宋"/>
                <w:sz w:val="28"/>
                <w:szCs w:val="28"/>
              </w:rPr>
            </w:pPr>
            <w:r>
              <w:rPr>
                <w:rFonts w:hint="eastAsia" w:ascii="仿宋" w:hAnsi="仿宋" w:eastAsia="仿宋" w:cs="仿宋"/>
                <w:sz w:val="28"/>
                <w:szCs w:val="28"/>
              </w:rPr>
              <w:t>本次评估范围内的</w:t>
            </w:r>
            <w:bookmarkStart w:id="2" w:name="OLE_LINK1"/>
            <w:r>
              <w:rPr>
                <w:rFonts w:hint="eastAsia" w:ascii="仿宋" w:hAnsi="仿宋" w:eastAsia="仿宋" w:cs="仿宋"/>
                <w:sz w:val="28"/>
                <w:szCs w:val="28"/>
                <w:lang w:val="en-US" w:eastAsia="zh-CN"/>
              </w:rPr>
              <w:t xml:space="preserve">11</w:t>
            </w:r>
            <w:bookmarkEnd w:id="2"/>
            <w:r>
              <w:rPr>
                <w:rFonts w:hint="eastAsia" w:ascii="仿宋" w:hAnsi="仿宋" w:eastAsia="仿宋" w:cs="仿宋"/>
                <w:sz w:val="28"/>
                <w:szCs w:val="28"/>
              </w:rPr>
              <w:t>台有效主机及设备都已扫描完毕，安全漏洞扫描系统从如下几个方面进行分类统计：</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主机风险等级列表</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主机分布信息</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漏洞风险分类信息</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漏洞风险分布情况</w:t>
            </w:r>
          </w:p>
          <w:p>
            <w:pPr>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rPr>
            </w:pPr>
            <w:r>
              <w:rPr>
                <w:rFonts w:hint="eastAsia" w:ascii="仿宋" w:hAnsi="仿宋" w:eastAsia="仿宋" w:cs="仿宋"/>
                <w:sz w:val="28"/>
                <w:szCs w:val="28"/>
              </w:rPr>
              <w:t>脆弱的帐号口令列表</w:t>
            </w:r>
          </w:p>
          <w:p>
            <w:pPr>
              <w:keepNext w:val="0"/>
              <w:keepLines w:val="0"/>
              <w:pageBreakBefore w:val="0"/>
              <w:kinsoku/>
              <w:wordWrap/>
              <w:overflowPunct/>
              <w:topLinePunct w:val="0"/>
              <w:autoSpaceDE/>
              <w:autoSpaceDN/>
              <w:bidi w:val="0"/>
              <w:adjustRightInd/>
              <w:snapToGrid/>
              <w:spacing w:line="240" w:lineRule="auto"/>
              <w:ind w:firstLine="480"/>
              <w:textAlignment w:val="auto"/>
              <w:rPr>
                <w:rFonts w:hint="eastAsia" w:ascii="仿宋" w:hAnsi="仿宋" w:eastAsia="仿宋" w:cs="仿宋"/>
                <w:sz w:val="28"/>
                <w:szCs w:val="28"/>
              </w:rPr>
            </w:pPr>
            <w:r>
              <w:rPr>
                <w:rFonts w:hint="eastAsia" w:ascii="仿宋" w:hAnsi="仿宋" w:eastAsia="仿宋" w:cs="仿宋"/>
                <w:sz w:val="28"/>
                <w:szCs w:val="28"/>
              </w:rPr>
              <w:t>网络的安全等级为</w:t>
            </w:r>
            <w:r>
              <w:rPr>
                <w:rFonts w:hint="eastAsia" w:ascii="仿宋" w:hAnsi="仿宋" w:eastAsia="仿宋" w:cs="仿宋"/>
                <w:sz w:val="28"/>
                <w:szCs w:val="28"/>
                <w:lang w:val="en-US" w:eastAsia="zh-CN"/>
              </w:rPr>
              <w:t xml:space="preserve"/>
            </w:r>
            <w:r>
              <w:drawing>
                <wp:inline xmlns:a="http://schemas.openxmlformats.org/drawingml/2006/main" xmlns:pic="http://schemas.openxmlformats.org/drawingml/2006/picture">
                  <wp:extent cx="151200" cy="151200"/>
                  <wp:docPr id="1002" name="Picture 504"/>
                  <wp:cNvGraphicFramePr>
                    <a:graphicFrameLocks noChangeAspect="1"/>
                  </wp:cNvGraphicFramePr>
                  <a:graphic>
                    <a:graphicData uri="http://schemas.openxmlformats.org/drawingml/2006/picture">
                      <pic:pic>
                        <pic:nvPicPr>
                          <pic:cNvPr id="0" name="host_high.png"/>
                          <pic:cNvPicPr/>
                        </pic:nvPicPr>
                        <pic:blipFill>
                          <a:blip r:embed="rId20"/>
                          <a:stretch>
                            <a:fillRect/>
                          </a:stretch>
                        </pic:blipFill>
                        <pic:spPr>
                          <a:xfrm>
                            <a:off x="0" y="0"/>
                            <a:ext cx="151200" cy="151200"/>
                          </a:xfrm>
                          <a:prstGeom prst="rect"/>
                        </pic:spPr>
                      </pic:pic>
                    </a:graphicData>
                  </a:graphic>
                </wp:inline>
              </w:drawing>
            </w:r>
            <w:r>
              <w:t xml:space="preserve">非常危险</w:t>
            </w:r>
            <w:r>
              <w:rPr>
                <w:rFonts w:hint="eastAsia" w:ascii="仿宋" w:hAnsi="仿宋" w:eastAsia="仿宋" w:cs="仿宋"/>
                <w:sz w:val="28"/>
                <w:szCs w:val="28"/>
              </w:rPr>
              <w:t>，其中有</w:t>
            </w:r>
            <w:r>
              <w:rPr>
                <w:rFonts w:hint="eastAsia" w:ascii="仿宋" w:hAnsi="仿宋" w:eastAsia="仿宋" w:cs="仿宋"/>
                <w:sz w:val="28"/>
                <w:szCs w:val="28"/>
                <w:lang w:val="en-US" w:eastAsia="zh-CN"/>
              </w:rPr>
              <w:t xml:space="preserve">7</w:t>
            </w:r>
            <w:r>
              <w:rPr>
                <w:rFonts w:hint="eastAsia" w:ascii="仿宋" w:hAnsi="仿宋" w:eastAsia="仿宋" w:cs="仿宋"/>
                <w:sz w:val="28"/>
                <w:szCs w:val="28"/>
              </w:rPr>
              <w:t>个设备的安全等级为非常危险。被评估网络的风险值为</w:t>
            </w:r>
            <w:bookmarkStart w:id="3" w:name="OLE_LINK4"/>
            <w:r>
              <w:rPr>
                <w:rFonts w:hint="eastAsia" w:ascii="仿宋" w:hAnsi="仿宋" w:eastAsia="仿宋" w:cs="仿宋"/>
                <w:sz w:val="28"/>
                <w:szCs w:val="28"/>
                <w:lang w:val="en-US" w:eastAsia="zh-CN"/>
              </w:rPr>
              <w:t xml:space="preserve">10</w:t>
            </w:r>
            <w:bookmarkEnd w:id="3"/>
            <w:r>
              <w:rPr>
                <w:rFonts w:hint="eastAsia" w:ascii="仿宋" w:hAnsi="仿宋" w:eastAsia="仿宋" w:cs="仿宋"/>
                <w:sz w:val="28"/>
                <w:szCs w:val="28"/>
              </w:rPr>
              <w:t>。关于漏洞风险程度的分类规则以及主机风险分类规则，请参见《参考标准》。</w:t>
            </w:r>
          </w:p>
        </w:tc>
      </w:tr>
    </w:tbl>
    <w:p>
      <w:pPr>
        <w:pStyle w:val="3"/>
        <w:bidi w:val="0"/>
      </w:pPr>
      <w:bookmarkStart w:id="4" w:name="_Toc13233"/>
      <w:bookmarkStart w:id="5" w:name="_Toc2104"/>
      <w:r>
        <w:rPr>
          <w:rFonts w:hint="eastAsia"/>
        </w:rPr>
        <w:t>任务信息</w:t>
      </w:r>
      <w:bookmarkEnd w:id="4"/>
      <w:bookmarkEnd w:id="5"/>
    </w:p>
    <w:tbl>
      <w:tblPr>
        <w:tblStyle w:val="21"/>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951"/>
        <w:gridCol w:w="6571"/>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91" w:hRule="atLeast"/>
        </w:trPr>
        <w:tc>
          <w:tcPr>
            <w:tcW w:w="1951" w:type="dxa"/>
            <w:tcBorders>
              <w:top w:val="doub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任务名称</w:t>
            </w:r>
          </w:p>
        </w:tc>
        <w:tc>
          <w:tcPr>
            <w:tcW w:w="6571" w:type="dxa"/>
            <w:tcBorders>
              <w:top w:val="doub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金鸡滩漏洞扫描</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网络风险值</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10.0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任务类型</w:t>
            </w:r>
          </w:p>
        </w:tc>
        <w:tc>
          <w:tcPr>
            <w:tcW w:w="6571" w:type="dxa"/>
            <w:tcBorders>
              <w:top w:val="single" w:color="auto" w:sz="4" w:space="0"/>
              <w:left w:val="single" w:color="auto" w:sz="4" w:space="0"/>
              <w:bottom w:val="single" w:color="auto" w:sz="4" w:space="0"/>
              <w:right w:val="double" w:color="auto" w:sz="4"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评估任务</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存活主机</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 xml:space="preserve">11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成功扫描主机</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 xml:space="preserve">11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失败扫描主机</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未扫描主机</w:t>
            </w:r>
          </w:p>
        </w:tc>
        <w:tc>
          <w:tcPr>
            <w:tcW w:w="6571" w:type="dxa"/>
            <w:tcBorders>
              <w:top w:val="single" w:color="auto" w:sz="4" w:space="0"/>
              <w:left w:val="single" w:color="auto" w:sz="4" w:space="0"/>
              <w:bottom w:val="sing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rPr>
            </w:pPr>
            <w:r>
              <w:rPr>
                <w:rFonts w:hint="eastAsia" w:ascii="仿宋" w:hAnsi="仿宋" w:eastAsia="仿宋" w:cs="仿宋"/>
                <w:b w:val="0"/>
                <w:bCs/>
                <w:sz w:val="28"/>
                <w:szCs w:val="28"/>
              </w:rPr>
              <w:t>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Height w:val="70" w:hRule="atLeast"/>
        </w:trPr>
        <w:tc>
          <w:tcPr>
            <w:tcW w:w="1951" w:type="dxa"/>
            <w:tcBorders>
              <w:top w:val="single" w:color="auto" w:sz="4" w:space="0"/>
              <w:left w:val="double" w:color="auto" w:sz="4" w:space="0"/>
              <w:bottom w:val="doub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系统版本信息</w:t>
            </w:r>
          </w:p>
        </w:tc>
        <w:tc>
          <w:tcPr>
            <w:tcW w:w="6571" w:type="dxa"/>
            <w:tcBorders>
              <w:top w:val="single" w:color="auto" w:sz="4" w:space="0"/>
              <w:left w:val="single" w:color="auto" w:sz="4" w:space="0"/>
              <w:bottom w:val="double" w:color="auto" w:sz="4" w:space="0"/>
              <w:right w:val="doub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b w:val="0"/>
                <w:bCs/>
                <w:sz w:val="28"/>
                <w:szCs w:val="28"/>
                <w:lang w:eastAsia="zh-CN"/>
              </w:rPr>
            </w:pPr>
            <w:r>
              <w:rPr>
                <w:rFonts w:hint="eastAsia" w:ascii="仿宋" w:hAnsi="仿宋" w:eastAsia="仿宋" w:cs="仿宋"/>
                <w:b w:val="0"/>
                <w:bCs/>
                <w:sz w:val="28"/>
                <w:szCs w:val="28"/>
              </w:rPr>
              <w:t>V6.0R04F01SP0</w:t>
            </w:r>
            <w:r>
              <w:rPr>
                <w:rFonts w:hint="eastAsia" w:ascii="仿宋" w:hAnsi="仿宋" w:eastAsia="仿宋" w:cs="仿宋"/>
                <w:b w:val="0"/>
                <w:bCs/>
                <w:sz w:val="28"/>
                <w:szCs w:val="28"/>
                <w:lang w:val="en-US" w:eastAsia="zh-CN"/>
              </w:rPr>
              <w:t>6</w:t>
            </w:r>
          </w:p>
        </w:tc>
      </w:tr>
    </w:tbl>
    <w:p>
      <w:pPr>
        <w:pStyle w:val="3"/>
        <w:bidi w:val="0"/>
      </w:pPr>
      <w:bookmarkStart w:id="6" w:name="_Toc676"/>
      <w:bookmarkStart w:id="7" w:name="_Toc6440"/>
      <w:r>
        <w:rPr>
          <w:rFonts w:hint="eastAsia"/>
        </w:rPr>
        <w:t>风险分布</w:t>
      </w:r>
      <w:bookmarkEnd w:id="6"/>
      <w:bookmarkEnd w:id="7"/>
    </w:p>
    <w:p>
      <w:pPr>
        <w:pStyle w:val="6"/>
        <w:bidi w:val="0"/>
      </w:pPr>
      <w:bookmarkStart w:id="8" w:name="_Toc8769"/>
      <w:r>
        <w:rPr>
          <w:rFonts w:hint="eastAsia"/>
        </w:rPr>
        <w:t>主机风险分布</w:t>
      </w:r>
      <w:bookmarkEnd w:id="8"/>
    </w:p>
    <w:p>
      <w:pPr>
        <w:jc w:val="center"/>
      </w:pPr>
      <w:r>
        <w:fldChar w:fldCharType="begin"/>
      </w:r>
      <w:r>
        <w:instrText xml:space="preserve"> INCLUDEPICTURE "../../.kodcloud/7e47facb3746ecc4dbe70e41a9bf2153/editor/a1e9eda464087457c37a9baf11be2202/acc49b8087f2daaa2c4820a608139b00.png" \* MERGEFORMAT </w:instrText>
      </w:r>
      <w:r>
        <w:fldChar w:fldCharType="separate"/>
      </w:r>
      <w:r>
        <w:drawing>
          <wp:inline distT="0" distB="0" distL="114300" distR="114300">
            <wp:extent cx="3810000" cy="2857500"/>
            <wp:effectExtent l="0" t="0" r="0" b="0"/>
            <wp:docPr id="1003" name="图片 1" descr="wordml://03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ml://03000002.png"/>
                    <pic:cNvPicPr>
                      <a:picLocks noChangeAspect="1"/>
                    </pic:cNvPicPr>
                  </pic:nvPicPr>
                  <pic:blipFill>
                    <a:blip r:embed="rId8"/>
                    <a:stretch>
                      <a:fillRect/>
                    </a:stretch>
                  </pic:blipFill>
                  <pic:spPr>
                    <a:xfrm>
                      <a:off x="0" y="0"/>
                      <a:ext cx="3810000" cy="2857500"/>
                    </a:xfrm>
                    <a:prstGeom prst="rect">
                      <a:avLst/>
                    </a:prstGeom>
                    <a:noFill/>
                    <a:ln>
                      <a:noFill/>
                    </a:ln>
                  </pic:spPr>
                </pic:pic>
              </a:graphicData>
            </a:graphic>
          </wp:inline>
        </w:drawing>
      </w:r>
      <w:r>
        <w:fldChar w:fldCharType="end"/>
      </w:r>
    </w:p>
    <w:p>
      <w:pPr>
        <w:pStyle w:val="6"/>
        <w:bidi w:val="0"/>
      </w:pPr>
      <w:bookmarkStart w:id="9" w:name="_Toc11496"/>
      <w:r>
        <w:rPr>
          <w:rFonts w:hint="eastAsia"/>
        </w:rPr>
        <w:t>漏洞风险分布</w:t>
      </w:r>
      <w:bookmarkEnd w:id="9"/>
    </w:p>
    <w:p>
      <w:pPr>
        <w:jc w:val="center"/>
      </w:pPr>
      <w:r>
        <w:rPr>
          <w:rFonts w:ascii="宋体" w:hAnsi="宋体" w:cs="宋体"/>
          <w:kern w:val="0"/>
          <w:sz w:val="24"/>
          <w:szCs w:val="24"/>
        </w:rPr>
        <w:fldChar w:fldCharType="begin"/>
      </w:r>
      <w:r>
        <w:instrText xml:space="preserve"> INCLUDEPICTURE "../../.kodcloud/7e47facb3746ecc4dbe70e41a9bf2153/editor/a1e9eda464087457c37a9baf11be2202/3eee982ff8d4a50771a9dde6000d3392.png" \* MERGEFORMAT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3810000" cy="2857500"/>
            <wp:effectExtent l="0" t="0" r="0" b="0"/>
            <wp:docPr id="1004" name="图片 2" descr="wordml://03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wordml://03000003.png"/>
                    <pic:cNvPicPr>
                      <a:picLocks noChangeAspect="1"/>
                    </pic:cNvPicPr>
                  </pic:nvPicPr>
                  <pic:blipFill>
                    <a:blip r:embed="rId9"/>
                    <a:stretch>
                      <a:fillRect/>
                    </a:stretch>
                  </pic:blipFill>
                  <pic:spPr>
                    <a:xfrm>
                      <a:off x="0" y="0"/>
                      <a:ext cx="3810000" cy="2857500"/>
                    </a:xfrm>
                    <a:prstGeom prst="rect">
                      <a:avLst/>
                    </a:prstGeom>
                    <a:noFill/>
                    <a:ln>
                      <a:noFill/>
                    </a:ln>
                  </pic:spPr>
                </pic:pic>
              </a:graphicData>
            </a:graphic>
          </wp:inline>
        </w:drawing>
      </w:r>
      <w:r>
        <w:rPr>
          <w:rFonts w:ascii="宋体" w:hAnsi="宋体" w:cs="宋体"/>
          <w:kern w:val="0"/>
          <w:sz w:val="24"/>
          <w:szCs w:val="24"/>
        </w:rPr>
        <w:fldChar w:fldCharType="end"/>
      </w:r>
    </w:p>
    <w:p>
      <w:pPr>
        <w:pStyle w:val="3"/>
        <w:bidi w:val="0"/>
      </w:pPr>
      <w:bookmarkStart w:id="10" w:name="_Toc19987"/>
      <w:bookmarkStart w:id="11" w:name="_Toc6900"/>
      <w:r>
        <w:rPr>
          <w:rFonts w:hint="eastAsia"/>
        </w:rPr>
        <w:t>资产综述</w:t>
      </w:r>
      <w:bookmarkEnd w:id="10"/>
      <w:bookmarkEnd w:id="11"/>
    </w:p>
    <w:p>
      <w:pPr>
        <w:pStyle w:val="6"/>
        <w:bidi w:val="0"/>
      </w:pPr>
      <w:bookmarkStart w:id="12" w:name="_Toc20064"/>
      <w:r>
        <w:rPr>
          <w:rFonts w:hint="eastAsia"/>
        </w:rPr>
        <w:t>操作系统</w:t>
      </w:r>
      <w:bookmarkEnd w:id="12"/>
    </w:p>
    <w:tbl>
      <w:tblPr>
        <w:tblStyle w:val="21"/>
        <w:tblW w:w="4998" w:type="pct"/>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86"/>
        <w:gridCol w:w="1896"/>
        <w:gridCol w:w="1337"/>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253" w:type="pct"/>
            <w:tcBorders>
              <w:tl2br w:val="nil"/>
              <w:tr2bl w:val="nil"/>
            </w:tcBorders>
            <w:shd w:val="clear" w:color="auto" w:fill="auto"/>
          </w:tcPr>
          <w:p>
            <w:pPr>
              <w:jc w:val="center"/>
              <w:rPr>
                <w:rFonts w:hint="eastAsia" w:ascii="仿宋" w:hAnsi="仿宋" w:eastAsia="仿宋" w:cs="仿宋"/>
                <w:sz w:val="28"/>
                <w:szCs w:val="28"/>
              </w:rPr>
            </w:pPr>
            <w:r>
              <w:rPr>
                <w:rFonts w:hint="eastAsia" w:ascii="仿宋" w:hAnsi="仿宋" w:eastAsia="仿宋" w:cs="仿宋"/>
                <w:b/>
                <w:sz w:val="28"/>
                <w:szCs w:val="28"/>
              </w:rPr>
              <w:t>操作系统</w:t>
            </w:r>
          </w:p>
        </w:tc>
        <w:tc>
          <w:tcPr>
            <w:tcW w:w="930" w:type="pct"/>
            <w:tcBorders>
              <w:tl2br w:val="nil"/>
              <w:tr2bl w:val="nil"/>
            </w:tcBorders>
            <w:shd w:val="clear" w:color="auto" w:fill="auto"/>
          </w:tcPr>
          <w:p>
            <w:pPr>
              <w:jc w:val="center"/>
              <w:rPr>
                <w:rFonts w:hint="eastAsia" w:ascii="仿宋" w:hAnsi="仿宋" w:eastAsia="仿宋" w:cs="仿宋"/>
                <w:sz w:val="28"/>
                <w:szCs w:val="28"/>
              </w:rPr>
            </w:pPr>
            <w:r>
              <w:rPr>
                <w:rFonts w:hint="eastAsia" w:ascii="仿宋" w:hAnsi="仿宋" w:eastAsia="仿宋" w:cs="仿宋"/>
                <w:b/>
                <w:sz w:val="28"/>
                <w:szCs w:val="28"/>
              </w:rPr>
              <w:t>主机数量</w:t>
            </w:r>
          </w:p>
        </w:tc>
        <w:tc>
          <w:tcPr>
            <w:tcW w:w="815" w:type="pct"/>
            <w:tcBorders>
              <w:tl2br w:val="nil"/>
              <w:tr2bl w:val="nil"/>
            </w:tcBorders>
            <w:shd w:val="clear" w:color="auto" w:fill="auto"/>
          </w:tcPr>
          <w:p>
            <w:pPr>
              <w:jc w:val="center"/>
              <w:rPr>
                <w:rFonts w:hint="eastAsia" w:ascii="仿宋" w:hAnsi="仿宋" w:eastAsia="仿宋" w:cs="仿宋"/>
                <w:sz w:val="28"/>
                <w:szCs w:val="28"/>
              </w:rPr>
            </w:pPr>
            <w:r>
              <w:rPr>
                <w:rFonts w:hint="eastAsia" w:ascii="仿宋" w:hAnsi="仿宋" w:eastAsia="仿宋" w:cs="仿宋"/>
                <w:b/>
                <w:sz w:val="28"/>
                <w:szCs w:val="28"/>
              </w:rPr>
              <w:t>比率</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253" w:type="pct"/>
            <w:tcBorders>
              <w:tl2br w:val="nil"/>
              <w:tr2bl w:val="nil"/>
            </w:tcBorders>
            <w:shd w:val="clear" w:color="auto" w:fill="auto"/>
            <w:vAlign w:val="top"/>
          </w:tcPr>
          <w:p>
            <w:pPr>
              <w:jc w:val="center"/>
              <w:rPr>
                <w:rFonts w:hint="default" w:ascii="仿宋" w:hAnsi="仿宋" w:eastAsia="仿宋" w:cs="仿宋"/>
                <w:b w:val="0"/>
                <w:bCs/>
                <w:sz w:val="28"/>
                <w:szCs w:val="28"/>
                <w:lang w:val="en-US" w:eastAsia="zh-CN"/>
              </w:rPr>
            </w:pPr>
            <w:bookmarkStart w:id="13" w:name="OLE_LINK8"/>
            <w:r>
              <w:rPr>
                <w:rFonts w:hint="eastAsia" w:ascii="仿宋" w:hAnsi="仿宋" w:eastAsia="仿宋" w:cs="仿宋"/>
                <w:b w:val="0"/>
                <w:bCs/>
                <w:sz w:val="28"/>
                <w:szCs w:val="28"/>
                <w:lang w:val="en-US" w:eastAsia="zh-CN"/>
              </w:rPr>
              <w:t xml:space="preserve">windows</w:t>
            </w:r>
            <w:bookmarkEnd w:id="13"/>
          </w:p>
        </w:tc>
        <w:tc>
          <w:tcPr>
            <w:tcW w:w="930" w:type="pct"/>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6</w:t>
            </w:r>
          </w:p>
        </w:tc>
        <w:tc>
          <w:tcPr>
            <w:tcW w:w="815" w:type="pct"/>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55%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253" w:type="pct"/>
            <w:tcBorders>
              <w:tl2br w:val="nil"/>
              <w:tr2bl w:val="nil"/>
            </w:tcBorders>
            <w:shd w:val="clear" w:color="auto" w:fill="auto"/>
            <w:vAlign w:val="top"/>
          </w:tcPr>
          <w:p>
            <w:pPr>
              <w:jc w:val="center"/>
              <w:rPr>
                <w:rFonts w:hint="default" w:ascii="仿宋" w:hAnsi="仿宋" w:eastAsia="仿宋" w:cs="仿宋"/>
                <w:b w:val="0"/>
                <w:bCs/>
                <w:sz w:val="28"/>
                <w:szCs w:val="28"/>
                <w:lang w:val="en-US" w:eastAsia="zh-CN"/>
              </w:rPr>
            </w:pPr>
            <w:bookmarkStart w:id="13" w:name="OLE_LINK8"/>
            <w:r>
              <w:rPr>
                <w:rFonts w:hint="eastAsia" w:ascii="仿宋" w:hAnsi="仿宋" w:eastAsia="仿宋" w:cs="仿宋"/>
                <w:b w:val="0"/>
                <w:bCs/>
                <w:sz w:val="28"/>
                <w:szCs w:val="28"/>
                <w:lang w:val="en-US" w:eastAsia="zh-CN"/>
              </w:rPr>
              <w:t xml:space="preserve">others</w:t>
            </w:r>
            <w:bookmarkEnd w:id="13"/>
          </w:p>
        </w:tc>
        <w:tc>
          <w:tcPr>
            <w:tcW w:w="930" w:type="pct"/>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3</w:t>
            </w:r>
          </w:p>
        </w:tc>
        <w:tc>
          <w:tcPr>
            <w:tcW w:w="815" w:type="pct"/>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27%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253" w:type="pct"/>
            <w:tcBorders>
              <w:tl2br w:val="nil"/>
              <w:tr2bl w:val="nil"/>
            </w:tcBorders>
            <w:shd w:val="clear" w:color="auto" w:fill="auto"/>
            <w:vAlign w:val="top"/>
          </w:tcPr>
          <w:p>
            <w:pPr>
              <w:jc w:val="center"/>
              <w:rPr>
                <w:rFonts w:hint="default" w:ascii="仿宋" w:hAnsi="仿宋" w:eastAsia="仿宋" w:cs="仿宋"/>
                <w:b w:val="0"/>
                <w:bCs/>
                <w:sz w:val="28"/>
                <w:szCs w:val="28"/>
                <w:lang w:val="en-US" w:eastAsia="zh-CN"/>
              </w:rPr>
            </w:pPr>
            <w:bookmarkStart w:id="13" w:name="OLE_LINK8"/>
            <w:r>
              <w:rPr>
                <w:rFonts w:hint="eastAsia" w:ascii="仿宋" w:hAnsi="仿宋" w:eastAsia="仿宋" w:cs="仿宋"/>
                <w:b w:val="0"/>
                <w:bCs/>
                <w:sz w:val="28"/>
                <w:szCs w:val="28"/>
                <w:lang w:val="en-US" w:eastAsia="zh-CN"/>
              </w:rPr>
              <w:t xml:space="preserve">linux</w:t>
            </w:r>
            <w:bookmarkEnd w:id="13"/>
          </w:p>
        </w:tc>
        <w:tc>
          <w:tcPr>
            <w:tcW w:w="930" w:type="pct"/>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2</w:t>
            </w:r>
          </w:p>
        </w:tc>
        <w:tc>
          <w:tcPr>
            <w:tcW w:w="815" w:type="pct"/>
            <w:tcBorders>
              <w:tl2br w:val="nil"/>
              <w:tr2bl w:val="nil"/>
            </w:tcBorders>
            <w:shd w:val="clear" w:color="auto" w:fill="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18%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0" w:type="auto"/>
            <w:vAlign w:val="top"/>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11</w:t>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100%</w:t>
            </w:r>
          </w:p>
        </w:tc>
      </w:tr>
    </w:tbl>
    <w:p>
      <w:pPr>
        <w:pStyle w:val="2"/>
        <w:bidi w:val="0"/>
      </w:pPr>
      <w:bookmarkStart w:id="15" w:name="_Toc27769"/>
      <w:r>
        <w:rPr>
          <w:rFonts w:hint="eastAsia"/>
        </w:rPr>
        <w:t>风险类别</w:t>
      </w:r>
      <w:bookmarkEnd w:id="14"/>
      <w:bookmarkEnd w:id="15"/>
    </w:p>
    <w:p>
      <w:pPr>
        <w:pStyle w:val="3"/>
        <w:bidi w:val="0"/>
      </w:pPr>
      <w:bookmarkStart w:id="16" w:name="_Toc5596"/>
      <w:bookmarkStart w:id="17" w:name="_Toc2215"/>
      <w:r>
        <w:rPr>
          <w:rFonts w:hint="eastAsia"/>
        </w:rPr>
        <w:t>漏洞风险类别</w:t>
      </w:r>
      <w:bookmarkEnd w:id="16"/>
      <w:bookmarkEnd w:id="17"/>
    </w:p>
    <w:p>
      <w:pPr>
        <w:pStyle w:val="6"/>
        <w:bidi w:val="0"/>
      </w:pPr>
      <w:bookmarkStart w:id="18" w:name="_Toc11415"/>
      <w:r>
        <w:rPr>
          <w:rFonts w:hint="eastAsia"/>
        </w:rPr>
        <w:t>服务分类</w:t>
      </w:r>
      <w:bookmarkEnd w:id="18"/>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服务</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WWW</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36</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13</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5</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54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系统补丁</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6</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SSL/TLS</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远程管理</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DNS</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其他</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SMB</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SSH</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数据库</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Kernel</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LDAP</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DCE/RPC</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bookmarkStart w:id="19" w:name="OLE_LINK11" w:colFirst="1" w:colLast="4"/>
            <w:r>
              <w:rPr>
                <w:rFonts w:hint="eastAsia" w:ascii="仿宋" w:hAnsi="仿宋" w:eastAsia="仿宋" w:cs="仿宋"/>
                <w:b w:val="0"/>
                <w:bCs/>
                <w:sz w:val="28"/>
                <w:szCs w:val="28"/>
              </w:rPr>
              <w:t>合计</w:t>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r>
      <w:bookmarkEnd w:id="19"/>
    </w:tbl>
    <w:p/>
    <w:p>
      <w:pPr>
        <w:pStyle w:val="6"/>
        <w:bidi w:val="0"/>
      </w:pPr>
      <w:bookmarkStart w:id="20" w:name="_Toc5611"/>
      <w:r>
        <w:rPr>
          <w:rFonts w:hint="eastAsia"/>
        </w:rPr>
        <w:t>应用分类</w:t>
      </w:r>
      <w:bookmarkEnd w:id="20"/>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应用</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Apache</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OpenSSL</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9</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PHP</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5</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Windows SMB</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6</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其他</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13</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SSL</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IIS</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Windows 补丁</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Windows RDP</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BIND</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04WebServer</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MS SQL Server</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OpenLDAP</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OpenSSH</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Radmin</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SSH</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r>
    </w:tbl>
    <w:p/>
    <w:p>
      <w:pPr>
        <w:pStyle w:val="6"/>
        <w:bidi w:val="0"/>
        <w:ind w:left="720" w:hanging="720"/>
        <w:jc w:val="left"/>
        <w:rPr>
          <w:rFonts w:hint="eastAsia"/>
        </w:rPr>
      </w:pPr>
      <w:bookmarkStart w:id="22" w:name="_Toc24274"/>
      <w:r>
        <w:rPr>
          <w:rFonts w:hint="eastAsia"/>
        </w:rPr>
        <w:t>系统分类</w:t>
      </w:r>
      <w:bookmarkEnd w:id="22"/>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系统</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系统无关</w:t>
            </w:r>
          </w:p>
        </w:tc>
        <w:tc>
          <w:tcPr>
            <w:tcW w:w="1417"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37</w:t>
            </w:r>
          </w:p>
        </w:tc>
        <w:tc>
          <w:tcPr>
            <w:tcW w:w="127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23</w:t>
            </w:r>
          </w:p>
        </w:tc>
        <w:tc>
          <w:tcPr>
            <w:tcW w:w="1134"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28</w:t>
            </w:r>
          </w:p>
        </w:tc>
        <w:tc>
          <w:tcPr>
            <w:tcW w:w="901"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88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Windows</w:t>
            </w:r>
          </w:p>
        </w:tc>
        <w:tc>
          <w:tcPr>
            <w:tcW w:w="1417"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c>
          <w:tcPr>
            <w:tcW w:w="127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134"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c>
          <w:tcPr>
            <w:tcW w:w="901"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r>
    </w:tbl>
    <w:p>
      <w:pPr>
        <w:pStyle w:val="6"/>
        <w:bidi w:val="0"/>
        <w:ind w:left="720" w:hanging="720"/>
        <w:jc w:val="left"/>
        <w:rPr>
          <w:rFonts w:hint="eastAsia"/>
        </w:rPr>
      </w:pPr>
      <w:bookmarkStart w:id="23" w:name="_Toc3366"/>
      <w:r>
        <w:rPr>
          <w:rFonts w:hint="eastAsia"/>
        </w:rPr>
        <w:t>威胁分类</w:t>
      </w:r>
      <w:bookmarkEnd w:id="23"/>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威胁</w:t>
            </w:r>
          </w:p>
        </w:tc>
        <w:tc>
          <w:tcPr>
            <w:tcW w:w="1395"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其他</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42</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19</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68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远程执行命令</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远程信息泄露</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24</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不必要的服务</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4</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远程拒绝服务</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r>
    </w:tbl>
    <w:p/>
    <w:p>
      <w:pPr>
        <w:pStyle w:val="6"/>
        <w:bidi w:val="0"/>
        <w:ind w:left="720" w:hanging="720"/>
        <w:jc w:val="left"/>
        <w:rPr>
          <w:rFonts w:hint="eastAsia"/>
        </w:rPr>
      </w:pPr>
      <w:bookmarkStart w:id="24" w:name="_Toc24575"/>
      <w:r>
        <w:rPr>
          <w:rFonts w:hint="eastAsia"/>
        </w:rPr>
        <w:t>时间分类</w:t>
      </w:r>
      <w:bookmarkEnd w:id="24"/>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时间</w:t>
            </w:r>
          </w:p>
        </w:tc>
        <w:tc>
          <w:tcPr>
            <w:tcW w:w="1395"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133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2022年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17</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8</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2021年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2023年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9</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7</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2017年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5</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2015年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2016年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2018年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1999年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9</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2024年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5</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2003年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2013年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2004年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2006年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2011年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2001年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9</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9</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2000年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2005年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2008年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2010年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119"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2019年</w:t>
            </w:r>
          </w:p>
        </w:tc>
        <w:tc>
          <w:tcPr>
            <w:tcW w:w="1395"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0</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c>
          <w:tcPr>
            <w:tcW w:w="1336" w:type="dxa"/>
            <w:tcBorders>
              <w:tl2br w:val="nil"/>
              <w:tr2bl w:val="nil"/>
            </w:tcBorders>
            <w:shd w:val="clear" w:color="auto" w:fill="auto"/>
            <w:vAlign w:val="top"/>
          </w:tcPr>
          <w:p>
            <w:pPr>
              <w:jc w:val="center"/>
              <w:rPr>
                <w:rFonts w:hint="eastAsia" w:ascii="仿宋" w:hAnsi="仿宋" w:eastAsia="仿宋" w:cs="仿宋"/>
                <w:b/>
                <w:sz w:val="28"/>
                <w:szCs w:val="28"/>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r>
    </w:tbl>
    <w:p>
      <w:pPr>
        <w:pStyle w:val="6"/>
        <w:bidi w:val="0"/>
        <w:ind w:left="720" w:hanging="720"/>
        <w:jc w:val="left"/>
        <w:rPr>
          <w:rFonts w:hint="eastAsia"/>
        </w:rPr>
      </w:pPr>
      <w:bookmarkStart w:id="26" w:name="_Toc9000"/>
      <w:r>
        <w:rPr>
          <w:rFonts w:hint="eastAsia"/>
        </w:rPr>
        <w:t>CVE年份分类</w:t>
      </w:r>
      <w:bookmarkEnd w:id="26"/>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11"/>
        <w:gridCol w:w="1811"/>
        <w:gridCol w:w="1811"/>
        <w:gridCol w:w="181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CVE年份</w:t>
            </w:r>
          </w:p>
        </w:tc>
        <w:tc>
          <w:tcPr>
            <w:tcW w:w="1417"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高风险</w:t>
            </w:r>
          </w:p>
        </w:tc>
        <w:tc>
          <w:tcPr>
            <w:tcW w:w="1276"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中风险</w:t>
            </w:r>
          </w:p>
        </w:tc>
        <w:tc>
          <w:tcPr>
            <w:tcW w:w="1134"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低风险</w:t>
            </w:r>
          </w:p>
        </w:tc>
        <w:tc>
          <w:tcPr>
            <w:tcW w:w="901" w:type="dxa"/>
            <w:tcBorders>
              <w:tl2br w:val="nil"/>
              <w:tr2bl w:val="nil"/>
            </w:tcBorders>
            <w:shd w:val="clear" w:color="auto" w:fill="auto"/>
          </w:tcPr>
          <w:p>
            <w:pPr>
              <w:jc w:val="center"/>
              <w:rPr>
                <w:rFonts w:hint="eastAsia" w:ascii="仿宋" w:hAnsi="仿宋" w:eastAsia="仿宋" w:cs="仿宋"/>
                <w:b/>
                <w:sz w:val="28"/>
                <w:szCs w:val="28"/>
              </w:rPr>
            </w:pPr>
            <w:r>
              <w:rPr>
                <w:rFonts w:hint="eastAsia" w:ascii="仿宋" w:hAnsi="仿宋" w:eastAsia="仿宋" w:cs="仿宋"/>
                <w:b/>
                <w:sz w:val="28"/>
                <w:szCs w:val="28"/>
              </w:rPr>
              <w:t>合计</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CVE-2022</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19</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8</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27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CVE-2021</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10</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CVE-2023</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6</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5</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CVE-2017</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5</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CVE-2006</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CVE-2015</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CVE-2016</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CVE-2018</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Others</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4</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28</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32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CVE-2024</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CVE-2004</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CVE-2011</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CVE-2013</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CVE-1999</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5</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379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CVE-2008</w:t>
            </w:r>
          </w:p>
        </w:tc>
        <w:tc>
          <w:tcPr>
            <w:tcW w:w="1417"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276"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0</w:t>
            </w:r>
          </w:p>
        </w:tc>
        <w:tc>
          <w:tcPr>
            <w:tcW w:w="1134"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c>
          <w:tcPr>
            <w:tcW w:w="901" w:type="dxa"/>
            <w:tcBorders>
              <w:tl2br w:val="nil"/>
              <w:tr2bl w:val="nil"/>
            </w:tcBorders>
            <w:shd w:val="clear" w:color="auto" w:fill="auto"/>
            <w:vAlign w:val="top"/>
          </w:tcPr>
          <w:p>
            <w:pPr>
              <w:keepNext w:val="0"/>
              <w:keepLines w:val="0"/>
              <w:widowControl w:val="0"/>
              <w:suppressLineNumbers w:val="0"/>
              <w:spacing w:before="0" w:beforeAutospacing="0" w:after="0" w:afterAutospacing="0"/>
              <w:ind w:left="0" w:leftChars="0" w:right="0" w:rightChars="0"/>
              <w:jc w:val="center"/>
              <w:rPr>
                <w:rFonts w:hint="eastAsia" w:ascii="仿宋" w:hAnsi="仿宋" w:eastAsia="仿宋" w:cs="仿宋"/>
                <w:b/>
                <w:sz w:val="28"/>
                <w:szCs w:val="28"/>
              </w:rPr>
            </w:pPr>
            <w:r>
              <w:rPr>
                <w:rFonts w:hint="eastAsia" w:ascii="仿宋" w:hAnsi="仿宋" w:eastAsia="仿宋" w:cs="仿宋"/>
                <w:b w:val="0"/>
                <w:bCs/>
                <w:kern w:val="2"/>
                <w:sz w:val="28"/>
                <w:szCs w:val="28"/>
                <w:lang w:val="en-US" w:eastAsia="zh-CN" w:bidi="ar"/>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rPr>
              <w:t>合计</w:t>
            </w:r>
          </w:p>
        </w:tc>
        <w:tc>
          <w:tcPr>
            <w:tcW w:w="1395"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c>
          <w:tcPr>
            <w:tcW w:w="1336" w:type="dxa"/>
            <w:vAlign w:val="top"/>
          </w:tcPr>
          <w:p>
            <w:pPr>
              <w:jc w:val="center"/>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w:r>
          </w:p>
        </w:tc>
      </w:tr>
    </w:tbl>
    <w:p/>
    <w:p/>
    <w:p>
      <w:pPr>
        <w:pStyle w:val="2"/>
        <w:bidi w:val="0"/>
      </w:pPr>
      <w:bookmarkStart w:id="27" w:name="_Toc17607"/>
      <w:bookmarkStart w:id="28" w:name="_Toc26364"/>
      <w:r>
        <w:rPr>
          <w:rFonts w:hint="eastAsia"/>
        </w:rPr>
        <w:t>主机信息</w:t>
      </w:r>
      <w:bookmarkEnd w:id="27"/>
      <w:bookmarkEnd w:id="28"/>
    </w:p>
    <w:tbl>
      <w:tblPr>
        <w:tblStyle w:val="21"/>
        <w:tblW w:w="9031"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4"/>
        <w:gridCol w:w="1833"/>
        <w:gridCol w:w="2825"/>
        <w:gridCol w:w="526"/>
        <w:gridCol w:w="526"/>
        <w:gridCol w:w="500"/>
        <w:gridCol w:w="867"/>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954"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IP地址</w:t>
            </w:r>
          </w:p>
        </w:tc>
        <w:tc>
          <w:tcPr>
            <w:tcW w:w="1833"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主机名</w:t>
            </w:r>
          </w:p>
        </w:tc>
        <w:tc>
          <w:tcPr>
            <w:tcW w:w="2825"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操作系统</w:t>
            </w:r>
          </w:p>
        </w:tc>
        <w:tc>
          <w:tcPr>
            <w:tcW w:w="526"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高</w:t>
            </w:r>
          </w:p>
        </w:tc>
        <w:tc>
          <w:tcPr>
            <w:tcW w:w="526"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中</w:t>
            </w:r>
          </w:p>
        </w:tc>
        <w:tc>
          <w:tcPr>
            <w:tcW w:w="500"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低</w:t>
            </w:r>
          </w:p>
        </w:tc>
        <w:tc>
          <w:tcPr>
            <w:tcW w:w="867" w:type="dxa"/>
            <w:tcBorders>
              <w:tl2br w:val="nil"/>
              <w:tr2bl w:val="nil"/>
            </w:tcBorders>
            <w:shd w:val="clear" w:color="auto" w:fill="auto"/>
            <w:vAlign w:val="center"/>
          </w:tcPr>
          <w:p>
            <w:pPr>
              <w:jc w:val="center"/>
              <w:rPr>
                <w:rFonts w:hint="eastAsia" w:ascii="仿宋" w:hAnsi="仿宋" w:eastAsia="仿宋" w:cs="仿宋"/>
                <w:b/>
                <w:sz w:val="21"/>
                <w:szCs w:val="21"/>
              </w:rPr>
            </w:pPr>
            <w:r>
              <w:rPr>
                <w:rFonts w:hint="eastAsia" w:ascii="仿宋" w:hAnsi="仿宋" w:eastAsia="仿宋" w:cs="仿宋"/>
                <w:b/>
                <w:sz w:val="21"/>
                <w:szCs w:val="21"/>
              </w:rPr>
              <w:t>主机风险值</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05" name="Picture 504"/>
                  <wp:cNvGraphicFramePr>
                    <a:graphicFrameLocks noChangeAspect="1"/>
                  </wp:cNvGraphicFramePr>
                  <a:graphic>
                    <a:graphicData uri="http://schemas.openxmlformats.org/drawingml/2006/picture">
                      <pic:pic>
                        <pic:nvPicPr>
                          <pic:cNvPr id="0" name="host_high.png"/>
                          <pic:cNvPicPr/>
                        </pic:nvPicPr>
                        <pic:blipFill>
                          <a:blip r:embed="rId20"/>
                          <a:stretch>
                            <a:fillRect/>
                          </a:stretch>
                        </pic:blipFill>
                        <pic:spPr>
                          <a:xfrm>
                            <a:off x="0" y="0"/>
                            <a:ext cx="151200" cy="151200"/>
                          </a:xfrm>
                          <a:prstGeom prst="rect"/>
                        </pic:spPr>
                      </pic:pic>
                    </a:graphicData>
                  </a:graphic>
                </wp:inline>
              </w:drawing>
            </w:r>
            <w:r>
              <w:t xml:space="preserve">192.168.10.18</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WIN-OD0CJ4AND8G</w:t>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Windows 8.1 or Windows Server 2012 R2 </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72</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34</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21</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06" name="Picture 504"/>
                  <wp:cNvGraphicFramePr>
                    <a:graphicFrameLocks noChangeAspect="1"/>
                  </wp:cNvGraphicFramePr>
                  <a:graphic>
                    <a:graphicData uri="http://schemas.openxmlformats.org/drawingml/2006/picture">
                      <pic:pic>
                        <pic:nvPicPr>
                          <pic:cNvPr id="0" name="host_high.png"/>
                          <pic:cNvPicPr/>
                        </pic:nvPicPr>
                        <pic:blipFill>
                          <a:blip r:embed="rId20"/>
                          <a:stretch>
                            <a:fillRect/>
                          </a:stretch>
                        </pic:blipFill>
                        <pic:spPr>
                          <a:xfrm>
                            <a:off x="0" y="0"/>
                            <a:ext cx="151200" cy="151200"/>
                          </a:xfrm>
                          <a:prstGeom prst="rect"/>
                        </pic:spPr>
                      </pic:pic>
                    </a:graphicData>
                  </a:graphic>
                </wp:inline>
              </w:drawing>
            </w:r>
            <w:r>
              <w:t xml:space="preserve">192.168.10.10</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WIN-56QRLEO40BV</w:t>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Windows 8 or Windows Server 2012 </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3</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3</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17</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07" name="Picture 504"/>
                  <wp:cNvGraphicFramePr>
                    <a:graphicFrameLocks noChangeAspect="1"/>
                  </wp:cNvGraphicFramePr>
                  <a:graphic>
                    <a:graphicData uri="http://schemas.openxmlformats.org/drawingml/2006/picture">
                      <pic:pic>
                        <pic:nvPicPr>
                          <pic:cNvPr id="0" name="host_high.png"/>
                          <pic:cNvPicPr/>
                        </pic:nvPicPr>
                        <pic:blipFill>
                          <a:blip r:embed="rId20"/>
                          <a:stretch>
                            <a:fillRect/>
                          </a:stretch>
                        </pic:blipFill>
                        <pic:spPr>
                          <a:xfrm>
                            <a:off x="0" y="0"/>
                            <a:ext cx="151200" cy="151200"/>
                          </a:xfrm>
                          <a:prstGeom prst="rect"/>
                        </pic:spPr>
                      </pic:pic>
                    </a:graphicData>
                  </a:graphic>
                </wp:inline>
              </w:drawing>
            </w:r>
            <w:r>
              <w:t xml:space="preserve">192.168.10.7</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WIN-9O7PBMRGC14</w:t>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Windows Server 2012 R2 Standard 9600</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6</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11</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8.4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08" name="Picture 504"/>
                  <wp:cNvGraphicFramePr>
                    <a:graphicFrameLocks noChangeAspect="1"/>
                  </wp:cNvGraphicFramePr>
                  <a:graphic>
                    <a:graphicData uri="http://schemas.openxmlformats.org/drawingml/2006/picture">
                      <pic:pic>
                        <pic:nvPicPr>
                          <pic:cNvPr id="0" name="host_high.png"/>
                          <pic:cNvPicPr/>
                        </pic:nvPicPr>
                        <pic:blipFill>
                          <a:blip r:embed="rId20"/>
                          <a:stretch>
                            <a:fillRect/>
                          </a:stretch>
                        </pic:blipFill>
                        <pic:spPr>
                          <a:xfrm>
                            <a:off x="0" y="0"/>
                            <a:ext cx="151200" cy="151200"/>
                          </a:xfrm>
                          <a:prstGeom prst="rect"/>
                        </pic:spPr>
                      </pic:pic>
                    </a:graphicData>
                  </a:graphic>
                </wp:inline>
              </w:drawing>
            </w:r>
            <w:r>
              <w:t xml:space="preserve">192.168.10.3</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linux:linux_kernel </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11</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7.6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09" name="Picture 504"/>
                  <wp:cNvGraphicFramePr>
                    <a:graphicFrameLocks noChangeAspect="1"/>
                  </wp:cNvGraphicFramePr>
                  <a:graphic>
                    <a:graphicData uri="http://schemas.openxmlformats.org/drawingml/2006/picture">
                      <pic:pic>
                        <pic:nvPicPr>
                          <pic:cNvPr id="0" name="host_high.png"/>
                          <pic:cNvPicPr/>
                        </pic:nvPicPr>
                        <pic:blipFill>
                          <a:blip r:embed="rId20"/>
                          <a:stretch>
                            <a:fillRect/>
                          </a:stretch>
                        </pic:blipFill>
                        <pic:spPr>
                          <a:xfrm>
                            <a:off x="0" y="0"/>
                            <a:ext cx="151200" cy="151200"/>
                          </a:xfrm>
                          <a:prstGeom prst="rect"/>
                        </pic:spPr>
                      </pic:pic>
                    </a:graphicData>
                  </a:graphic>
                </wp:inline>
              </w:drawing>
            </w:r>
            <w:r>
              <w:t xml:space="preserve">192.168.10.2</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linux:linux_kernel </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11</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7.6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0" name="Picture 504"/>
                  <wp:cNvGraphicFramePr>
                    <a:graphicFrameLocks noChangeAspect="1"/>
                  </wp:cNvGraphicFramePr>
                  <a:graphic>
                    <a:graphicData uri="http://schemas.openxmlformats.org/drawingml/2006/picture">
                      <pic:pic>
                        <pic:nvPicPr>
                          <pic:cNvPr id="0" name="host_high.png"/>
                          <pic:cNvPicPr/>
                        </pic:nvPicPr>
                        <pic:blipFill>
                          <a:blip r:embed="rId20"/>
                          <a:stretch>
                            <a:fillRect/>
                          </a:stretch>
                        </pic:blipFill>
                        <pic:spPr>
                          <a:xfrm>
                            <a:off x="0" y="0"/>
                            <a:ext cx="151200" cy="151200"/>
                          </a:xfrm>
                          <a:prstGeom prst="rect"/>
                        </pic:spPr>
                      </pic:pic>
                    </a:graphicData>
                  </a:graphic>
                </wp:inline>
              </w:drawing>
            </w:r>
            <w:r>
              <w:t xml:space="preserve">192.168.10.17</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WIN-MB4BNTU55PU</w:t>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Windows 8.1 or Windows Server 2012 R2 </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6</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1" name="Picture 504"/>
                  <wp:cNvGraphicFramePr>
                    <a:graphicFrameLocks noChangeAspect="1"/>
                  </wp:cNvGraphicFramePr>
                  <a:graphic>
                    <a:graphicData uri="http://schemas.openxmlformats.org/drawingml/2006/picture">
                      <pic:pic>
                        <pic:nvPicPr>
                          <pic:cNvPr id="0" name="host_high.png"/>
                          <pic:cNvPicPr/>
                        </pic:nvPicPr>
                        <pic:blipFill>
                          <a:blip r:embed="rId20"/>
                          <a:stretch>
                            <a:fillRect/>
                          </a:stretch>
                        </pic:blipFill>
                        <pic:spPr>
                          <a:xfrm>
                            <a:off x="0" y="0"/>
                            <a:ext cx="151200" cy="151200"/>
                          </a:xfrm>
                          <a:prstGeom prst="rect"/>
                        </pic:spPr>
                      </pic:pic>
                    </a:graphicData>
                  </a:graphic>
                </wp:inline>
              </w:drawing>
            </w:r>
            <w:r>
              <w:t xml:space="preserve">192.168.10.6</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WIN-UGTN846CAA7</w:t>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microsoft:windows </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2</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13</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7</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2" name="Picture 504"/>
                  <wp:cNvGraphicFramePr>
                    <a:graphicFrameLocks noChangeAspect="1"/>
                  </wp:cNvGraphicFramePr>
                  <a:graphic>
                    <a:graphicData uri="http://schemas.openxmlformats.org/drawingml/2006/picture">
                      <pic:pic>
                        <pic:nvPicPr>
                          <pic:cNvPr id="0" name="host_medium.png"/>
                          <pic:cNvPicPr/>
                        </pic:nvPicPr>
                        <pic:blipFill>
                          <a:blip r:embed="rId21"/>
                          <a:stretch>
                            <a:fillRect/>
                          </a:stretch>
                        </pic:blipFill>
                        <pic:spPr>
                          <a:xfrm>
                            <a:off x="0" y="0"/>
                            <a:ext cx="151200" cy="151200"/>
                          </a:xfrm>
                          <a:prstGeom prst="rect"/>
                        </pic:spPr>
                      </pic:pic>
                    </a:graphicData>
                  </a:graphic>
                </wp:inline>
              </w:drawing>
            </w:r>
            <w:r>
              <w:t xml:space="preserve">192.168.10.1</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Comware 7.1.064</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2</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14</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5.1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3" name="Picture 504"/>
                  <wp:cNvGraphicFramePr>
                    <a:graphicFrameLocks noChangeAspect="1"/>
                  </wp:cNvGraphicFramePr>
                  <a:graphic>
                    <a:graphicData uri="http://schemas.openxmlformats.org/drawingml/2006/picture">
                      <pic:pic>
                        <pic:nvPicPr>
                          <pic:cNvPr id="0" name="host_low.png"/>
                          <pic:cNvPicPr/>
                        </pic:nvPicPr>
                        <pic:blipFill>
                          <a:blip r:embed="rId22"/>
                          <a:stretch>
                            <a:fillRect/>
                          </a:stretch>
                        </pic:blipFill>
                        <pic:spPr>
                          <a:xfrm>
                            <a:off x="0" y="0"/>
                            <a:ext cx="151200" cy="151200"/>
                          </a:xfrm>
                          <a:prstGeom prst="rect"/>
                        </pic:spPr>
                      </pic:pic>
                    </a:graphicData>
                  </a:graphic>
                </wp:inline>
              </w:drawing>
            </w:r>
            <w:r>
              <w:t xml:space="preserve">192.168.10.14</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2.1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4" name="Picture 504"/>
                  <wp:cNvGraphicFramePr>
                    <a:graphicFrameLocks noChangeAspect="1"/>
                  </wp:cNvGraphicFramePr>
                  <a:graphic>
                    <a:graphicData uri="http://schemas.openxmlformats.org/drawingml/2006/picture">
                      <pic:pic>
                        <pic:nvPicPr>
                          <pic:cNvPr id="0" name="host_low.png"/>
                          <pic:cNvPicPr/>
                        </pic:nvPicPr>
                        <pic:blipFill>
                          <a:blip r:embed="rId22"/>
                          <a:stretch>
                            <a:fillRect/>
                          </a:stretch>
                        </pic:blipFill>
                        <pic:spPr>
                          <a:xfrm>
                            <a:off x="0" y="0"/>
                            <a:ext cx="151200" cy="151200"/>
                          </a:xfrm>
                          <a:prstGeom prst="rect"/>
                        </pic:spPr>
                      </pic:pic>
                    </a:graphicData>
                  </a:graphic>
                </wp:inline>
              </w:drawing>
            </w:r>
            <w:r>
              <w:t xml:space="preserve">192.168.10.9</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DESKTOP-EPBJFLB</w:t>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Windows 10, Version 1809 or Windows Server 2019, Version 1809 </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4</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2.1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954"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default"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5" name="Picture 504"/>
                  <wp:cNvGraphicFramePr>
                    <a:graphicFrameLocks noChangeAspect="1"/>
                  </wp:cNvGraphicFramePr>
                  <a:graphic>
                    <a:graphicData uri="http://schemas.openxmlformats.org/drawingml/2006/picture">
                      <pic:pic>
                        <pic:nvPicPr>
                          <pic:cNvPr id="0" name="secure.png"/>
                          <pic:cNvPicPr/>
                        </pic:nvPicPr>
                        <pic:blipFill>
                          <a:blip r:embed="rId23"/>
                          <a:stretch>
                            <a:fillRect/>
                          </a:stretch>
                        </pic:blipFill>
                        <pic:spPr>
                          <a:xfrm>
                            <a:off x="0" y="0"/>
                            <a:ext cx="151200" cy="151200"/>
                          </a:xfrm>
                          <a:prstGeom prst="rect"/>
                        </pic:spPr>
                      </pic:pic>
                    </a:graphicData>
                  </a:graphic>
                </wp:inline>
              </w:drawing>
            </w:r>
            <w:r>
              <w:t xml:space="preserve">192.168.10.8</w:t>
            </w:r>
          </w:p>
        </w:tc>
        <w:tc>
          <w:tcPr>
            <w:tcW w:w="1833"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
            </w:r>
          </w:p>
        </w:tc>
        <w:tc>
          <w:tcPr>
            <w:tcW w:w="2825" w:type="dxa"/>
            <w:tcBorders>
              <w:tl2br w:val="nil"/>
              <w:tr2bl w:val="nil"/>
            </w:tcBorders>
            <w:shd w:val="clear" w:color="auto" w:fill="auto"/>
            <w:vAlign w:val="center"/>
          </w:tcPr>
          <w:p>
            <w:pPr>
              <w:jc w:val="center"/>
              <w:rPr>
                <w:rFonts w:hint="default" w:ascii="仿宋" w:hAnsi="仿宋" w:eastAsia="仿宋" w:cs="仿宋"/>
                <w:b w:val="0"/>
                <w:bCs/>
                <w:sz w:val="28"/>
                <w:szCs w:val="28"/>
                <w:lang w:val="en-US" w:eastAsia="zh-CN"/>
              </w:rPr>
            </w:pPr>
            <w:r>
              <w:rPr>
                <w:rFonts w:hint="default" w:ascii="仿宋" w:hAnsi="仿宋" w:eastAsia="仿宋" w:cs="仿宋"/>
                <w:b w:val="0"/>
                <w:bCs/>
                <w:sz w:val="28"/>
                <w:szCs w:val="28"/>
                <w:lang w:val="en-US" w:eastAsia="zh-CN"/>
              </w:rPr>
              <w:t xml:space="preserve"/>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c>
          <w:tcPr>
            <w:tcW w:w="526"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c>
          <w:tcPr>
            <w:tcW w:w="500"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1</w:t>
            </w:r>
          </w:p>
        </w:tc>
        <w:tc>
          <w:tcPr>
            <w:tcW w:w="867" w:type="dxa"/>
            <w:tcBorders>
              <w:tl2br w:val="nil"/>
              <w:tr2bl w:val="nil"/>
            </w:tcBorders>
            <w:shd w:val="clear" w:color="auto" w:fill="auto"/>
            <w:vAlign w:val="center"/>
          </w:tcPr>
          <w:p>
            <w:pPr>
              <w:jc w:val="center"/>
              <w:rPr>
                <w:rFonts w:hint="default" w:ascii="Calibri" w:hAnsi="Calibri" w:eastAsia="宋体" w:cs="Times New Roman"/>
                <w:kern w:val="2"/>
                <w:sz w:val="28"/>
                <w:szCs w:val="28"/>
                <w:lang w:val="en-US" w:eastAsia="zh-CN" w:bidi="ar-SA"/>
              </w:rPr>
            </w:pPr>
            <w:r>
              <w:rPr>
                <w:rFonts w:hint="eastAsia" w:ascii="仿宋" w:hAnsi="仿宋" w:eastAsia="仿宋" w:cs="仿宋"/>
                <w:b w:val="0"/>
                <w:bCs/>
                <w:sz w:val="28"/>
                <w:szCs w:val="28"/>
                <w:lang w:val="en-US" w:eastAsia="zh-CN"/>
              </w:rPr>
              <w:t xml:space="preserve">0</w:t>
            </w:r>
          </w:p>
        </w:tc>
      </w:tr>
    </w:tbl>
    <w:p>
      <w:p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pPr>
      <w:bookmarkStart w:id="32" w:name="_Toc29249"/>
      <w:bookmarkStart w:id="33" w:name="_Toc14334"/>
      <w:r>
        <w:rPr>
          <w:rFonts w:hint="eastAsia"/>
        </w:rPr>
        <w:t>漏洞信息</w:t>
      </w:r>
      <w:bookmarkEnd w:id="32"/>
      <w:bookmarkEnd w:id="33"/>
    </w:p>
    <w:tbl>
      <w:tblPr>
        <w:tblStyle w:val="21"/>
        <w:tblW w:w="6094" w:type="pct"/>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
        <w:gridCol w:w="7383"/>
        <w:gridCol w:w="907"/>
        <w:gridCol w:w="750"/>
        <w:gridCol w:w="68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319" w:type="pct"/>
            <w:tcBorders>
              <w:tl2br w:val="nil"/>
              <w:tr2bl w:val="nil"/>
            </w:tcBorders>
            <w:shd w:val="clear" w:color="auto" w:fill="auto"/>
            <w:vAlign w:val="center"/>
          </w:tcPr>
          <w:p>
            <w:pPr>
              <w:rPr>
                <w:rFonts w:hint="eastAsia" w:ascii="仿宋" w:hAnsi="仿宋" w:eastAsia="仿宋" w:cs="仿宋"/>
                <w:sz w:val="21"/>
                <w:szCs w:val="21"/>
              </w:rPr>
            </w:pPr>
            <w:r>
              <w:rPr>
                <w:rFonts w:hint="eastAsia" w:ascii="仿宋" w:hAnsi="仿宋" w:eastAsia="仿宋" w:cs="仿宋"/>
                <w:b/>
                <w:sz w:val="21"/>
                <w:szCs w:val="21"/>
              </w:rPr>
              <w:t>序号</w:t>
            </w:r>
          </w:p>
        </w:tc>
        <w:tc>
          <w:tcPr>
            <w:tcW w:w="3553" w:type="pct"/>
            <w:tcBorders>
              <w:tl2br w:val="nil"/>
              <w:tr2bl w:val="nil"/>
            </w:tcBorders>
            <w:shd w:val="clear" w:color="auto" w:fill="auto"/>
            <w:vAlign w:val="center"/>
          </w:tcPr>
          <w:p>
            <w:pPr>
              <w:jc w:val="center"/>
              <w:rPr>
                <w:rFonts w:hint="eastAsia" w:ascii="仿宋" w:hAnsi="仿宋" w:eastAsia="仿宋" w:cs="仿宋"/>
                <w:sz w:val="21"/>
                <w:szCs w:val="21"/>
              </w:rPr>
            </w:pPr>
            <w:r>
              <w:rPr>
                <w:rFonts w:hint="eastAsia" w:ascii="仿宋" w:hAnsi="仿宋" w:eastAsia="仿宋" w:cs="仿宋"/>
                <w:b/>
                <w:sz w:val="21"/>
                <w:szCs w:val="21"/>
              </w:rPr>
              <w:t>漏洞名称</w:t>
            </w:r>
          </w:p>
        </w:tc>
        <w:tc>
          <w:tcPr>
            <w:tcW w:w="436"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1"/>
                <w:szCs w:val="21"/>
              </w:rPr>
            </w:pPr>
            <w:r>
              <w:rPr>
                <w:rFonts w:hint="eastAsia" w:ascii="仿宋" w:hAnsi="仿宋" w:eastAsia="仿宋" w:cs="仿宋"/>
                <w:b/>
                <w:sz w:val="21"/>
                <w:szCs w:val="21"/>
              </w:rPr>
              <w:t>影响主机个数</w:t>
            </w:r>
          </w:p>
        </w:tc>
        <w:tc>
          <w:tcPr>
            <w:tcW w:w="361"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1"/>
                <w:szCs w:val="21"/>
              </w:rPr>
            </w:pPr>
            <w:r>
              <w:rPr>
                <w:rFonts w:hint="eastAsia" w:ascii="仿宋" w:hAnsi="仿宋" w:eastAsia="仿宋" w:cs="仿宋"/>
                <w:b/>
                <w:sz w:val="21"/>
                <w:szCs w:val="21"/>
              </w:rPr>
              <w:t>影响主机百分比</w:t>
            </w:r>
          </w:p>
        </w:tc>
        <w:tc>
          <w:tcPr>
            <w:tcW w:w="328"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sz w:val="21"/>
                <w:szCs w:val="21"/>
              </w:rPr>
            </w:pPr>
            <w:r>
              <w:rPr>
                <w:rFonts w:hint="eastAsia" w:ascii="仿宋" w:hAnsi="仿宋" w:eastAsia="仿宋" w:cs="仿宋"/>
                <w:b/>
                <w:sz w:val="21"/>
                <w:szCs w:val="21"/>
              </w:rPr>
              <w:t>出现次数</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6"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Microsoft Windows HTTP.sys远程代码执行漏洞(MS15-034)(CVE-2015-1635)【原理扫描】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7"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缓冲区错误漏洞(CVE-2022-23943)</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8"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缓冲区错误漏洞(CVE-2021-39275)</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19"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环境问题漏洞(CVE-2022-22720)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0"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OpenSSL 安全特征问题漏洞(CVE-2022-2068)</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1"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环境问题漏洞(CVE-2023-25690)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2"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OpenSSL 操作系统命令注入漏洞(CVE-2022-1292)</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3"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Server缓冲区溢出漏洞(CVE-2021-44790)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4"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授权问题漏洞(CVE-2022-31813)</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5"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缓冲区错误漏洞(CVE-2022-28615)</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6"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输入验证错误漏洞(CVE-2022-22721)</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7"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安全漏洞(CVE-2022-36760)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8"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代码问题漏洞(CVE-2021-40438)</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29"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PHP 安全漏洞(CVE-2022-31626)</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0"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PHP远程命令执行漏洞(CVE-2022-31626)</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1"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SSRF漏洞(CVE-2021-44224)</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2"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PHP 安全漏洞(CVE-2022-31625)</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3"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Microsoft Windows SMB 远程代码执行漏洞(CVE-2017-0148)(MS17-010)【原理扫描】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4"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PHP远程命令执行漏洞(CVE-2022-31625)</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5"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Microsoft Windows SMB 远程代码执行漏洞(CVE-2017-0145)(MS17-010)【原理扫描】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6"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Microsoft Windows SMB 远程代码执行漏洞(CVE-2017-0146)(MS17-010)【原理扫描】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7"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Microsoft Windows SMB 远程代码执行漏洞(CVE-2017-0143)(MS17-010)【原理扫描】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8"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Microsoft Windows SMB 远程代码执行漏洞(CVE-2017-0144)(MS17-010)【原理扫描】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39"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SSL/TLS协议信息泄露漏洞(CVE-2016-2183)【原理扫描】【可验证】</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0"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格式化字符串错误漏洞(CVE-2021-32785)</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1"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Perth Dropbear 授权问题漏洞(CVE-2021-36369)</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2"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OpenSSL 拒绝服务漏洞(CVE-2023-0464)</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3"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环境问题漏洞(CVE-2023-27522)</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29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4"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OpenSSL 安全漏洞（CVE-2022-4450）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5"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OpenSSL 安全漏洞（CVE-2023-0215）</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6"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缓冲区错误漏洞(CVE-2022-30556)</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7"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缓冲区错误漏洞(CVE-2023-31122)</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8"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缓冲区错误漏洞(CVE-2006-20001)</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49"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输入验证错误漏洞(CVE-2022-29404)</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0"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输入验证错误漏洞(CVE-2022-26377)</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1"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输入验证错误漏洞(CVE-2022-22719)</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2"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Server越界读取漏洞(CVE-2021-36160)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3"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OpenSSL 安全漏洞(CVE-2022-0778)</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39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4"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 HTTP请求走私漏洞(CVE-2021-33193)</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5"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Apache HTTP Server空指针解引用漏洞(CVE-2021-34798)</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6"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OpenSSL 安全漏洞（CVE-2023-0286）</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7"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PHP 缓冲区错误漏洞(CVE-2022-31630)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8"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Microsoft Windows CredSSP 远程执行代码漏洞(CVE-2018-0886)【原理扫描】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59" name="Picture 504"/>
                  <wp:cNvGraphicFramePr>
                    <a:graphicFrameLocks noChangeAspect="1"/>
                  </wp:cNvGraphicFramePr>
                  <a:graphic>
                    <a:graphicData uri="http://schemas.openxmlformats.org/drawingml/2006/picture">
                      <pic:pic>
                        <pic:nvPicPr>
                          <pic:cNvPr id="0" name="high_vuln_image.png"/>
                          <pic:cNvPicPr/>
                        </pic:nvPicPr>
                        <pic:blipFill>
                          <a:blip r:embed="rId24"/>
                          <a:stretch>
                            <a:fillRect/>
                          </a:stretch>
                        </pic:blipFill>
                        <pic:spPr>
                          <a:xfrm>
                            <a:off x="0" y="0"/>
                            <a:ext cx="151200" cy="151200"/>
                          </a:xfrm>
                          <a:prstGeom prst="rect"/>
                        </pic:spPr>
                      </pic:pic>
                    </a:graphicData>
                  </a:graphic>
                </wp:inline>
              </w:drawing>
            </w:r>
            <w:r>
              <w:t xml:space="preserve">PHP 安全漏洞(CVE-2021-21703)</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0"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检测到目标SSL证书已过期【原理扫描】【可验证】</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27%</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1"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PHP 安全漏洞(CVE-2022-31629)</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2"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Microsoft Windows SMB 信息泄漏漏洞(CVE-2017-0147)(MS17-010)【原理扫描】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3"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SSL/TLS RC4 信息泄露漏洞(CVE-2013-2566)【原理扫描】【可验证】</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49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4"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Apache HTTP Server 资源管理错误漏洞(CVE-2023-45802)</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5"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OpenSSL 安全漏洞(CVE-2022-4304)</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6"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OpenSSL 加密问题漏洞(CVE-2021-4160)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7"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远端WWW服务支持TRACE请求</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8"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PHP 安全漏洞(CVE-2022-31628)</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69"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OpenSSL 安全漏洞(CVE-2024-0727)</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0"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Apache HTTP Server 注入漏洞(CVE-2022-37436)</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1"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OpenSSL 安全漏洞(CVE-2023-5678)</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2"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OpenSSL 安全漏洞(CVE-2023-3817)</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3"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OpenSSL 证书校验不当漏洞(CVE-2023-0466)</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59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4"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OpenSSL 证书校验不当漏洞(CVE-2023-0465)</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5"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OpenSSL 安全漏洞（CVE-2022-2097）</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6"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Apache HTTP Server 缓冲区错误漏洞(CVE-2022-28330)</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7"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Apache HTTP Server 缓冲区错误漏洞(CVE-2022-28614)</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8"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伪来源IP地址的DNS远程攻击漏洞(CVE-2006-0987)【原理扫描】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79"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远端DNS服务允许递归查询</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0"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服务器支持 TLS Client-initiated 重协商攻击(CVE-2011-1473)【原理扫描】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1"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SSL/TLS 受诫礼(BAR-MITZVAH)攻击漏洞(CVE-2015-2808)【原理扫描】【可验证】</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2"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SSL证书使用了弱hash算法【原理扫描】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3"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PHP 安全漏洞（CVE-2022-45307）</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69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4" name="Picture 504"/>
                  <wp:cNvGraphicFramePr>
                    <a:graphicFrameLocks noChangeAspect="1"/>
                  </wp:cNvGraphicFramePr>
                  <a:graphic>
                    <a:graphicData uri="http://schemas.openxmlformats.org/drawingml/2006/picture">
                      <pic:pic>
                        <pic:nvPicPr>
                          <pic:cNvPr id="0" name="medium_vuln_image.png"/>
                          <pic:cNvPicPr/>
                        </pic:nvPicPr>
                        <pic:blipFill>
                          <a:blip r:embed="rId25"/>
                          <a:stretch>
                            <a:fillRect/>
                          </a:stretch>
                        </pic:blipFill>
                        <pic:spPr>
                          <a:xfrm>
                            <a:off x="0" y="0"/>
                            <a:ext cx="151200" cy="151200"/>
                          </a:xfrm>
                          <a:prstGeom prst="rect"/>
                        </pic:spPr>
                      </pic:pic>
                    </a:graphicData>
                  </a:graphic>
                </wp:inline>
              </w:drawing>
            </w:r>
            <w:r>
              <w:t xml:space="preserve">SSL/TLS 服务器瞬时 Diffie-Hellman 公共密钥过弱【原理扫描】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5"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pprof调试信息泄露漏洞【原理扫描】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27%</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6"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使用了自签名证书【原理扫描】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7"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获取SSL 证书中的hostname【原理扫描】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8"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SSL 证书链不完整【原理扫描】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89"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SSL 证书无法受到信任【原理扫描】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0"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获取目标SSL证书过期时间【原理扫描】【可验证】</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1"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OpenSSL 安全漏洞(CVE-2024-2511)</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2"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DNS 服务缓存远程信息披露窥探漏洞</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3"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OpenSSH CBC模式信息泄露漏洞(CVE-2008-5161)【原理扫描】【可验证】</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79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4"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ICMP timestamp请求响应漏洞</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5"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ICMP网络掩码请求响应漏洞</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6"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可通过NetBIOS名字服务端口远程获取系统信息</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36%</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7"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可通过空会话访问远程主机</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8"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服务器服务正在运行</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099"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Microsoft SQL Server远程版本信息泄漏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0"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检测到目标主机开放着445/TCP，同时139/TCP关闭</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27%</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1"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检测到远端CIS服务正在运行中</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2"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远端VMWARE SERVER服务正在运行</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3"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服务器允许SSL会话恢复【原理扫描】</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89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4"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检测到目标主机加密通信支持的SSL加密算法【原理扫描】【可验证】</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36%</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5"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LDAP服务器允许NULL BASE特性</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6"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工作站服务正在运行</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7"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可以获取远端Native Lan Manager版本</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8"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检测到远端LDAP服务正在运行中</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09"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嵌入式web服务器探测</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95</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0"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SSH版本信息可被获取</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27%</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96</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1"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远程主机计算机名检测</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36%</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97</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2"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远程桌面服务(RDS)协议探测</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6/11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98</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3"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可通过HTTP获取远端WWW服务信息</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6/11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99</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4"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探测到服务器支持的SSL加密协议【原理扫描】【可验证】</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36%</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100</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5"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远端HSTS服务运行中</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101</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6"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检测到远端DNS服务正在运行中</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102</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7"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可通过HTTPS获取远端WWW服务信息</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18%</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103</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8"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Microsoft SQL Server数据库服务正在运行</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45%</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jc w:val="center"/>
        </w:trPr>
        <w:tc>
          <w:tcPr>
            <w:tcW w:w="319"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 xml:space="preserve">104</w:t>
            </w:r>
          </w:p>
        </w:tc>
        <w:tc>
          <w:tcPr>
            <w:tcW w:w="3553" w:type="pct"/>
            <w:tcBorders>
              <w:tl2br w:val="nil"/>
              <w:tr2bl w:val="nil"/>
            </w:tcBorders>
            <w:shd w:val="clear" w:color="auto" w:fill="auto"/>
            <w:vAlign w:val="center"/>
          </w:tcPr>
          <w:p>
            <w:pP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
            </w:r>
            <w:r>
              <w:drawing>
                <wp:inline xmlns:a="http://schemas.openxmlformats.org/drawingml/2006/main" xmlns:pic="http://schemas.openxmlformats.org/drawingml/2006/picture">
                  <wp:extent cx="151200" cy="151200"/>
                  <wp:docPr id="1119" name="Picture 504"/>
                  <wp:cNvGraphicFramePr>
                    <a:graphicFrameLocks noChangeAspect="1"/>
                  </wp:cNvGraphicFramePr>
                  <a:graphic>
                    <a:graphicData uri="http://schemas.openxmlformats.org/drawingml/2006/picture">
                      <pic:pic>
                        <pic:nvPicPr>
                          <pic:cNvPr id="0" name="low_vuln_image.png"/>
                          <pic:cNvPicPr/>
                        </pic:nvPicPr>
                        <pic:blipFill>
                          <a:blip r:embed="rId26"/>
                          <a:stretch>
                            <a:fillRect/>
                          </a:stretch>
                        </pic:blipFill>
                        <pic:spPr>
                          <a:xfrm>
                            <a:off x="0" y="0"/>
                            <a:ext cx="151200" cy="151200"/>
                          </a:xfrm>
                          <a:prstGeom prst="rect"/>
                        </pic:spPr>
                      </pic:pic>
                    </a:graphicData>
                  </a:graphic>
                </wp:inline>
              </w:drawing>
            </w:r>
            <w:r>
              <w:t xml:space="preserve">探测到SSH服务器支持的算法</w:t>
            </w:r>
          </w:p>
        </w:tc>
        <w:tc>
          <w:tcPr>
            <w:tcW w:w="436"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1/11</w:t>
            </w:r>
          </w:p>
        </w:tc>
        <w:tc>
          <w:tcPr>
            <w:tcW w:w="361"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9%</w:t>
            </w:r>
          </w:p>
        </w:tc>
        <w:tc>
          <w:tcPr>
            <w:tcW w:w="328" w:type="pct"/>
            <w:tcBorders>
              <w:tl2br w:val="nil"/>
              <w:tr2bl w:val="nil"/>
            </w:tcBorders>
            <w:shd w:val="clear" w:color="auto" w:fill="auto"/>
            <w:vAlign w:val="center"/>
          </w:tcPr>
          <w:p>
            <w:pPr>
              <w:jc w:val="center"/>
              <w:rPr>
                <w:rFonts w:hint="eastAsia" w:ascii="仿宋" w:hAnsi="仿宋" w:eastAsia="仿宋" w:cs="仿宋"/>
                <w:b w:val="0"/>
                <w:bCs/>
                <w:kern w:val="2"/>
                <w:sz w:val="28"/>
                <w:szCs w:val="28"/>
                <w:lang w:val="en-US" w:eastAsia="zh-CN" w:bidi="ar-SA"/>
              </w:rPr>
            </w:pPr>
            <w:r>
              <w:rPr>
                <w:rFonts w:hint="eastAsia" w:ascii="仿宋" w:hAnsi="仿宋" w:eastAsia="仿宋" w:cs="仿宋"/>
                <w:b w:val="0"/>
                <w:bCs/>
                <w:sz w:val="28"/>
                <w:szCs w:val="28"/>
                <w:lang w:val="en-US" w:eastAsia="zh-CN"/>
              </w:rPr>
              <w:t xml:space="preserve">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trHeight w:val="610" w:hRule="atLeast"/>
          <w:jc w:val="center"/>
        </w:trPr>
        <w:tc>
          <w:tcPr>
            <w:tcW w:w="4671" w:type="pct"/>
            <w:gridSpan w:val="4"/>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b/>
                <w:sz w:val="28"/>
                <w:szCs w:val="28"/>
              </w:rPr>
              <w:t>合计</w:t>
            </w:r>
          </w:p>
        </w:tc>
        <w:tc>
          <w:tcPr>
            <w:tcW w:w="328" w:type="pct"/>
            <w:tcBorders>
              <w:tl2br w:val="nil"/>
              <w:tr2bl w:val="nil"/>
            </w:tcBorders>
            <w:shd w:val="clear" w:color="auto" w:fill="auto"/>
            <w:vAlign w:val="center"/>
          </w:tcPr>
          <w:p>
            <w:pPr>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239</w:t>
            </w:r>
          </w:p>
        </w:tc>
      </w:tr>
    </w:tbl>
    <w:p>
      <w:pPr>
        <w:pStyle w:val="2"/>
        <w:bidi w:val="0"/>
      </w:pPr>
      <w:bookmarkStart w:id="35" w:name="_Toc4130"/>
      <w:r>
        <w:rPr>
          <w:rFonts w:hint="eastAsia"/>
        </w:rPr>
        <w:t>参考标准</w:t>
      </w:r>
      <w:bookmarkEnd w:id="35"/>
    </w:p>
    <w:p>
      <w:pPr>
        <w:pStyle w:val="3"/>
        <w:bidi w:val="0"/>
      </w:pPr>
      <w:bookmarkStart w:id="36" w:name="_Toc27553"/>
      <w:bookmarkStart w:id="37" w:name="_Toc28722"/>
      <w:r>
        <w:rPr>
          <w:rFonts w:hint="eastAsia"/>
        </w:rPr>
        <w:t>单一漏洞风险等级评定标准</w:t>
      </w:r>
      <w:bookmarkEnd w:id="36"/>
      <w:bookmarkEnd w:id="37"/>
    </w:p>
    <w:tbl>
      <w:tblPr>
        <w:tblStyle w:val="21"/>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3164"/>
        <w:gridCol w:w="4257"/>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sz w:val="28"/>
                <w:szCs w:val="28"/>
              </w:rPr>
            </w:pPr>
            <w:r>
              <w:rPr>
                <w:rFonts w:hint="eastAsia" w:ascii="仿宋" w:hAnsi="仿宋" w:eastAsia="仿宋" w:cs="仿宋"/>
                <w:b/>
                <w:sz w:val="28"/>
                <w:szCs w:val="28"/>
              </w:rPr>
              <w:t>危险</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8"/>
                <w:szCs w:val="28"/>
              </w:rPr>
            </w:pPr>
            <w:r>
              <w:rPr>
                <w:rFonts w:hint="eastAsia" w:ascii="仿宋" w:hAnsi="仿宋" w:eastAsia="仿宋" w:cs="仿宋"/>
                <w:b/>
                <w:sz w:val="28"/>
                <w:szCs w:val="28"/>
              </w:rPr>
              <w:t>程度</w:t>
            </w:r>
          </w:p>
        </w:tc>
        <w:tc>
          <w:tcPr>
            <w:tcW w:w="3164" w:type="dxa"/>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sz w:val="28"/>
                <w:szCs w:val="28"/>
              </w:rPr>
            </w:pPr>
            <w:r>
              <w:rPr>
                <w:rFonts w:hint="eastAsia" w:ascii="仿宋" w:hAnsi="仿宋" w:eastAsia="仿宋" w:cs="仿宋"/>
                <w:b/>
                <w:sz w:val="28"/>
                <w:szCs w:val="28"/>
              </w:rPr>
              <w:t>危险值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8"/>
                <w:szCs w:val="28"/>
              </w:rPr>
            </w:pPr>
            <w:r>
              <w:rPr>
                <w:rFonts w:hint="eastAsia" w:ascii="仿宋" w:hAnsi="仿宋" w:eastAsia="仿宋" w:cs="仿宋"/>
                <w:b/>
                <w:sz w:val="28"/>
                <w:szCs w:val="28"/>
              </w:rPr>
              <w:t>区域</w:t>
            </w:r>
          </w:p>
        </w:tc>
        <w:tc>
          <w:tcPr>
            <w:tcW w:w="4257" w:type="dxa"/>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sz w:val="28"/>
                <w:szCs w:val="28"/>
              </w:rPr>
            </w:pPr>
            <w:r>
              <w:rPr>
                <w:rFonts w:hint="eastAsia" w:ascii="仿宋" w:hAnsi="仿宋" w:eastAsia="仿宋" w:cs="仿宋"/>
                <w:b/>
                <w:sz w:val="28"/>
                <w:szCs w:val="28"/>
              </w:rPr>
              <w:t>危险程度说明</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fldChar w:fldCharType="begin"/>
            </w:r>
            <w:r>
              <w:instrText xml:space="preserve"> INCLUDEPICTURE "C:\\Users\\Administrator\\Desktop\\新建文件夹 (2)\\vuln_high.gif"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drawing>
                <wp:inline distT="0" distB="0" distL="114300" distR="114300">
                  <wp:extent cx="101600" cy="101600"/>
                  <wp:effectExtent l="0" t="0" r="0" b="0"/>
                  <wp:docPr id="1120"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92"/>
                          <pic:cNvPicPr>
                            <a:picLocks noChangeAspect="1"/>
                          </pic:cNvPicPr>
                        </pic:nvPicPr>
                        <pic:blipFill>
                          <a:blip r:embed="rId10"/>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sz w:val="28"/>
                <w:szCs w:val="28"/>
              </w:rPr>
              <w:fldChar w:fldCharType="end"/>
            </w:r>
            <w:r>
              <w:rPr>
                <w:rFonts w:hint="eastAsia" w:ascii="仿宋" w:hAnsi="仿宋" w:eastAsia="仿宋" w:cs="仿宋"/>
                <w:sz w:val="28"/>
                <w:szCs w:val="28"/>
              </w:rPr>
              <w:t>高</w:t>
            </w:r>
          </w:p>
        </w:tc>
        <w:tc>
          <w:tcPr>
            <w:tcW w:w="3164"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t>7 &lt;= 漏洞风险值 &lt;= 10</w:t>
            </w:r>
          </w:p>
        </w:tc>
        <w:tc>
          <w:tcPr>
            <w:tcW w:w="4257" w:type="dxa"/>
            <w:tcBorders>
              <w:tl2br w:val="nil"/>
              <w:tr2bl w:val="nil"/>
            </w:tcBorders>
            <w:shd w:val="clear" w:color="auto" w:fill="auto"/>
            <w:vAlign w:val="center"/>
          </w:tcPr>
          <w:p>
            <w:pPr>
              <w:rPr>
                <w:rFonts w:hint="eastAsia" w:ascii="仿宋" w:hAnsi="仿宋" w:eastAsia="仿宋" w:cs="仿宋"/>
                <w:sz w:val="28"/>
                <w:szCs w:val="28"/>
              </w:rPr>
            </w:pPr>
            <w:r>
              <w:rPr>
                <w:rFonts w:hint="eastAsia" w:ascii="仿宋" w:hAnsi="仿宋" w:eastAsia="仿宋" w:cs="仿宋"/>
                <w:sz w:val="28"/>
                <w:szCs w:val="28"/>
              </w:rPr>
              <w:t>攻击者可以远程执行任意命令或者代码，或进对系统行远程拒绝服务攻击。</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fldChar w:fldCharType="begin"/>
            </w:r>
            <w:r>
              <w:instrText xml:space="preserve"> INCLUDEPICTURE "C:\\Users\\Administrator\\Desktop\\新建文件夹 (2)\\vuln_middle.gif"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drawing>
                <wp:inline distT="0" distB="0" distL="114300" distR="114300">
                  <wp:extent cx="101600" cy="101600"/>
                  <wp:effectExtent l="0" t="0" r="0" b="0"/>
                  <wp:docPr id="1121"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493"/>
                          <pic:cNvPicPr>
                            <a:picLocks noChangeAspect="1"/>
                          </pic:cNvPicPr>
                        </pic:nvPicPr>
                        <pic:blipFill>
                          <a:blip r:embed="rId11"/>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sz w:val="28"/>
                <w:szCs w:val="28"/>
              </w:rPr>
              <w:fldChar w:fldCharType="end"/>
            </w:r>
            <w:r>
              <w:rPr>
                <w:rFonts w:hint="eastAsia" w:ascii="仿宋" w:hAnsi="仿宋" w:eastAsia="仿宋" w:cs="仿宋"/>
                <w:sz w:val="28"/>
                <w:szCs w:val="28"/>
              </w:rPr>
              <w:t>中</w:t>
            </w:r>
          </w:p>
        </w:tc>
        <w:tc>
          <w:tcPr>
            <w:tcW w:w="3164"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t>4 &lt;= 漏洞风险值 &lt; 7</w:t>
            </w:r>
          </w:p>
        </w:tc>
        <w:tc>
          <w:tcPr>
            <w:tcW w:w="4257" w:type="dxa"/>
            <w:tcBorders>
              <w:tl2br w:val="nil"/>
              <w:tr2bl w:val="nil"/>
            </w:tcBorders>
            <w:shd w:val="clear" w:color="auto" w:fill="auto"/>
            <w:vAlign w:val="center"/>
          </w:tcPr>
          <w:p>
            <w:pPr>
              <w:rPr>
                <w:rFonts w:hint="eastAsia" w:ascii="仿宋" w:hAnsi="仿宋" w:eastAsia="仿宋" w:cs="仿宋"/>
                <w:sz w:val="28"/>
                <w:szCs w:val="28"/>
              </w:rPr>
            </w:pPr>
            <w:r>
              <w:rPr>
                <w:rFonts w:hint="eastAsia" w:ascii="仿宋" w:hAnsi="仿宋" w:eastAsia="仿宋" w:cs="仿宋"/>
                <w:sz w:val="28"/>
                <w:szCs w:val="28"/>
              </w:rPr>
              <w:t>攻击者可以远程创建、修改、删除文件或数据，或对普通服务进行拒绝服务攻击。</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fldChar w:fldCharType="begin"/>
            </w:r>
            <w:r>
              <w:instrText xml:space="preserve"> INCLUDEPICTURE "C:\\Users\\Administrator\\Desktop\\新建文件夹 (2)\\vuln_low.gif"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drawing>
                <wp:inline distT="0" distB="0" distL="114300" distR="114300">
                  <wp:extent cx="101600" cy="101600"/>
                  <wp:effectExtent l="0" t="0" r="0" b="0"/>
                  <wp:docPr id="1122"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494"/>
                          <pic:cNvPicPr>
                            <a:picLocks noChangeAspect="1"/>
                          </pic:cNvPicPr>
                        </pic:nvPicPr>
                        <pic:blipFill>
                          <a:blip r:embed="rId12"/>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sz w:val="28"/>
                <w:szCs w:val="28"/>
              </w:rPr>
              <w:fldChar w:fldCharType="end"/>
            </w:r>
            <w:r>
              <w:rPr>
                <w:rFonts w:hint="eastAsia" w:ascii="仿宋" w:hAnsi="仿宋" w:eastAsia="仿宋" w:cs="仿宋"/>
                <w:sz w:val="28"/>
                <w:szCs w:val="28"/>
              </w:rPr>
              <w:t>低</w:t>
            </w:r>
          </w:p>
        </w:tc>
        <w:tc>
          <w:tcPr>
            <w:tcW w:w="3164" w:type="dxa"/>
            <w:tcBorders>
              <w:tl2br w:val="nil"/>
              <w:tr2bl w:val="nil"/>
            </w:tcBorders>
            <w:shd w:val="clear" w:color="auto" w:fill="auto"/>
            <w:vAlign w:val="center"/>
          </w:tcPr>
          <w:p>
            <w:pPr>
              <w:jc w:val="center"/>
              <w:rPr>
                <w:rFonts w:hint="eastAsia" w:ascii="仿宋" w:hAnsi="仿宋" w:eastAsia="仿宋" w:cs="仿宋"/>
                <w:sz w:val="28"/>
                <w:szCs w:val="28"/>
              </w:rPr>
            </w:pPr>
            <w:r>
              <w:rPr>
                <w:rFonts w:hint="eastAsia" w:ascii="仿宋" w:hAnsi="仿宋" w:eastAsia="仿宋" w:cs="仿宋"/>
                <w:sz w:val="28"/>
                <w:szCs w:val="28"/>
              </w:rPr>
              <w:t>0 &lt;= 漏洞风险值 &lt; 4</w:t>
            </w:r>
          </w:p>
        </w:tc>
        <w:tc>
          <w:tcPr>
            <w:tcW w:w="4257" w:type="dxa"/>
            <w:tcBorders>
              <w:tl2br w:val="nil"/>
              <w:tr2bl w:val="nil"/>
            </w:tcBorders>
            <w:shd w:val="clear" w:color="auto" w:fill="auto"/>
            <w:vAlign w:val="center"/>
          </w:tcPr>
          <w:p>
            <w:pPr>
              <w:rPr>
                <w:rFonts w:hint="eastAsia" w:ascii="仿宋" w:hAnsi="仿宋" w:eastAsia="仿宋" w:cs="仿宋"/>
                <w:sz w:val="28"/>
                <w:szCs w:val="28"/>
              </w:rPr>
            </w:pPr>
            <w:r>
              <w:rPr>
                <w:rFonts w:hint="eastAsia" w:ascii="仿宋" w:hAnsi="仿宋" w:eastAsia="仿宋" w:cs="仿宋"/>
                <w:sz w:val="28"/>
                <w:szCs w:val="28"/>
              </w:rPr>
              <w:t>攻击者可以获取某些系统、服务的信息，或读取系统文件和数据。</w:t>
            </w:r>
          </w:p>
        </w:tc>
      </w:tr>
    </w:tbl>
    <w:p>
      <w:pPr>
        <w:rPr>
          <w:rFonts w:hint="eastAsia" w:ascii="仿宋" w:hAnsi="仿宋" w:eastAsia="仿宋" w:cs="仿宋"/>
          <w:sz w:val="28"/>
          <w:szCs w:val="28"/>
        </w:rPr>
      </w:pPr>
      <w:r>
        <w:rPr>
          <w:rFonts w:hint="eastAsia" w:ascii="仿宋" w:hAnsi="仿宋" w:eastAsia="仿宋" w:cs="仿宋"/>
          <w:sz w:val="28"/>
          <w:szCs w:val="28"/>
        </w:rPr>
        <w:t>说明：</w:t>
      </w:r>
    </w:p>
    <w:p>
      <w:pPr>
        <w:rPr>
          <w:rFonts w:hint="eastAsia" w:ascii="仿宋" w:hAnsi="仿宋" w:eastAsia="仿宋" w:cs="仿宋"/>
          <w:sz w:val="28"/>
          <w:szCs w:val="28"/>
        </w:rPr>
      </w:pPr>
      <w:r>
        <w:rPr>
          <w:rFonts w:hint="eastAsia" w:ascii="仿宋" w:hAnsi="仿宋" w:eastAsia="仿宋" w:cs="仿宋"/>
          <w:sz w:val="28"/>
          <w:szCs w:val="28"/>
        </w:rPr>
        <w:t>漏洞的风险值兼容CVSS评分标准。</w:t>
      </w:r>
    </w:p>
    <w:p>
      <w:pPr>
        <w:pStyle w:val="3"/>
        <w:bidi w:val="0"/>
      </w:pPr>
      <w:bookmarkStart w:id="38" w:name="_Toc7471"/>
      <w:bookmarkStart w:id="39" w:name="_Toc17319"/>
      <w:r>
        <w:rPr>
          <w:rFonts w:hint="eastAsia"/>
        </w:rPr>
        <w:t>主机风险等级评定标准</w:t>
      </w:r>
      <w:bookmarkEnd w:id="38"/>
      <w:bookmarkEnd w:id="39"/>
    </w:p>
    <w:tbl>
      <w:tblPr>
        <w:tblStyle w:val="21"/>
        <w:tblW w:w="5185" w:type="pct"/>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611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1541"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主机风险等级</w:t>
            </w:r>
          </w:p>
        </w:tc>
        <w:tc>
          <w:tcPr>
            <w:tcW w:w="3458"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主机风险值区域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41"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(2)\\host_risk_high.gif"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1123"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495"/>
                          <pic:cNvPicPr>
                            <a:picLocks noChangeAspect="1"/>
                          </pic:cNvPicPr>
                        </pic:nvPicPr>
                        <pic:blipFill>
                          <a:blip r:embed="rId13"/>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非常危险</w:t>
            </w:r>
          </w:p>
        </w:tc>
        <w:tc>
          <w:tcPr>
            <w:tcW w:w="3458"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7.0 &lt;= 主机风险值 &lt;= 10.0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41"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(2)\\host_risk_middle.gif"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1124"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96"/>
                          <pic:cNvPicPr>
                            <a:picLocks noChangeAspect="1"/>
                          </pic:cNvPicPr>
                        </pic:nvPicPr>
                        <pic:blipFill>
                          <a:blip r:embed="rId14"/>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比较危险</w:t>
            </w:r>
          </w:p>
        </w:tc>
        <w:tc>
          <w:tcPr>
            <w:tcW w:w="3458"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5.0 &lt;= 主机风险值 &lt; 7.0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41"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(2)\\host_risk_low.gif"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1125"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15"/>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比较安全</w:t>
            </w:r>
          </w:p>
        </w:tc>
        <w:tc>
          <w:tcPr>
            <w:tcW w:w="3458"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2.0 &lt;= 主机风险值 &lt; 5.0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541"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(2)\\host_risk_safe.gif"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1126"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98"/>
                          <pic:cNvPicPr>
                            <a:picLocks noChangeAspect="1"/>
                          </pic:cNvPicPr>
                        </pic:nvPicPr>
                        <pic:blipFill>
                          <a:blip r:embed="rId16"/>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非常安全</w:t>
            </w:r>
          </w:p>
        </w:tc>
        <w:tc>
          <w:tcPr>
            <w:tcW w:w="3458"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0.0 &lt;= 主机风险值 &lt; 2.0</w:t>
            </w:r>
          </w:p>
        </w:tc>
      </w:tr>
    </w:tbl>
    <w:p>
      <w:pPr>
        <w:rPr>
          <w:rFonts w:hint="eastAsia" w:ascii="仿宋" w:hAnsi="仿宋" w:eastAsia="仿宋" w:cs="仿宋"/>
          <w:sz w:val="28"/>
          <w:szCs w:val="28"/>
        </w:rPr>
      </w:pPr>
      <w:r>
        <w:rPr>
          <w:rFonts w:hint="eastAsia" w:ascii="仿宋" w:hAnsi="仿宋" w:eastAsia="仿宋" w:cs="仿宋"/>
          <w:sz w:val="28"/>
          <w:szCs w:val="28"/>
        </w:rPr>
        <w:t>说明：</w:t>
      </w:r>
    </w:p>
    <w:p>
      <w:pPr>
        <w:numPr>
          <w:ilvl w:val="0"/>
          <w:numId w:val="3"/>
        </w:numPr>
        <w:tabs>
          <w:tab w:val="clear" w:pos="312"/>
        </w:tabs>
        <w:spacing w:line="360" w:lineRule="auto"/>
        <w:ind w:leftChars="0"/>
        <w:rPr>
          <w:rFonts w:hint="eastAsia" w:ascii="仿宋" w:hAnsi="仿宋" w:eastAsia="仿宋" w:cs="仿宋"/>
          <w:sz w:val="28"/>
          <w:szCs w:val="28"/>
        </w:rPr>
      </w:pPr>
      <w:r>
        <w:rPr>
          <w:rFonts w:hint="eastAsia" w:ascii="仿宋" w:hAnsi="仿宋" w:eastAsia="仿宋" w:cs="仿宋"/>
          <w:sz w:val="28"/>
          <w:szCs w:val="28"/>
        </w:rPr>
        <w:t>按照安全漏洞扫描系统的主机风险评估模型计算主机风险值。根据得到的主机风险值参考“主机风险等级评定标准”标识主机风险等级</w:t>
      </w:r>
      <w:r>
        <w:rPr>
          <w:rFonts w:hint="eastAsia" w:ascii="仿宋" w:hAnsi="仿宋" w:eastAsia="仿宋" w:cs="仿宋"/>
          <w:sz w:val="28"/>
          <w:szCs w:val="28"/>
          <w:lang w:eastAsia="zh-CN"/>
        </w:rPr>
        <w:t>。</w:t>
      </w:r>
    </w:p>
    <w:p>
      <w:pPr>
        <w:numPr>
          <w:ilvl w:val="0"/>
          <w:numId w:val="3"/>
        </w:numPr>
        <w:tabs>
          <w:tab w:val="clear" w:pos="312"/>
        </w:tabs>
        <w:spacing w:line="360" w:lineRule="auto"/>
        <w:ind w:leftChars="0"/>
        <w:rPr>
          <w:rFonts w:hint="eastAsia" w:ascii="仿宋" w:hAnsi="仿宋" w:eastAsia="仿宋" w:cs="仿宋"/>
          <w:sz w:val="28"/>
          <w:szCs w:val="28"/>
        </w:rPr>
      </w:pPr>
      <w:r>
        <w:rPr>
          <w:rFonts w:hint="eastAsia" w:ascii="仿宋" w:hAnsi="仿宋" w:eastAsia="仿宋" w:cs="仿宋"/>
          <w:sz w:val="28"/>
          <w:szCs w:val="28"/>
        </w:rPr>
        <w:t>将主机风险等级按照风险值的高低进行排序，得到非常危险、比较危险、比较安全、非常安全四种主机风险等级。</w:t>
      </w:r>
    </w:p>
    <w:p>
      <w:pPr>
        <w:numPr>
          <w:ilvl w:val="0"/>
          <w:numId w:val="3"/>
        </w:numPr>
        <w:tabs>
          <w:tab w:val="clear" w:pos="312"/>
        </w:tabs>
        <w:spacing w:line="360" w:lineRule="auto"/>
        <w:ind w:leftChars="0"/>
        <w:rPr>
          <w:rFonts w:hint="eastAsia" w:ascii="仿宋" w:hAnsi="仿宋" w:eastAsia="仿宋" w:cs="仿宋"/>
          <w:sz w:val="28"/>
          <w:szCs w:val="28"/>
        </w:rPr>
      </w:pPr>
      <w:r>
        <w:rPr>
          <w:rFonts w:hint="eastAsia" w:ascii="仿宋" w:hAnsi="仿宋" w:eastAsia="仿宋" w:cs="仿宋"/>
          <w:sz w:val="28"/>
          <w:szCs w:val="28"/>
        </w:rPr>
        <w:t>用户可以根据自己的需要修订主机风险等级中的主机风险值范围。</w:t>
      </w:r>
    </w:p>
    <w:p>
      <w:pPr>
        <w:pStyle w:val="3"/>
        <w:bidi w:val="0"/>
      </w:pPr>
      <w:bookmarkStart w:id="40" w:name="_Toc11821"/>
      <w:bookmarkStart w:id="41" w:name="_Toc21014"/>
      <w:r>
        <w:rPr>
          <w:rFonts w:hint="eastAsia"/>
        </w:rPr>
        <w:t>网络风险等级评定标准</w:t>
      </w:r>
      <w:bookmarkEnd w:id="40"/>
      <w:bookmarkEnd w:id="41"/>
    </w:p>
    <w:tbl>
      <w:tblPr>
        <w:tblStyle w:val="21"/>
        <w:tblW w:w="4984" w:type="pct"/>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7"/>
        <w:gridCol w:w="5878"/>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540"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网络风险等级</w:t>
            </w:r>
          </w:p>
        </w:tc>
        <w:tc>
          <w:tcPr>
            <w:tcW w:w="3459"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val="0"/>
                <w:sz w:val="28"/>
                <w:szCs w:val="28"/>
              </w:rPr>
            </w:pPr>
            <w:r>
              <w:rPr>
                <w:rFonts w:hint="eastAsia" w:ascii="仿宋" w:hAnsi="仿宋" w:eastAsia="仿宋" w:cs="仿宋"/>
                <w:b/>
                <w:bCs w:val="0"/>
                <w:sz w:val="28"/>
                <w:szCs w:val="28"/>
              </w:rPr>
              <w:t>网络风险值区域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540"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(2)\\net_risk_high.gif"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1127"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99"/>
                          <pic:cNvPicPr>
                            <a:picLocks noChangeAspect="1"/>
                          </pic:cNvPicPr>
                        </pic:nvPicPr>
                        <pic:blipFill>
                          <a:blip r:embed="rId13"/>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非常危险</w:t>
            </w:r>
          </w:p>
        </w:tc>
        <w:tc>
          <w:tcPr>
            <w:tcW w:w="3459"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8.0 &lt;= 网络风险值 &lt;= 10.0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54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(2)\\net_risk_middle.gif"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1128"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500"/>
                          <pic:cNvPicPr>
                            <a:picLocks noChangeAspect="1"/>
                          </pic:cNvPicPr>
                        </pic:nvPicPr>
                        <pic:blipFill>
                          <a:blip r:embed="rId14"/>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比较危险</w:t>
            </w:r>
          </w:p>
        </w:tc>
        <w:tc>
          <w:tcPr>
            <w:tcW w:w="3459"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5.0 &lt;= 网络风险值 &lt; 8.0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540"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(2)\\net_risk_low.gif"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1129"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501"/>
                          <pic:cNvPicPr>
                            <a:picLocks noChangeAspect="1"/>
                          </pic:cNvPicPr>
                        </pic:nvPicPr>
                        <pic:blipFill>
                          <a:blip r:embed="rId15"/>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比较安全</w:t>
            </w:r>
          </w:p>
        </w:tc>
        <w:tc>
          <w:tcPr>
            <w:tcW w:w="3459" w:type="pct"/>
            <w:tcBorders>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t>1.0 &lt;= 网络风险值 &lt; 5.0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54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r>
              <w:rPr>
                <w:rFonts w:hint="eastAsia" w:ascii="仿宋" w:hAnsi="仿宋" w:eastAsia="仿宋" w:cs="仿宋"/>
                <w:b w:val="0"/>
                <w:bCs/>
                <w:sz w:val="28"/>
                <w:szCs w:val="28"/>
              </w:rPr>
              <w:fldChar w:fldCharType="begin"/>
            </w:r>
            <w:r>
              <w:instrText xml:space="preserve"> INCLUDEPICTURE "C:\\Users\\Administrator\\Desktop\\新建文件夹 (2)\\net_risk_safe.gif" \* MERGEFORMAT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drawing>
                <wp:inline distT="0" distB="0" distL="114300" distR="114300">
                  <wp:extent cx="101600" cy="101600"/>
                  <wp:effectExtent l="0" t="0" r="0" b="0"/>
                  <wp:docPr id="1130"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02"/>
                          <pic:cNvPicPr>
                            <a:picLocks noChangeAspect="1"/>
                          </pic:cNvPicPr>
                        </pic:nvPicPr>
                        <pic:blipFill>
                          <a:blip r:embed="rId16"/>
                          <a:stretch>
                            <a:fillRect/>
                          </a:stretch>
                        </pic:blipFill>
                        <pic:spPr>
                          <a:xfrm>
                            <a:off x="0" y="0"/>
                            <a:ext cx="101600" cy="101600"/>
                          </a:xfrm>
                          <a:prstGeom prst="rect">
                            <a:avLst/>
                          </a:prstGeom>
                          <a:noFill/>
                          <a:ln>
                            <a:noFill/>
                          </a:ln>
                        </pic:spPr>
                      </pic:pic>
                    </a:graphicData>
                  </a:graphic>
                </wp:inline>
              </w:drawing>
            </w:r>
            <w:r>
              <w:rPr>
                <w:rFonts w:hint="eastAsia" w:ascii="仿宋" w:hAnsi="仿宋" w:eastAsia="仿宋" w:cs="仿宋"/>
                <w:b w:val="0"/>
                <w:bCs/>
                <w:sz w:val="28"/>
                <w:szCs w:val="28"/>
              </w:rPr>
              <w:fldChar w:fldCharType="end"/>
            </w:r>
            <w:r>
              <w:rPr>
                <w:rFonts w:hint="eastAsia" w:ascii="仿宋" w:hAnsi="仿宋" w:eastAsia="仿宋" w:cs="仿宋"/>
                <w:b w:val="0"/>
                <w:bCs/>
                <w:sz w:val="28"/>
                <w:szCs w:val="28"/>
              </w:rPr>
              <w:t>非常安全</w:t>
            </w:r>
          </w:p>
        </w:tc>
        <w:tc>
          <w:tcPr>
            <w:tcW w:w="3459"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val="0"/>
                <w:bCs/>
                <w:sz w:val="28"/>
                <w:szCs w:val="28"/>
              </w:rPr>
            </w:pPr>
            <w:bookmarkStart w:id="42" w:name="OLE_LINK6"/>
            <w:r>
              <w:rPr>
                <w:rFonts w:hint="eastAsia" w:ascii="仿宋" w:hAnsi="仿宋" w:eastAsia="仿宋" w:cs="仿宋"/>
                <w:b w:val="0"/>
                <w:bCs/>
                <w:sz w:val="28"/>
                <w:szCs w:val="28"/>
              </w:rPr>
              <w:t>0.0 &lt;= 网络风险值 &lt; 1.0</w:t>
            </w:r>
            <w:bookmarkEnd w:id="42"/>
          </w:p>
        </w:tc>
      </w:tr>
    </w:tbl>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仿宋" w:hAnsi="仿宋" w:eastAsia="仿宋" w:cs="仿宋"/>
          <w:sz w:val="28"/>
          <w:szCs w:val="28"/>
        </w:rPr>
      </w:pPr>
      <w:r>
        <w:rPr>
          <w:rFonts w:hint="eastAsia" w:ascii="仿宋" w:hAnsi="仿宋" w:eastAsia="仿宋" w:cs="仿宋"/>
          <w:sz w:val="28"/>
          <w:szCs w:val="28"/>
        </w:rPr>
        <w:t>说明：</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500" w:lineRule="exact"/>
        <w:textAlignment w:val="auto"/>
        <w:rPr>
          <w:rFonts w:hint="eastAsia" w:ascii="仿宋" w:hAnsi="仿宋" w:eastAsia="仿宋" w:cs="仿宋"/>
          <w:sz w:val="28"/>
          <w:szCs w:val="28"/>
        </w:rPr>
      </w:pPr>
      <w:r>
        <w:rPr>
          <w:rFonts w:hint="eastAsia" w:ascii="仿宋" w:hAnsi="仿宋" w:eastAsia="仿宋" w:cs="仿宋"/>
          <w:sz w:val="28"/>
          <w:szCs w:val="28"/>
        </w:rPr>
        <w:t>按照安全漏洞扫描系统的网络风险评估模型计算该网络风险值。根据得到的网络风险值参考“网络风险等级评定标准”标识网络风险等级。</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500" w:lineRule="exact"/>
        <w:textAlignment w:val="auto"/>
        <w:rPr>
          <w:rFonts w:hint="eastAsia" w:ascii="仿宋" w:hAnsi="仿宋" w:eastAsia="仿宋" w:cs="仿宋"/>
          <w:sz w:val="28"/>
          <w:szCs w:val="28"/>
        </w:rPr>
      </w:pPr>
      <w:r>
        <w:rPr>
          <w:rFonts w:hint="eastAsia" w:ascii="仿宋" w:hAnsi="仿宋" w:eastAsia="仿宋" w:cs="仿宋"/>
          <w:sz w:val="28"/>
          <w:szCs w:val="28"/>
        </w:rPr>
        <w:t>将网络风险等级按照风险值的高低进行排序，得到非常危险、比较危险、比较安全、非常安全四种网络风险等级。</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500" w:lineRule="exact"/>
        <w:textAlignment w:val="auto"/>
        <w:rPr>
          <w:rFonts w:hint="eastAsia" w:ascii="仿宋" w:hAnsi="仿宋" w:eastAsia="仿宋" w:cs="仿宋"/>
          <w:sz w:val="28"/>
          <w:szCs w:val="28"/>
        </w:rPr>
      </w:pPr>
      <w:r>
        <w:rPr>
          <w:rFonts w:hint="eastAsia" w:ascii="仿宋" w:hAnsi="仿宋" w:eastAsia="仿宋" w:cs="仿宋"/>
          <w:sz w:val="28"/>
          <w:szCs w:val="28"/>
        </w:rPr>
        <w:t>用户可以根据自己的需要修订网络风险等级中的网络风险值范围。</w:t>
      </w:r>
    </w:p>
    <w:p>
      <w:pPr>
        <w:pStyle w:val="2"/>
        <w:bidi w:val="0"/>
      </w:pPr>
      <w:bookmarkStart w:id="43" w:name="_Toc21914"/>
      <w:bookmarkStart w:id="44" w:name="_Toc3799"/>
      <w:r>
        <w:rPr>
          <w:rFonts w:hint="eastAsia"/>
        </w:rPr>
        <w:t>安全建议</w:t>
      </w:r>
      <w:bookmarkEnd w:id="43"/>
      <w:bookmarkEnd w:id="44"/>
    </w:p>
    <w:p>
      <w:pPr>
        <w:keepNext w:val="0"/>
        <w:keepLines w:val="0"/>
        <w:pageBreakBefore w:val="0"/>
        <w:widowControl w:val="0"/>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据市场研究公司Gartner研究报告称“实施漏洞管理的企业会避免近90%的攻击”。可以看出，及时的漏洞修补可以在一定程度上防止病毒、攻击者的威胁。</w:t>
      </w:r>
    </w:p>
    <w:p>
      <w:pPr>
        <w:keepNext w:val="0"/>
        <w:keepLines w:val="0"/>
        <w:pageBreakBefore w:val="0"/>
        <w:widowControl w:val="0"/>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安全漏洞扫描系统建议对存在漏洞的主机参考附件中提出的解决方案进行漏洞修补、安全增强。</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建议所有Windows系统使用"Windows Update"进行更新。</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对于大量终端用户而言，可以采用WSUS进行自动补丁更新，也可以采用补丁分发系统及时对终端用户进行补丁更新。</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对于存在弱口令的系统，需在加强使用者安全意识的前提下，督促其修改密码，或者使用策略来强制限制密码长度和复杂性。</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对于存在弱口令或是空口令的服务，在一些关键服务上，应加强口令强度，同时需使用加密传输方式，对于一些可关闭的服务来说，建议关闭该服务以达到安全目的。</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对于UNIX系统订阅厂商的安全公告，与厂商技术人员确认后进行漏洞修补、补丁安装、停止服务等。</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由于其他原因不能及时安装补丁的系统，考虑在网络边界、路由器、防火墙上设置严格的访问控制策略，以保证网络的动态安全。</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建议网络管理员、系统管理员、安全管理员关注安全信息、安全动态及最新的严重漏洞，攻与防的循环，伴随每个主流操作系统、应用服务的生命周期。</w:t>
      </w:r>
    </w:p>
    <w:p>
      <w:pPr>
        <w:keepNext w:val="0"/>
        <w:keepLines w:val="0"/>
        <w:pageBreakBefore w:val="0"/>
        <w:widowControl w:val="0"/>
        <w:numPr>
          <w:ilvl w:val="0"/>
          <w:numId w:val="5"/>
        </w:numPr>
        <w:kinsoku/>
        <w:wordWrap/>
        <w:overflowPunct/>
        <w:topLinePunct w:val="0"/>
        <w:autoSpaceDE/>
        <w:autoSpaceDN/>
        <w:bidi w:val="0"/>
        <w:adjustRightInd/>
        <w:snapToGrid/>
        <w:spacing w:line="600" w:lineRule="exact"/>
        <w:ind w:firstLine="420"/>
        <w:textAlignment w:val="auto"/>
        <w:rPr>
          <w:rFonts w:hint="eastAsia" w:ascii="仿宋" w:hAnsi="仿宋" w:eastAsia="仿宋" w:cs="仿宋"/>
          <w:kern w:val="0"/>
          <w:sz w:val="28"/>
          <w:szCs w:val="28"/>
        </w:rPr>
      </w:pPr>
      <w:r>
        <w:rPr>
          <w:rFonts w:hint="eastAsia" w:ascii="仿宋" w:hAnsi="仿宋" w:eastAsia="仿宋" w:cs="仿宋"/>
          <w:kern w:val="0"/>
          <w:sz w:val="28"/>
          <w:szCs w:val="28"/>
        </w:rPr>
        <w:t>建议采用安全漏洞扫描系统定期对网络进行评估，真正做到未雨绸缪。</w:t>
      </w: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A1E70E0F-673C-47FE-A414-3C4F1FA4CA4F}"/>
  </w:font>
  <w:font w:name="微软雅黑">
    <w:panose1 w:val="020B0503020204020204"/>
    <w:charset w:val="86"/>
    <w:family w:val="auto"/>
    <w:pitch w:val="default"/>
    <w:sig w:usb0="80000287" w:usb1="2ACF3C50" w:usb2="00000016" w:usb3="00000000" w:csb0="0004001F" w:csb1="00000000"/>
    <w:embedRegular r:id="rId2" w:fontKey="{C85FE398-965B-4C92-99A2-84A998B65099}"/>
  </w:font>
  <w:font w:name="Calibri Light">
    <w:panose1 w:val="020F0302020204030204"/>
    <w:charset w:val="00"/>
    <w:family w:val="auto"/>
    <w:pitch w:val="default"/>
    <w:sig w:usb0="E4002EFF" w:usb1="C000247B" w:usb2="00000009" w:usb3="00000000" w:csb0="200001FF" w:csb1="00000000"/>
  </w:font>
  <w:font w:name="方正小标宋简体">
    <w:panose1 w:val="02000000000000000000"/>
    <w:charset w:val="86"/>
    <w:family w:val="auto"/>
    <w:pitch w:val="default"/>
    <w:sig w:usb0="00000001" w:usb1="08000000" w:usb2="00000000" w:usb3="00000000" w:csb0="00040000" w:csb1="00000000"/>
    <w:embedRegular r:id="rId3" w:fontKey="{E7DE7438-1CEA-44B2-A8B5-733EB213BB8C}"/>
  </w:font>
  <w:font w:name="仿宋">
    <w:panose1 w:val="02010609060101010101"/>
    <w:charset w:val="86"/>
    <w:family w:val="auto"/>
    <w:pitch w:val="default"/>
    <w:sig w:usb0="800002BF" w:usb1="38CF7CFA" w:usb2="00000016" w:usb3="00000000" w:csb0="00040001" w:csb1="00000000"/>
    <w:embedRegular r:id="rId4" w:fontKey="{E32C06F9-61FE-422B-9E48-9E75172F51B2}"/>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153"/>
        <w:tab w:val="right" w:pos="8306"/>
      </w:tabs>
      <w:jc w:val="both"/>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153"/>
        <w:tab w:val="right" w:pos="8306"/>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06" name="文本框 5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ascii="仿宋" w:hAnsi="仿宋" w:eastAsia="仿宋" w:cs="仿宋"/>
                              <w:sz w:val="24"/>
                              <w:szCs w:val="24"/>
                            </w:rPr>
                          </w:pPr>
                          <w:r>
                            <w:rPr>
                              <w:rFonts w:hint="eastAsia" w:ascii="仿宋" w:hAnsi="仿宋" w:eastAsia="仿宋" w:cs="仿宋"/>
                              <w:sz w:val="24"/>
                              <w:szCs w:val="24"/>
                            </w:rPr>
                            <w:t xml:space="preserve">第 </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rPr>
                            <w:fldChar w:fldCharType="end"/>
                          </w:r>
                          <w:r>
                            <w:rPr>
                              <w:rFonts w:hint="eastAsia" w:ascii="仿宋" w:hAnsi="仿宋" w:eastAsia="仿宋" w:cs="仿宋"/>
                              <w:sz w:val="24"/>
                              <w:szCs w:val="24"/>
                            </w:rPr>
                            <w:t xml:space="preserve"> 页 共 </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NUMPAGES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40</w:t>
                          </w:r>
                          <w:r>
                            <w:rPr>
                              <w:rFonts w:hint="eastAsia" w:ascii="仿宋" w:hAnsi="仿宋" w:eastAsia="仿宋" w:cs="仿宋"/>
                              <w:sz w:val="24"/>
                              <w:szCs w:val="24"/>
                            </w:rPr>
                            <w:fldChar w:fldCharType="end"/>
                          </w:r>
                          <w:r>
                            <w:rPr>
                              <w:rFonts w:hint="eastAsia" w:ascii="仿宋" w:hAnsi="仿宋" w:eastAsia="仿宋" w:cs="仿宋"/>
                              <w:sz w:val="24"/>
                              <w:szCs w:val="24"/>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hpbo0AgAAZQ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JIaW6NAIAAGUEAAAOAAAAAAAAAAEAIAAAAB8BAABkcnMvZTJvRG9jLnhtbFBL&#10;BQYAAAAABgAGAFkBAADFBQAAAAA=&#10;">
              <v:fill on="f" focussize="0,0"/>
              <v:stroke on="f" weight="0.5pt"/>
              <v:imagedata o:title=""/>
              <o:lock v:ext="edit" aspectratio="f"/>
              <v:textbox inset="0mm,0mm,0mm,0mm" style="mso-fit-shape-to-text:t;">
                <w:txbxContent>
                  <w:p>
                    <w:pPr>
                      <w:pStyle w:val="16"/>
                      <w:rPr>
                        <w:rFonts w:hint="eastAsia" w:ascii="仿宋" w:hAnsi="仿宋" w:eastAsia="仿宋" w:cs="仿宋"/>
                        <w:sz w:val="24"/>
                        <w:szCs w:val="24"/>
                      </w:rPr>
                    </w:pPr>
                    <w:r>
                      <w:rPr>
                        <w:rFonts w:hint="eastAsia" w:ascii="仿宋" w:hAnsi="仿宋" w:eastAsia="仿宋" w:cs="仿宋"/>
                        <w:sz w:val="24"/>
                        <w:szCs w:val="24"/>
                      </w:rPr>
                      <w:t xml:space="preserve">第 </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rPr>
                      <w:fldChar w:fldCharType="end"/>
                    </w:r>
                    <w:r>
                      <w:rPr>
                        <w:rFonts w:hint="eastAsia" w:ascii="仿宋" w:hAnsi="仿宋" w:eastAsia="仿宋" w:cs="仿宋"/>
                        <w:sz w:val="24"/>
                        <w:szCs w:val="24"/>
                      </w:rPr>
                      <w:t xml:space="preserve"> 页 共 </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NUMPAGES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40</w:t>
                    </w:r>
                    <w:r>
                      <w:rPr>
                        <w:rFonts w:hint="eastAsia" w:ascii="仿宋" w:hAnsi="仿宋" w:eastAsia="仿宋" w:cs="仿宋"/>
                        <w:sz w:val="24"/>
                        <w:szCs w:val="24"/>
                      </w:rPr>
                      <w:fldChar w:fldCharType="end"/>
                    </w:r>
                    <w:r>
                      <w:rPr>
                        <w:rFonts w:hint="eastAsia" w:ascii="仿宋" w:hAnsi="仿宋" w:eastAsia="仿宋" w:cs="仿宋"/>
                        <w:sz w:val="24"/>
                        <w:szCs w:val="24"/>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double" w:color="auto" w:sz="8" w:space="1"/>
      </w:pBdr>
      <w:tabs>
        <w:tab w:val="center" w:pos="4153"/>
        <w:tab w:val="right" w:pos="8306"/>
      </w:tabs>
      <w:jc w:val="center"/>
      <w:rPr>
        <w:rFonts w:hint="eastAsia" w:eastAsia="宋体"/>
        <w:lang w:eastAsia="zh-CN"/>
      </w:rPr>
    </w:pPr>
    <w:r>
      <w:rPr>
        <w:rFonts w:hint="eastAsia" w:eastAsia="宋体"/>
        <w:lang w:eastAsia="zh-CN"/>
      </w:rPr>
      <w:drawing>
        <wp:inline distT="0" distB="0" distL="114300" distR="114300">
          <wp:extent cx="2870200" cy="311150"/>
          <wp:effectExtent l="0" t="0" r="0" b="5715"/>
          <wp:docPr id="505" name="图片 506" descr="eaf3f2eb5bfff55e945253dcbfd66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506" descr="eaf3f2eb5bfff55e945253dcbfd669e"/>
                  <pic:cNvPicPr>
                    <a:picLocks noChangeAspect="1"/>
                  </pic:cNvPicPr>
                </pic:nvPicPr>
                <pic:blipFill>
                  <a:blip r:embed="rId1"/>
                  <a:stretch>
                    <a:fillRect/>
                  </a:stretch>
                </pic:blipFill>
                <pic:spPr>
                  <a:xfrm>
                    <a:off x="0" y="0"/>
                    <a:ext cx="2870200" cy="311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772E8"/>
    <w:multiLevelType w:val="singleLevel"/>
    <w:tmpl w:val="C57772E8"/>
    <w:lvl w:ilvl="0" w:tentative="0">
      <w:start w:val="1"/>
      <w:numFmt w:val="decimal"/>
      <w:lvlText w:val="%1."/>
      <w:lvlJc w:val="left"/>
      <w:pPr>
        <w:tabs>
          <w:tab w:val="left" w:pos="312"/>
        </w:tabs>
      </w:pPr>
    </w:lvl>
  </w:abstractNum>
  <w:abstractNum w:abstractNumId="1">
    <w:nsid w:val="CB189E8F"/>
    <w:multiLevelType w:val="singleLevel"/>
    <w:tmpl w:val="CB189E8F"/>
    <w:lvl w:ilvl="0" w:tentative="0">
      <w:start w:val="1"/>
      <w:numFmt w:val="decimal"/>
      <w:lvlText w:val="%1."/>
      <w:lvlJc w:val="left"/>
      <w:pPr>
        <w:tabs>
          <w:tab w:val="left" w:pos="312"/>
        </w:tabs>
      </w:pPr>
    </w:lvl>
  </w:abstractNum>
  <w:abstractNum w:abstractNumId="2">
    <w:nsid w:val="F47C49C4"/>
    <w:multiLevelType w:val="multilevel"/>
    <w:tmpl w:val="F47C49C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3">
    <w:nsid w:val="50CE85BD"/>
    <w:multiLevelType w:val="singleLevel"/>
    <w:tmpl w:val="50CE85BD"/>
    <w:lvl w:ilvl="0" w:tentative="0">
      <w:start w:val="1"/>
      <w:numFmt w:val="decimal"/>
      <w:suff w:val="nothing"/>
      <w:lvlText w:val="%1、"/>
      <w:lvlJc w:val="left"/>
    </w:lvl>
  </w:abstractNum>
  <w:abstractNum w:abstractNumId="4">
    <w:nsid w:val="67655B4F"/>
    <w:multiLevelType w:val="multilevel"/>
    <w:tmpl w:val="67655B4F"/>
    <w:lvl w:ilvl="0" w:tentative="0">
      <w:start w:val="1"/>
      <w:numFmt w:val="lowerLetter"/>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3NTA0M2UxMGFlNThhMzZlNWY3MDEwNTg5MDM2NGYifQ=="/>
  </w:docVars>
  <w:rsids>
    <w:rsidRoot w:val="00000000"/>
    <w:rsid w:val="037A2567"/>
    <w:rsid w:val="04F9382C"/>
    <w:rsid w:val="05CB79E5"/>
    <w:rsid w:val="105F5338"/>
    <w:rsid w:val="18A92342"/>
    <w:rsid w:val="1B062E24"/>
    <w:rsid w:val="1FFA6C44"/>
    <w:rsid w:val="20327AFA"/>
    <w:rsid w:val="212E0058"/>
    <w:rsid w:val="225A3A05"/>
    <w:rsid w:val="26AB117A"/>
    <w:rsid w:val="29BD387C"/>
    <w:rsid w:val="2E4C451D"/>
    <w:rsid w:val="2F7A7556"/>
    <w:rsid w:val="3464057A"/>
    <w:rsid w:val="35717BBC"/>
    <w:rsid w:val="35B61BB7"/>
    <w:rsid w:val="3C73707D"/>
    <w:rsid w:val="3D2E369A"/>
    <w:rsid w:val="3D3779CD"/>
    <w:rsid w:val="3EF91CDF"/>
    <w:rsid w:val="3F1E0439"/>
    <w:rsid w:val="42986AA2"/>
    <w:rsid w:val="43EC7B22"/>
    <w:rsid w:val="4429702C"/>
    <w:rsid w:val="450B2C18"/>
    <w:rsid w:val="530420EA"/>
    <w:rsid w:val="54561282"/>
    <w:rsid w:val="5CFF54B6"/>
    <w:rsid w:val="61FB05CA"/>
    <w:rsid w:val="654B5DB4"/>
    <w:rsid w:val="6A7F1B66"/>
    <w:rsid w:val="6B917D70"/>
    <w:rsid w:val="6EF71290"/>
    <w:rsid w:val="6FAC21AA"/>
    <w:rsid w:val="703F34A5"/>
    <w:rsid w:val="719B4831"/>
    <w:rsid w:val="74D2256F"/>
    <w:rsid w:val="774F3DFE"/>
    <w:rsid w:val="775E4760"/>
    <w:rsid w:val="77A84D3C"/>
    <w:rsid w:val="7840304E"/>
    <w:rsid w:val="7B0556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0"/>
    <w:pPr>
      <w:numPr>
        <w:ilvl w:val="0"/>
        <w:numId w:val="1"/>
      </w:numPr>
      <w:jc w:val="both"/>
      <w:outlineLvl w:val="0"/>
    </w:pPr>
    <w:rPr>
      <w:rFonts w:ascii="微软雅黑" w:hAnsi="微软雅黑" w:eastAsia="微软雅黑" w:cs="微软雅黑"/>
      <w:b/>
      <w:bCs/>
      <w:sz w:val="36"/>
      <w:szCs w:val="36"/>
    </w:rPr>
  </w:style>
  <w:style w:type="paragraph" w:styleId="3">
    <w:name w:val="heading 2"/>
    <w:basedOn w:val="4"/>
    <w:next w:val="1"/>
    <w:link w:val="26"/>
    <w:qFormat/>
    <w:uiPriority w:val="0"/>
    <w:pPr>
      <w:keepNext/>
      <w:keepLines/>
      <w:numPr>
        <w:ilvl w:val="1"/>
        <w:numId w:val="1"/>
      </w:numPr>
      <w:adjustRightInd w:val="0"/>
      <w:snapToGrid w:val="0"/>
      <w:spacing w:before="50" w:beforeLines="50" w:after="0" w:line="360" w:lineRule="auto"/>
      <w:ind w:left="575" w:hanging="575"/>
      <w:jc w:val="left"/>
      <w:outlineLvl w:val="1"/>
    </w:pPr>
    <w:rPr>
      <w:rFonts w:ascii="微软雅黑" w:hAnsi="微软雅黑" w:eastAsia="微软雅黑" w:cs="微软雅黑"/>
      <w:bCs/>
      <w:sz w:val="32"/>
    </w:rPr>
  </w:style>
  <w:style w:type="paragraph" w:styleId="6">
    <w:name w:val="heading 3"/>
    <w:basedOn w:val="3"/>
    <w:next w:val="1"/>
    <w:link w:val="27"/>
    <w:qFormat/>
    <w:uiPriority w:val="0"/>
    <w:pPr>
      <w:numPr>
        <w:ilvl w:val="2"/>
        <w:numId w:val="1"/>
      </w:numPr>
      <w:ind w:left="720" w:hanging="720"/>
      <w:outlineLvl w:val="2"/>
    </w:pPr>
    <w:rPr>
      <w:sz w:val="30"/>
      <w:szCs w:val="30"/>
    </w:rPr>
  </w:style>
  <w:style w:type="paragraph" w:styleId="7">
    <w:name w:val="heading 4"/>
    <w:basedOn w:val="6"/>
    <w:next w:val="1"/>
    <w:link w:val="29"/>
    <w:qFormat/>
    <w:uiPriority w:val="0"/>
    <w:pPr>
      <w:numPr>
        <w:ilvl w:val="3"/>
        <w:numId w:val="1"/>
      </w:numPr>
      <w:ind w:left="864" w:hanging="864"/>
      <w:outlineLvl w:val="3"/>
    </w:pPr>
    <w:rPr>
      <w:sz w:val="21"/>
      <w:szCs w:val="28"/>
    </w:rPr>
  </w:style>
  <w:style w:type="paragraph" w:styleId="8">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qFormat/>
    <w:uiPriority w:val="1"/>
  </w:style>
  <w:style w:type="table" w:default="1" w:styleId="21">
    <w:name w:val="Normal Table"/>
    <w:qFormat/>
    <w:uiPriority w:val="0"/>
    <w:rPr>
      <w:lang w:val="en-US" w:eastAsia="zh-CN" w:bidi="ar-SA"/>
    </w:rPr>
    <w:tblPr>
      <w:tblCellMar>
        <w:top w:w="0" w:type="dxa"/>
        <w:left w:w="108" w:type="dxa"/>
        <w:bottom w:w="0" w:type="dxa"/>
        <w:right w:w="108" w:type="dxa"/>
      </w:tblCellMar>
    </w:tblPr>
  </w:style>
  <w:style w:type="paragraph" w:styleId="4">
    <w:name w:val="Title"/>
    <w:basedOn w:val="1"/>
    <w:next w:val="5"/>
    <w:link w:val="28"/>
    <w:qFormat/>
    <w:uiPriority w:val="0"/>
    <w:pPr>
      <w:spacing w:before="240" w:after="60"/>
      <w:jc w:val="center"/>
    </w:pPr>
    <w:rPr>
      <w:rFonts w:ascii="Calibri Light" w:hAnsi="Calibri Light" w:eastAsia="黑体"/>
      <w:b/>
      <w:sz w:val="52"/>
      <w:szCs w:val="32"/>
    </w:rPr>
  </w:style>
  <w:style w:type="paragraph" w:customStyle="1" w:styleId="5">
    <w:name w:val="报表主标题"/>
    <w:basedOn w:val="4"/>
    <w:link w:val="30"/>
    <w:qFormat/>
    <w:uiPriority w:val="0"/>
    <w:pPr>
      <w:adjustRightInd w:val="0"/>
      <w:snapToGrid w:val="0"/>
      <w:spacing w:before="0" w:after="0"/>
    </w:pPr>
  </w:style>
  <w:style w:type="paragraph" w:styleId="13">
    <w:name w:val="annotation text"/>
    <w:basedOn w:val="1"/>
    <w:link w:val="31"/>
    <w:qFormat/>
    <w:uiPriority w:val="0"/>
    <w:pPr>
      <w:widowControl/>
      <w:spacing w:line="360" w:lineRule="auto"/>
      <w:jc w:val="left"/>
    </w:pPr>
    <w:rPr>
      <w:rFonts w:ascii="Arial" w:hAnsi="Arial"/>
      <w:kern w:val="0"/>
      <w:sz w:val="24"/>
      <w:szCs w:val="20"/>
    </w:rPr>
  </w:style>
  <w:style w:type="paragraph" w:styleId="14">
    <w:name w:val="toc 3"/>
    <w:basedOn w:val="1"/>
    <w:next w:val="1"/>
    <w:qFormat/>
    <w:uiPriority w:val="0"/>
    <w:pPr>
      <w:spacing w:line="500" w:lineRule="exact"/>
      <w:ind w:left="400" w:leftChars="400"/>
      <w:jc w:val="both"/>
    </w:pPr>
    <w:rPr>
      <w:rFonts w:ascii="微软雅黑" w:hAnsi="微软雅黑" w:eastAsia="微软雅黑" w:cs="微软雅黑"/>
      <w:sz w:val="24"/>
    </w:rPr>
  </w:style>
  <w:style w:type="paragraph" w:styleId="15">
    <w:name w:val="Balloon Text"/>
    <w:basedOn w:val="1"/>
    <w:link w:val="32"/>
    <w:qFormat/>
    <w:uiPriority w:val="0"/>
    <w:rPr>
      <w:sz w:val="18"/>
      <w:szCs w:val="18"/>
    </w:rPr>
  </w:style>
  <w:style w:type="paragraph" w:styleId="16">
    <w:name w:val="footer"/>
    <w:basedOn w:val="1"/>
    <w:link w:val="36"/>
    <w:qFormat/>
    <w:uiPriority w:val="0"/>
    <w:pPr>
      <w:snapToGrid w:val="0"/>
      <w:jc w:val="left"/>
    </w:pPr>
    <w:rPr>
      <w:sz w:val="18"/>
      <w:szCs w:val="18"/>
    </w:rPr>
  </w:style>
  <w:style w:type="paragraph" w:styleId="17">
    <w:name w:val="header"/>
    <w:basedOn w:val="1"/>
    <w:link w:val="35"/>
    <w:qFormat/>
    <w:uiPriority w:val="0"/>
    <w:pPr>
      <w:pBdr>
        <w:bottom w:val="single" w:color="auto" w:sz="6" w:space="1"/>
      </w:pBdr>
      <w:snapToGrid w:val="0"/>
      <w:jc w:val="center"/>
    </w:pPr>
    <w:rPr>
      <w:sz w:val="18"/>
      <w:szCs w:val="18"/>
    </w:rPr>
  </w:style>
  <w:style w:type="paragraph" w:styleId="18">
    <w:name w:val="toc 1"/>
    <w:basedOn w:val="1"/>
    <w:next w:val="1"/>
    <w:qFormat/>
    <w:uiPriority w:val="0"/>
    <w:pPr>
      <w:jc w:val="both"/>
    </w:pPr>
    <w:rPr>
      <w:rFonts w:ascii="微软雅黑" w:hAnsi="微软雅黑" w:eastAsia="微软雅黑" w:cs="微软雅黑"/>
      <w:b/>
      <w:bCs/>
      <w:sz w:val="28"/>
      <w:szCs w:val="28"/>
    </w:rPr>
  </w:style>
  <w:style w:type="paragraph" w:styleId="19">
    <w:name w:val="toc 2"/>
    <w:basedOn w:val="1"/>
    <w:next w:val="1"/>
    <w:qFormat/>
    <w:uiPriority w:val="0"/>
    <w:pPr>
      <w:spacing w:line="500" w:lineRule="exact"/>
      <w:ind w:left="200" w:leftChars="200"/>
      <w:jc w:val="both"/>
    </w:pPr>
    <w:rPr>
      <w:rFonts w:ascii="微软雅黑" w:hAnsi="微软雅黑" w:eastAsia="微软雅黑" w:cs="微软雅黑"/>
      <w:sz w:val="24"/>
      <w:szCs w:val="24"/>
    </w:r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3">
    <w:name w:val="Hyperlink"/>
    <w:qFormat/>
    <w:uiPriority w:val="0"/>
    <w:rPr>
      <w:color w:val="0563C1"/>
      <w:u w:val="single"/>
    </w:rPr>
  </w:style>
  <w:style w:type="character" w:styleId="24">
    <w:name w:val="annotation reference"/>
    <w:qFormat/>
    <w:uiPriority w:val="0"/>
    <w:rPr>
      <w:sz w:val="21"/>
      <w:szCs w:val="21"/>
    </w:rPr>
  </w:style>
  <w:style w:type="character" w:customStyle="1" w:styleId="25">
    <w:name w:val="标题 1 Char"/>
    <w:link w:val="2"/>
    <w:qFormat/>
    <w:uiPriority w:val="0"/>
    <w:rPr>
      <w:rFonts w:ascii="微软雅黑" w:hAnsi="微软雅黑" w:eastAsia="微软雅黑" w:cs="微软雅黑"/>
      <w:b/>
      <w:bCs/>
      <w:kern w:val="2"/>
      <w:sz w:val="36"/>
      <w:szCs w:val="36"/>
    </w:rPr>
  </w:style>
  <w:style w:type="character" w:customStyle="1" w:styleId="26">
    <w:name w:val="标题 2 Char"/>
    <w:link w:val="3"/>
    <w:qFormat/>
    <w:uiPriority w:val="0"/>
    <w:rPr>
      <w:rFonts w:ascii="微软雅黑" w:hAnsi="微软雅黑" w:eastAsia="微软雅黑" w:cs="微软雅黑"/>
      <w:b/>
      <w:bCs/>
      <w:kern w:val="2"/>
      <w:sz w:val="32"/>
      <w:szCs w:val="32"/>
    </w:rPr>
  </w:style>
  <w:style w:type="character" w:customStyle="1" w:styleId="27">
    <w:name w:val="标题 3 Char"/>
    <w:link w:val="6"/>
    <w:qFormat/>
    <w:uiPriority w:val="1"/>
    <w:rPr>
      <w:rFonts w:ascii="Calibri Light" w:hAnsi="Calibri Light" w:eastAsia="微软雅黑"/>
      <w:b/>
      <w:kern w:val="2"/>
      <w:sz w:val="30"/>
      <w:szCs w:val="30"/>
    </w:rPr>
  </w:style>
  <w:style w:type="character" w:customStyle="1" w:styleId="28">
    <w:name w:val="标题 Char"/>
    <w:link w:val="4"/>
    <w:qFormat/>
    <w:uiPriority w:val="0"/>
    <w:rPr>
      <w:rFonts w:ascii="Calibri Light" w:hAnsi="Calibri Light" w:eastAsia="黑体"/>
      <w:b/>
      <w:kern w:val="2"/>
      <w:sz w:val="52"/>
      <w:szCs w:val="32"/>
    </w:rPr>
  </w:style>
  <w:style w:type="character" w:customStyle="1" w:styleId="29">
    <w:name w:val="标题 4 Char"/>
    <w:link w:val="7"/>
    <w:qFormat/>
    <w:uiPriority w:val="0"/>
    <w:rPr>
      <w:rFonts w:ascii="Calibri Light" w:hAnsi="Calibri Light" w:eastAsia="宋体" w:cs="Times New Roman"/>
      <w:b/>
      <w:kern w:val="2"/>
      <w:sz w:val="21"/>
      <w:szCs w:val="28"/>
    </w:rPr>
  </w:style>
  <w:style w:type="character" w:customStyle="1" w:styleId="30">
    <w:name w:val="报表主标题 Char"/>
    <w:link w:val="5"/>
    <w:qFormat/>
    <w:uiPriority w:val="0"/>
    <w:rPr>
      <w:rFonts w:ascii="Calibri Light" w:hAnsi="Calibri Light" w:eastAsia="微软雅黑"/>
      <w:b/>
      <w:kern w:val="2"/>
      <w:sz w:val="52"/>
      <w:szCs w:val="32"/>
    </w:rPr>
  </w:style>
  <w:style w:type="character" w:customStyle="1" w:styleId="31">
    <w:name w:val="批注文字 Char"/>
    <w:link w:val="13"/>
    <w:qFormat/>
    <w:uiPriority w:val="0"/>
    <w:rPr>
      <w:rFonts w:ascii="Arial" w:hAnsi="Arial"/>
      <w:sz w:val="24"/>
    </w:rPr>
  </w:style>
  <w:style w:type="character" w:customStyle="1" w:styleId="32">
    <w:name w:val="批注框文本 Char"/>
    <w:link w:val="15"/>
    <w:qFormat/>
    <w:uiPriority w:val="0"/>
    <w:rPr>
      <w:kern w:val="2"/>
      <w:sz w:val="18"/>
      <w:szCs w:val="18"/>
    </w:rPr>
  </w:style>
  <w:style w:type="paragraph" w:customStyle="1" w:styleId="33">
    <w:name w:val="TOC Heading"/>
    <w:basedOn w:val="2"/>
    <w:next w:val="1"/>
    <w:qFormat/>
    <w:uiPriority w:val="0"/>
    <w:pPr>
      <w:keepNext/>
      <w:keepLines/>
      <w:widowControl/>
      <w:spacing w:before="240" w:line="259" w:lineRule="auto"/>
      <w:jc w:val="left"/>
      <w:outlineLvl w:val="9"/>
    </w:pPr>
    <w:rPr>
      <w:rFonts w:ascii="Calibri Light" w:hAnsi="Calibri Light"/>
      <w:color w:val="2E74B5"/>
      <w:kern w:val="0"/>
      <w:sz w:val="32"/>
      <w:szCs w:val="32"/>
    </w:rPr>
  </w:style>
  <w:style w:type="paragraph" w:customStyle="1" w:styleId="34">
    <w:name w:val="List Paragraph"/>
    <w:basedOn w:val="1"/>
    <w:qFormat/>
    <w:uiPriority w:val="0"/>
    <w:pPr>
      <w:ind w:firstLine="420" w:firstLineChars="200"/>
    </w:pPr>
  </w:style>
  <w:style w:type="character" w:customStyle="1" w:styleId="35">
    <w:name w:val="页眉 Char"/>
    <w:link w:val="17"/>
    <w:qFormat/>
    <w:uiPriority w:val="0"/>
    <w:rPr>
      <w:kern w:val="2"/>
      <w:sz w:val="18"/>
      <w:szCs w:val="18"/>
    </w:rPr>
  </w:style>
  <w:style w:type="character" w:customStyle="1" w:styleId="36">
    <w:name w:val="页脚 Char"/>
    <w:link w:val="16"/>
    <w:qFormat/>
    <w:uiPriority w:val="0"/>
    <w:rPr>
      <w:kern w:val="2"/>
      <w:sz w:val="18"/>
      <w:szCs w:val="18"/>
    </w:rPr>
  </w:style>
  <w:style w:type="paragraph" w:customStyle="1" w:styleId="37">
    <w:name w:val="WPSOffice手动目录 1"/>
    <w:qFormat/>
    <w:uiPriority w:val="0"/>
    <w:pPr>
      <w:ind w:leftChars="0"/>
    </w:pPr>
    <w:rPr>
      <w:rFonts w:ascii="Calibri" w:hAnsi="Calibri" w:eastAsia="宋体" w:cs="Times New Roman"/>
      <w:sz w:val="20"/>
      <w:szCs w:val="20"/>
    </w:rPr>
  </w:style>
  <w:style w:type="paragraph" w:customStyle="1" w:styleId="38">
    <w:name w:val="WPSOffice手动目录 2"/>
    <w:qFormat/>
    <w:uiPriority w:val="0"/>
    <w:pPr>
      <w:ind w:leftChars="200"/>
    </w:pPr>
    <w:rPr>
      <w:rFonts w:ascii="Calibri" w:hAnsi="Calibri" w:eastAsia="宋体" w:cs="Times New Roman"/>
      <w:sz w:val="20"/>
      <w:szCs w:val="20"/>
    </w:rPr>
  </w:style>
  <w:style w:type="paragraph" w:customStyle="1" w:styleId="39">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GIF"/><Relationship Id="rId15" Type="http://schemas.openxmlformats.org/officeDocument/2006/relationships/image" Target="media/image10.GIF"/><Relationship Id="rId14" Type="http://schemas.openxmlformats.org/officeDocument/2006/relationships/image" Target="media/image9.GIF"/><Relationship Id="rId13" Type="http://schemas.openxmlformats.org/officeDocument/2006/relationships/image" Target="media/image8.GIF"/><Relationship Id="rId12" Type="http://schemas.openxmlformats.org/officeDocument/2006/relationships/image" Target="media/image7.GIF"/><Relationship Id="rId11" Type="http://schemas.openxmlformats.org/officeDocument/2006/relationships/image" Target="media/image6.GIF"/><Relationship Id="rId10" Type="http://schemas.openxmlformats.org/officeDocument/2006/relationships/image" Target="media/image5.GIF"/><Relationship Id="rId1" Type="http://schemas.openxmlformats.org/officeDocument/2006/relationships/styles" Target="styles.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NSFOCUS</Company>
  <Pages>12</Pages>
  <Words>1958</Words>
  <Characters>3288</Characters>
  <Lines>1</Lines>
  <Paragraphs>1</Paragraphs>
  <TotalTime>2</TotalTime>
  <ScaleCrop>false</ScaleCrop>
  <LinksUpToDate>false</LinksUpToDate>
  <CharactersWithSpaces>3524</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2013-05-07T07:14:00Z</dcterms:created>
  <dc:creator>NSFOCUS RSAS</dc:creator>
  <cp:lastModifiedBy>杨永</cp:lastModifiedBy>
  <dcterms:modified xsi:type="dcterms:W3CDTF">2024-06-04T06:38:23Z</dcterms:modified>
  <dc:title>榆林信安关键信息基础设施安全保护中心"安全漏洞扫描系统"安全评估报告</dc:title>
  <cp:revision>1</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DC55FDE1249B4957B269AE2FE518466D_13</vt:lpwstr>
  </property>
</Properties>
</file>