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u w:val="single"/>
        </w:rPr>
      </w:pPr>
    </w:p>
    <w:p>
      <w:pPr>
        <w:ind w:firstLine="600"/>
        <w:rPr>
          <w:rFonts w:ascii="黑体" w:eastAsia="黑体"/>
          <w:sz w:val="30"/>
          <w:szCs w:val="30"/>
          <w:u w:val="single"/>
        </w:rPr>
      </w:pPr>
    </w:p>
    <w:p>
      <w:pPr>
        <w:ind w:firstLine="360"/>
        <w:jc w:val="center"/>
        <w:rPr>
          <w:rFonts w:ascii="黑体" w:eastAsia="黑体"/>
          <w:u w:val="single"/>
        </w:rPr>
      </w:pPr>
      <w:r>
        <w:rPr>
          <w:rFonts w:hint="eastAsia"/>
          <w:sz w:val="18"/>
          <w:szCs w:val="21"/>
          <w:lang w:bidi="bo-CN"/>
        </w:rPr>
        <w:drawing>
          <wp:inline distT="0" distB="0" distL="0" distR="0">
            <wp:extent cx="3808730" cy="671195"/>
            <wp:effectExtent l="0" t="0" r="1270" b="0"/>
            <wp:docPr id="1" name="图片 1" descr="校徽标志红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标志红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808730" cy="671195"/>
                    </a:xfrm>
                    <a:prstGeom prst="rect">
                      <a:avLst/>
                    </a:prstGeom>
                    <a:noFill/>
                    <a:ln>
                      <a:noFill/>
                    </a:ln>
                  </pic:spPr>
                </pic:pic>
              </a:graphicData>
            </a:graphic>
          </wp:inline>
        </w:drawing>
      </w:r>
    </w:p>
    <w:p>
      <w:pPr>
        <w:jc w:val="center"/>
        <w:rPr>
          <w:rFonts w:ascii="黑体" w:eastAsia="黑体"/>
          <w:u w:val="single"/>
        </w:rPr>
      </w:pPr>
    </w:p>
    <w:p>
      <w:pPr>
        <w:jc w:val="center"/>
        <w:rPr>
          <w:rFonts w:ascii="黑体" w:eastAsia="黑体"/>
          <w:u w:val="single"/>
        </w:rPr>
      </w:pPr>
    </w:p>
    <w:p>
      <w:pPr>
        <w:rPr>
          <w:rFonts w:ascii="黑体" w:eastAsia="黑体"/>
          <w:u w:val="single"/>
        </w:rPr>
      </w:pPr>
    </w:p>
    <w:p>
      <w:pPr>
        <w:rPr>
          <w:rFonts w:ascii="黑体" w:eastAsia="黑体"/>
          <w:u w:val="single"/>
        </w:rPr>
      </w:pPr>
    </w:p>
    <w:p>
      <w:pPr>
        <w:rPr>
          <w:rFonts w:ascii="黑体" w:eastAsia="黑体"/>
          <w:u w:val="single"/>
        </w:rPr>
      </w:pPr>
    </w:p>
    <w:p>
      <w:pPr>
        <w:rPr>
          <w:rFonts w:ascii="黑体" w:eastAsia="黑体"/>
          <w:u w:val="single"/>
        </w:rPr>
      </w:pPr>
    </w:p>
    <w:p>
      <w:pPr>
        <w:ind w:firstLine="1800" w:firstLineChars="500"/>
        <w:rPr>
          <w:rFonts w:ascii="黑体" w:eastAsia="黑体"/>
          <w:sz w:val="36"/>
          <w:szCs w:val="36"/>
        </w:rPr>
      </w:pPr>
      <w:r>
        <w:rPr>
          <w:rFonts w:hint="eastAsia" w:ascii="黑体" w:eastAsia="黑体"/>
          <w:sz w:val="36"/>
          <w:szCs w:val="36"/>
          <w:u w:val="single"/>
        </w:rPr>
        <w:t xml:space="preserve">　　 </w:t>
      </w:r>
      <w:r>
        <w:rPr>
          <w:rFonts w:eastAsia="黑体"/>
          <w:sz w:val="36"/>
          <w:szCs w:val="36"/>
          <w:u w:val="single"/>
        </w:rPr>
        <w:t>《</w:t>
      </w:r>
      <w:r>
        <w:rPr>
          <w:rFonts w:hint="eastAsia" w:eastAsia="黑体"/>
          <w:sz w:val="36"/>
          <w:szCs w:val="36"/>
          <w:u w:val="single"/>
          <w:lang w:val="en-US" w:eastAsia="zh-CN"/>
        </w:rPr>
        <w:t>安全认证技术</w:t>
      </w:r>
      <w:r>
        <w:rPr>
          <w:rFonts w:eastAsia="黑体"/>
          <w:sz w:val="36"/>
          <w:szCs w:val="36"/>
          <w:u w:val="single"/>
        </w:rPr>
        <w:t>》</w:t>
      </w:r>
      <w:r>
        <w:rPr>
          <w:rFonts w:hint="eastAsia" w:ascii="黑体" w:eastAsia="黑体"/>
          <w:sz w:val="36"/>
          <w:szCs w:val="36"/>
          <w:u w:val="single"/>
        </w:rPr>
        <w:t xml:space="preserve"> </w:t>
      </w:r>
      <w:r>
        <w:rPr>
          <w:rFonts w:ascii="黑体" w:eastAsia="黑体"/>
          <w:sz w:val="36"/>
          <w:szCs w:val="36"/>
          <w:u w:val="single"/>
        </w:rPr>
        <w:t xml:space="preserve">   </w:t>
      </w:r>
      <w:r>
        <w:rPr>
          <w:rFonts w:hint="eastAsia" w:ascii="黑体" w:eastAsia="黑体"/>
          <w:sz w:val="36"/>
          <w:szCs w:val="36"/>
          <w:u w:val="single"/>
        </w:rPr>
        <w:t>结课作业</w:t>
      </w:r>
    </w:p>
    <w:p>
      <w:pPr>
        <w:ind w:firstLine="360" w:firstLineChars="100"/>
        <w:rPr>
          <w:rFonts w:ascii="黑体" w:eastAsia="黑体"/>
          <w:sz w:val="36"/>
          <w:szCs w:val="36"/>
        </w:rPr>
      </w:pPr>
    </w:p>
    <w:p>
      <w:pPr>
        <w:ind w:firstLine="720"/>
        <w:rPr>
          <w:rFonts w:ascii="黑体" w:eastAsia="黑体"/>
          <w:sz w:val="36"/>
          <w:szCs w:val="36"/>
        </w:rPr>
      </w:pPr>
    </w:p>
    <w:p>
      <w:pPr>
        <w:tabs>
          <w:tab w:val="left" w:pos="2552"/>
        </w:tabs>
        <w:snapToGrid w:val="0"/>
        <w:spacing w:line="432" w:lineRule="auto"/>
        <w:ind w:right="11" w:firstLine="1285" w:firstLineChars="400"/>
        <w:rPr>
          <w:b/>
          <w:bCs/>
          <w:sz w:val="32"/>
          <w:u w:val="single"/>
        </w:rPr>
      </w:pPr>
      <w:r>
        <w:rPr>
          <w:b/>
          <w:bCs/>
          <w:sz w:val="32"/>
        </w:rPr>
        <w:t>系    别：</w:t>
      </w:r>
      <w:bookmarkStart w:id="0" w:name="_GoBack"/>
      <w:bookmarkEnd w:id="0"/>
      <w:r>
        <w:rPr>
          <w:b/>
          <w:bCs/>
          <w:sz w:val="32"/>
        </w:rPr>
        <w:t xml:space="preserve"> </w:t>
      </w:r>
      <w:r>
        <w:rPr>
          <w:bCs/>
          <w:sz w:val="32"/>
          <w:u w:val="single"/>
        </w:rPr>
        <w:t xml:space="preserve">  </w:t>
      </w:r>
      <w:r>
        <w:rPr>
          <w:rFonts w:hint="eastAsia"/>
          <w:bCs/>
          <w:sz w:val="32"/>
          <w:u w:val="single"/>
        </w:rPr>
        <w:t xml:space="preserve">    信息工程学院    </w:t>
      </w:r>
      <w:r>
        <w:rPr>
          <w:bCs/>
          <w:sz w:val="32"/>
          <w:u w:val="single"/>
        </w:rPr>
        <w:t xml:space="preserve"> </w:t>
      </w:r>
    </w:p>
    <w:p>
      <w:pPr>
        <w:tabs>
          <w:tab w:val="left" w:pos="2552"/>
        </w:tabs>
        <w:snapToGrid w:val="0"/>
        <w:spacing w:line="432" w:lineRule="auto"/>
        <w:ind w:right="11" w:firstLine="643"/>
        <w:rPr>
          <w:b/>
          <w:bCs/>
          <w:sz w:val="32"/>
          <w:u w:val="single"/>
        </w:rPr>
      </w:pPr>
      <w:r>
        <w:rPr>
          <w:b/>
          <w:bCs/>
          <w:sz w:val="32"/>
        </w:rPr>
        <w:t xml:space="preserve">    专    业： </w:t>
      </w:r>
      <w:r>
        <w:rPr>
          <w:rFonts w:hint="eastAsia"/>
          <w:bCs/>
          <w:sz w:val="32"/>
          <w:u w:val="single"/>
          <w:lang w:val="en-US" w:eastAsia="zh-CN"/>
        </w:rPr>
        <w:t xml:space="preserve">  2021计</w:t>
      </w:r>
      <w:r>
        <w:rPr>
          <w:rFonts w:hint="eastAsia"/>
          <w:bCs/>
          <w:sz w:val="32"/>
          <w:u w:val="single"/>
        </w:rPr>
        <w:t>算机科学与技术</w:t>
      </w:r>
      <w:r>
        <w:rPr>
          <w:rFonts w:hint="eastAsia"/>
          <w:bCs/>
          <w:sz w:val="32"/>
          <w:u w:val="single"/>
        </w:rPr>
        <w:tab/>
      </w:r>
    </w:p>
    <w:p>
      <w:pPr>
        <w:tabs>
          <w:tab w:val="left" w:pos="2552"/>
        </w:tabs>
        <w:snapToGrid w:val="0"/>
        <w:spacing w:line="432" w:lineRule="auto"/>
        <w:ind w:right="11" w:firstLine="643"/>
        <w:rPr>
          <w:b/>
          <w:bCs/>
          <w:sz w:val="32"/>
        </w:rPr>
      </w:pPr>
      <w:r>
        <w:rPr>
          <w:b/>
          <w:bCs/>
          <w:sz w:val="32"/>
        </w:rPr>
        <w:t xml:space="preserve">    班    级： </w:t>
      </w:r>
      <w:r>
        <w:rPr>
          <w:bCs/>
          <w:sz w:val="32"/>
          <w:u w:val="single"/>
        </w:rPr>
        <w:t xml:space="preserve">       </w:t>
      </w:r>
      <w:r>
        <w:rPr>
          <w:rFonts w:hint="eastAsia"/>
          <w:bCs/>
          <w:sz w:val="32"/>
          <w:u w:val="single"/>
        </w:rPr>
        <w:t xml:space="preserve"> </w:t>
      </w:r>
      <w:r>
        <w:rPr>
          <w:rFonts w:hint="eastAsia"/>
          <w:bCs/>
          <w:sz w:val="32"/>
          <w:u w:val="single"/>
          <w:lang w:val="en-US" w:eastAsia="zh-CN"/>
        </w:rPr>
        <w:t>7班</w:t>
      </w:r>
      <w:r>
        <w:rPr>
          <w:rFonts w:hint="eastAsia"/>
          <w:bCs/>
          <w:sz w:val="32"/>
          <w:u w:val="single"/>
        </w:rPr>
        <w:t xml:space="preserve"> </w:t>
      </w:r>
      <w:r>
        <w:rPr>
          <w:bCs/>
          <w:sz w:val="32"/>
          <w:u w:val="single"/>
        </w:rPr>
        <w:t xml:space="preserve">     </w:t>
      </w:r>
      <w:r>
        <w:rPr>
          <w:rFonts w:hint="eastAsia"/>
          <w:bCs/>
          <w:sz w:val="32"/>
          <w:u w:val="single"/>
        </w:rPr>
        <w:t xml:space="preserve">   </w:t>
      </w:r>
      <w:r>
        <w:rPr>
          <w:bCs/>
          <w:sz w:val="32"/>
          <w:u w:val="single"/>
        </w:rPr>
        <w:t xml:space="preserve"> </w:t>
      </w:r>
      <w:r>
        <w:rPr>
          <w:rFonts w:hint="eastAsia"/>
          <w:bCs/>
          <w:sz w:val="32"/>
          <w:u w:val="single"/>
        </w:rPr>
        <w:tab/>
      </w:r>
    </w:p>
    <w:p>
      <w:pPr>
        <w:tabs>
          <w:tab w:val="left" w:pos="2552"/>
        </w:tabs>
        <w:snapToGrid w:val="0"/>
        <w:spacing w:line="432" w:lineRule="auto"/>
        <w:ind w:right="11" w:firstLine="643"/>
        <w:rPr>
          <w:rFonts w:hint="default" w:eastAsia="宋体"/>
          <w:b/>
          <w:bCs/>
          <w:sz w:val="32"/>
          <w:lang w:val="en-US" w:eastAsia="zh-CN"/>
        </w:rPr>
      </w:pPr>
      <w:r>
        <w:rPr>
          <w:b/>
          <w:bCs/>
          <w:sz w:val="32"/>
        </w:rPr>
        <w:t xml:space="preserve">    学    号： </w:t>
      </w:r>
      <w:r>
        <w:rPr>
          <w:bCs/>
          <w:sz w:val="32"/>
          <w:u w:val="single"/>
        </w:rPr>
        <w:t xml:space="preserve"> </w:t>
      </w:r>
      <w:r>
        <w:rPr>
          <w:rFonts w:hint="eastAsia"/>
          <w:bCs/>
          <w:sz w:val="32"/>
          <w:u w:val="single"/>
        </w:rPr>
        <w:t xml:space="preserve">  </w:t>
      </w:r>
      <w:r>
        <w:rPr>
          <w:bCs/>
          <w:sz w:val="32"/>
          <w:u w:val="single"/>
        </w:rPr>
        <w:t xml:space="preserve">  </w:t>
      </w:r>
      <w:r>
        <w:rPr>
          <w:rFonts w:hint="eastAsia"/>
          <w:bCs/>
          <w:sz w:val="32"/>
          <w:u w:val="single"/>
          <w:lang w:val="en-US" w:eastAsia="zh-CN"/>
        </w:rPr>
        <w:t xml:space="preserve"> 202142300910</w:t>
      </w:r>
      <w:r>
        <w:rPr>
          <w:bCs/>
          <w:sz w:val="32"/>
          <w:u w:val="single"/>
        </w:rPr>
        <w:t xml:space="preserve">   </w:t>
      </w:r>
      <w:r>
        <w:rPr>
          <w:rFonts w:hint="eastAsia"/>
          <w:bCs/>
          <w:sz w:val="32"/>
          <w:u w:val="single"/>
          <w:lang w:val="en-US" w:eastAsia="zh-CN"/>
        </w:rPr>
        <w:t xml:space="preserve">  </w:t>
      </w:r>
    </w:p>
    <w:p>
      <w:pPr>
        <w:snapToGrid w:val="0"/>
        <w:spacing w:line="432" w:lineRule="auto"/>
        <w:ind w:right="11" w:firstLine="643"/>
        <w:rPr>
          <w:b/>
          <w:bCs/>
          <w:sz w:val="32"/>
        </w:rPr>
      </w:pPr>
      <w:r>
        <w:rPr>
          <w:b/>
          <w:bCs/>
          <w:sz w:val="32"/>
        </w:rPr>
        <w:t xml:space="preserve">    学生姓名： </w:t>
      </w:r>
      <w:r>
        <w:rPr>
          <w:bCs/>
          <w:sz w:val="32"/>
          <w:u w:val="single"/>
        </w:rPr>
        <w:t xml:space="preserve">   </w:t>
      </w:r>
      <w:r>
        <w:rPr>
          <w:rFonts w:hint="eastAsia"/>
          <w:bCs/>
          <w:sz w:val="32"/>
          <w:u w:val="single"/>
        </w:rPr>
        <w:t xml:space="preserve">   </w:t>
      </w:r>
      <w:r>
        <w:rPr>
          <w:rFonts w:hint="eastAsia"/>
          <w:bCs/>
          <w:sz w:val="32"/>
          <w:u w:val="single"/>
          <w:lang w:val="en-US" w:eastAsia="zh-CN"/>
        </w:rPr>
        <w:t>王鹏恒</w:t>
      </w:r>
      <w:r>
        <w:rPr>
          <w:rFonts w:hint="eastAsia"/>
          <w:bCs/>
          <w:sz w:val="32"/>
          <w:u w:val="single"/>
        </w:rPr>
        <w:t xml:space="preserve"> </w:t>
      </w:r>
      <w:r>
        <w:rPr>
          <w:bCs/>
          <w:sz w:val="32"/>
          <w:u w:val="single"/>
        </w:rPr>
        <w:t xml:space="preserve">  </w:t>
      </w:r>
      <w:r>
        <w:rPr>
          <w:rFonts w:hint="eastAsia"/>
          <w:bCs/>
          <w:sz w:val="32"/>
          <w:u w:val="single"/>
        </w:rPr>
        <w:t xml:space="preserve">  </w:t>
      </w:r>
      <w:r>
        <w:rPr>
          <w:bCs/>
          <w:sz w:val="32"/>
          <w:u w:val="single"/>
        </w:rPr>
        <w:t xml:space="preserve">     </w:t>
      </w:r>
      <w:r>
        <w:rPr>
          <w:rFonts w:hint="eastAsia"/>
          <w:bCs/>
          <w:sz w:val="32"/>
          <w:u w:val="single"/>
        </w:rPr>
        <w:tab/>
      </w:r>
    </w:p>
    <w:p>
      <w:pPr>
        <w:widowControl/>
        <w:overflowPunct w:val="0"/>
        <w:autoSpaceDE w:val="0"/>
        <w:autoSpaceDN w:val="0"/>
        <w:adjustRightInd w:val="0"/>
        <w:snapToGrid w:val="0"/>
        <w:spacing w:line="432" w:lineRule="auto"/>
        <w:ind w:right="11" w:firstLine="643"/>
        <w:textAlignment w:val="baseline"/>
        <w:rPr>
          <w:rFonts w:ascii="仿宋_GB2312" w:eastAsia="仿宋_GB2312"/>
          <w:sz w:val="32"/>
        </w:rPr>
      </w:pPr>
      <w:r>
        <w:rPr>
          <w:b/>
          <w:bCs/>
          <w:kern w:val="0"/>
          <w:sz w:val="32"/>
        </w:rPr>
        <w:t xml:space="preserve">    指导教师</w:t>
      </w:r>
      <w:r>
        <w:rPr>
          <w:b/>
          <w:bCs/>
          <w:sz w:val="32"/>
        </w:rPr>
        <w:t xml:space="preserve">： </w:t>
      </w:r>
      <w:r>
        <w:rPr>
          <w:bCs/>
          <w:sz w:val="32"/>
          <w:u w:val="single"/>
        </w:rPr>
        <w:t xml:space="preserve">  </w:t>
      </w:r>
      <w:r>
        <w:rPr>
          <w:rFonts w:hint="eastAsia"/>
          <w:bCs/>
          <w:sz w:val="32"/>
          <w:u w:val="single"/>
        </w:rPr>
        <w:t xml:space="preserve">  </w:t>
      </w:r>
      <w:r>
        <w:rPr>
          <w:bCs/>
          <w:sz w:val="32"/>
          <w:u w:val="single"/>
        </w:rPr>
        <w:t xml:space="preserve">   </w:t>
      </w:r>
      <w:r>
        <w:rPr>
          <w:rFonts w:hint="eastAsia"/>
          <w:bCs/>
          <w:sz w:val="32"/>
          <w:u w:val="single"/>
          <w:lang w:val="en-US" w:eastAsia="zh-CN"/>
        </w:rPr>
        <w:t>李昊宸</w:t>
      </w:r>
      <w:r>
        <w:rPr>
          <w:rFonts w:hint="eastAsia"/>
          <w:bCs/>
          <w:sz w:val="32"/>
          <w:u w:val="single"/>
        </w:rPr>
        <w:t xml:space="preserve"> </w:t>
      </w:r>
      <w:r>
        <w:rPr>
          <w:bCs/>
          <w:sz w:val="32"/>
          <w:u w:val="single"/>
        </w:rPr>
        <w:t xml:space="preserve">        </w:t>
      </w:r>
      <w:r>
        <w:rPr>
          <w:rFonts w:hint="eastAsia"/>
          <w:bCs/>
          <w:sz w:val="32"/>
          <w:u w:val="single"/>
        </w:rPr>
        <w:tab/>
      </w:r>
      <w:r>
        <w:rPr>
          <w:sz w:val="32"/>
        </w:rPr>
        <w:t xml:space="preserve"> </w:t>
      </w:r>
      <w:r>
        <w:rPr>
          <w:rFonts w:hint="eastAsia"/>
          <w:sz w:val="32"/>
        </w:rPr>
        <w:tab/>
      </w:r>
      <w:r>
        <w:rPr>
          <w:rFonts w:hint="eastAsia" w:ascii="仿宋_GB2312" w:eastAsia="仿宋_GB2312"/>
          <w:sz w:val="32"/>
        </w:rPr>
        <w:t xml:space="preserve">   </w:t>
      </w:r>
    </w:p>
    <w:p>
      <w:pPr>
        <w:widowControl/>
        <w:overflowPunct w:val="0"/>
        <w:autoSpaceDE w:val="0"/>
        <w:autoSpaceDN w:val="0"/>
        <w:adjustRightInd w:val="0"/>
        <w:snapToGrid w:val="0"/>
        <w:spacing w:line="432" w:lineRule="auto"/>
        <w:ind w:right="11" w:firstLine="640"/>
        <w:textAlignment w:val="baseline"/>
        <w:rPr>
          <w:rFonts w:ascii="仿宋_GB2312" w:eastAsia="仿宋_GB2312"/>
          <w:sz w:val="32"/>
        </w:rPr>
      </w:pPr>
      <w:r>
        <w:rPr>
          <w:rFonts w:hint="eastAsia" w:ascii="仿宋_GB2312" w:eastAsia="仿宋_GB2312"/>
          <w:sz w:val="32"/>
        </w:rPr>
        <w:t xml:space="preserve">  </w:t>
      </w:r>
    </w:p>
    <w:p>
      <w:pPr>
        <w:spacing w:line="600" w:lineRule="exact"/>
        <w:ind w:right="14" w:firstLine="640"/>
        <w:jc w:val="center"/>
        <w:rPr>
          <w:sz w:val="32"/>
          <w:szCs w:val="32"/>
        </w:rPr>
      </w:pPr>
      <w:r>
        <w:rPr>
          <w:sz w:val="32"/>
          <w:szCs w:val="32"/>
        </w:rPr>
        <w:t xml:space="preserve">    年    月    日</w:t>
      </w:r>
    </w:p>
    <w:p>
      <w:pPr>
        <w:widowControl/>
        <w:ind w:firstLine="0" w:firstLineChars="0"/>
        <w:jc w:val="left"/>
        <w:rPr>
          <w:rFonts w:ascii="宋体" w:hAnsi="宋体" w:cs="宋体"/>
        </w:rPr>
      </w:pPr>
      <w:r>
        <w:rPr>
          <w:rFonts w:ascii="宋体" w:hAnsi="宋体" w:cs="宋体"/>
        </w:rPr>
        <w:br w:type="page"/>
      </w:r>
    </w:p>
    <w:p>
      <w:pPr>
        <w:keepNext/>
        <w:keepLines/>
        <w:spacing w:before="340" w:after="330" w:line="576" w:lineRule="auto"/>
        <w:ind w:firstLine="0" w:firstLineChars="0"/>
        <w:outlineLvl w:val="0"/>
        <w:rPr>
          <w:rFonts w:hint="eastAsia" w:asciiTheme="minorHAnsi" w:hAnsiTheme="minorHAnsi" w:eastAsiaTheme="minorEastAsia" w:cstheme="minorBidi"/>
          <w:b/>
          <w:kern w:val="44"/>
          <w:sz w:val="44"/>
          <w:lang w:val="en-US" w:eastAsia="zh-CN"/>
        </w:rPr>
      </w:pPr>
      <w:r>
        <w:rPr>
          <w:rFonts w:hint="eastAsia" w:asciiTheme="minorHAnsi" w:hAnsiTheme="minorHAnsi" w:eastAsiaTheme="minorEastAsia" w:cstheme="minorBidi"/>
          <w:b/>
          <w:kern w:val="44"/>
          <w:sz w:val="44"/>
        </w:rPr>
        <w:t>第一章</w:t>
      </w:r>
      <w:r>
        <w:rPr>
          <w:rFonts w:hint="eastAsia" w:asciiTheme="minorHAnsi" w:hAnsiTheme="minorHAnsi" w:eastAsiaTheme="minorEastAsia" w:cstheme="minorBidi"/>
          <w:b/>
          <w:kern w:val="44"/>
          <w:sz w:val="44"/>
          <w:lang w:val="en-US" w:eastAsia="zh-CN"/>
        </w:rPr>
        <w:t xml:space="preserve"> 引言</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随着互联网的普及和技术的飞速发展，我们正处在信息时代的浪潮之中。然而，这个浪潮的背后隐藏着日益严峻的网络安全挑战。网络安全问题已经不再是一些孤立事件，而是成为了制约数字化进程、经济发展和个人隐私的重要障碍之一。在这个背景下，网络安全协议的角色愈发凸显，被视为维护网络空间安全的重要基石。</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网络安全协议的发展历程可以追溯到互联网的早期阶段。随着网络的扩展和应用场景的增多，人们意识到单纯依靠防火墙等传统安全措施已经不够，需要更加完善和细致的安全协议来保护数据和通信的安全。因此，一系列网络安全协议应运而生，如SSL/TLS、IPSec、SSH等，它们为网络通信提供了加密、身份验证、数据完整性验证等重要功能，极大地提升了网络安全水平。</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lang w:val="en-US" w:eastAsia="zh-CN"/>
        </w:rPr>
        <w:t>但是</w:t>
      </w:r>
      <w:r>
        <w:rPr>
          <w:rFonts w:hint="eastAsia" w:asciiTheme="minorHAnsi" w:hAnsiTheme="minorHAnsi" w:eastAsiaTheme="minorEastAsia" w:cstheme="minorBidi"/>
        </w:rPr>
        <w:t>，随着技术的不断发展和网络攻击手段的日益复杂化，网络安全协议也面临着诸多挑战和问题。其中</w:t>
      </w:r>
      <w:r>
        <w:rPr>
          <w:rFonts w:hint="eastAsia" w:asciiTheme="minorHAnsi" w:hAnsiTheme="minorHAnsi" w:eastAsiaTheme="minorEastAsia" w:cstheme="minorBidi"/>
          <w:lang w:val="en-US" w:eastAsia="zh-CN"/>
        </w:rPr>
        <w:t>便有</w:t>
      </w:r>
      <w:r>
        <w:rPr>
          <w:rFonts w:hint="eastAsia" w:asciiTheme="minorHAnsi" w:hAnsiTheme="minorHAnsi" w:eastAsiaTheme="minorEastAsia" w:cstheme="minorBidi"/>
        </w:rPr>
        <w:t>协议本身的漏洞和安全性问题，黑客可以利用这些漏洞进行攻击。</w:t>
      </w:r>
    </w:p>
    <w:p>
      <w:pPr>
        <w:keepNext/>
        <w:keepLines/>
        <w:spacing w:before="340" w:after="330" w:line="576" w:lineRule="auto"/>
        <w:ind w:firstLine="0" w:firstLineChars="0"/>
        <w:outlineLvl w:val="0"/>
        <w:rPr>
          <w:rFonts w:asciiTheme="minorHAnsi" w:hAnsiTheme="minorHAnsi" w:eastAsiaTheme="minorEastAsia" w:cstheme="minorBidi"/>
          <w:b/>
          <w:kern w:val="44"/>
          <w:sz w:val="44"/>
        </w:rPr>
      </w:pPr>
      <w:r>
        <w:rPr>
          <w:rFonts w:hint="eastAsia" w:asciiTheme="minorHAnsi" w:hAnsiTheme="minorHAnsi" w:eastAsiaTheme="minorEastAsia" w:cstheme="minorBidi"/>
          <w:b/>
          <w:kern w:val="44"/>
          <w:sz w:val="44"/>
        </w:rPr>
        <w:t>第二章</w:t>
      </w:r>
      <w:r>
        <w:rPr>
          <w:rFonts w:hint="eastAsia" w:asciiTheme="minorHAnsi" w:hAnsiTheme="minorHAnsi" w:eastAsiaTheme="minorEastAsia" w:cstheme="minorBidi"/>
          <w:b/>
          <w:kern w:val="44"/>
          <w:sz w:val="44"/>
          <w:lang w:val="en-US" w:eastAsia="zh-CN"/>
        </w:rPr>
        <w:t xml:space="preserve"> </w:t>
      </w:r>
      <w:r>
        <w:rPr>
          <w:rFonts w:hint="eastAsia" w:asciiTheme="minorHAnsi" w:hAnsiTheme="minorHAnsi" w:eastAsiaTheme="minorEastAsia" w:cstheme="minorBidi"/>
          <w:b/>
          <w:kern w:val="44"/>
          <w:sz w:val="44"/>
        </w:rPr>
        <w:t>网络安全协议的发展历程</w:t>
      </w:r>
    </w:p>
    <w:p>
      <w:pPr>
        <w:keepNext/>
        <w:keepLines/>
        <w:spacing w:before="260" w:after="260" w:line="413" w:lineRule="auto"/>
        <w:ind w:left="284" w:firstLine="0" w:firstLineChars="0"/>
        <w:outlineLvl w:val="1"/>
        <w:rPr>
          <w:rFonts w:asciiTheme="minorHAnsi" w:hAnsiTheme="minorHAnsi" w:eastAsiaTheme="minorEastAsia" w:cstheme="minorBidi"/>
          <w:b/>
          <w:sz w:val="32"/>
        </w:rPr>
      </w:pPr>
      <w:r>
        <w:rPr>
          <w:rFonts w:hint="eastAsia" w:asciiTheme="minorHAnsi" w:hAnsiTheme="minorHAnsi" w:eastAsiaTheme="minorEastAsia" w:cstheme="minorBidi"/>
          <w:b/>
          <w:sz w:val="32"/>
        </w:rPr>
        <w:t>1</w:t>
      </w:r>
      <w:r>
        <w:rPr>
          <w:rFonts w:asciiTheme="minorHAnsi" w:hAnsiTheme="minorHAnsi" w:eastAsiaTheme="minorEastAsia" w:cstheme="minorBidi"/>
          <w:b/>
          <w:sz w:val="32"/>
        </w:rPr>
        <w:t>.</w:t>
      </w:r>
      <w:r>
        <w:rPr>
          <w:rFonts w:hint="eastAsia" w:asciiTheme="minorHAnsi" w:hAnsiTheme="minorHAnsi" w:eastAsiaTheme="minorEastAsia" w:cstheme="minorBidi"/>
          <w:b/>
          <w:sz w:val="32"/>
        </w:rPr>
        <w:t>早期网络安全协议</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在互联网发展的初期，网络安全问题尚未引起足够的重视。为了解决基本的通信安全问题，诞生了如IPSec和SSL/TLS等早期网络安全协议。这些协议的出现为早期的网络应用提供了基本的加密和身份验证功能。然而，由于技术的限制和认识的不足，这些协议在设计和实现上存在一些缺陷和安全隐患。</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在IPSec的早期实现中，由于缺乏对网络环境的全面考虑，容易出现配置错误和性能瓶颈。SSL/TLS协议在最初的设计中缺乏对中间人攻击的防范机制，导致出现了“心脏滴血”等严重的安全漏洞。这些问题的出现促使人们对早期网络安全协议的局限性和不足有了更深刻的认识。</w:t>
      </w:r>
    </w:p>
    <w:p>
      <w:pPr>
        <w:keepNext/>
        <w:keepLines/>
        <w:spacing w:before="260" w:after="260" w:line="413" w:lineRule="auto"/>
        <w:ind w:left="284" w:firstLine="0" w:firstLineChars="0"/>
        <w:outlineLvl w:val="1"/>
        <w:rPr>
          <w:rFonts w:asciiTheme="minorHAnsi" w:hAnsiTheme="minorHAnsi" w:eastAsiaTheme="minorEastAsia" w:cstheme="minorBidi"/>
          <w:b/>
          <w:sz w:val="32"/>
        </w:rPr>
      </w:pPr>
      <w:r>
        <w:rPr>
          <w:rFonts w:hint="eastAsia" w:asciiTheme="minorHAnsi" w:hAnsiTheme="minorHAnsi" w:eastAsiaTheme="minorEastAsia" w:cstheme="minorBidi"/>
          <w:b/>
          <w:sz w:val="32"/>
          <w:lang w:val="en-US" w:eastAsia="zh-CN"/>
        </w:rPr>
        <w:t>2</w:t>
      </w:r>
      <w:r>
        <w:rPr>
          <w:rFonts w:asciiTheme="minorHAnsi" w:hAnsiTheme="minorHAnsi" w:eastAsiaTheme="minorEastAsia" w:cstheme="minorBidi"/>
          <w:b/>
          <w:sz w:val="32"/>
        </w:rPr>
        <w:t>.</w:t>
      </w:r>
      <w:r>
        <w:rPr>
          <w:rFonts w:hint="eastAsia" w:asciiTheme="minorHAnsi" w:hAnsiTheme="minorHAnsi" w:eastAsiaTheme="minorEastAsia" w:cstheme="minorBidi"/>
          <w:b/>
          <w:sz w:val="32"/>
        </w:rPr>
        <w:t>现代网络安全协议</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随着网络威胁的不断演变，早期的协议逐渐暴露出其局限性。为了应对新的挑战，如TLS 1.3和QUIC等现代网络安全协议应运而生。这些协议在安全性、性能和易用性等方面都有所改进，满足了现代网络应用的需求。</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现代网络安全协议在设计上更加注重安全性，采用了更加先进的加密算法和安全策略。例如，TLS 1.3协议相较于之前的版本在密钥协商和加密算法方面进行了重大改进，提高了安全性并减少了计算开销。QUIC协议作为一种新型的传输层协议，通过使用UDP代替TCP，提高了传输性能并增强了安全性。</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同时，现代网络安全协议更加注重与现实网络环境的适应性和灵活性。例如，许多现代协议支持扩展和自定义功能，以便更好地满足不同应用场景的需求。此外，现代网络安全协议还更加注重用户隐私保护和数据安全，采用了更加严格的隐私保护措施和数据加密技术。</w:t>
      </w:r>
    </w:p>
    <w:p>
      <w:pPr>
        <w:keepNext/>
        <w:keepLines/>
        <w:numPr>
          <w:ilvl w:val="0"/>
          <w:numId w:val="1"/>
        </w:numPr>
        <w:spacing w:before="260" w:after="260" w:line="413" w:lineRule="auto"/>
        <w:ind w:left="284" w:firstLine="0" w:firstLineChars="0"/>
        <w:outlineLvl w:val="1"/>
        <w:rPr>
          <w:rFonts w:asciiTheme="minorHAnsi" w:hAnsiTheme="minorHAnsi" w:eastAsiaTheme="minorEastAsia" w:cstheme="minorBidi"/>
          <w:b/>
          <w:sz w:val="32"/>
        </w:rPr>
      </w:pPr>
      <w:r>
        <w:rPr>
          <w:rFonts w:hint="eastAsia" w:asciiTheme="minorHAnsi" w:hAnsiTheme="minorHAnsi" w:eastAsiaTheme="minorEastAsia" w:cstheme="minorBidi"/>
          <w:b/>
          <w:sz w:val="32"/>
        </w:rPr>
        <w:t>新兴协议和技术</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面对日益复杂的网络威胁，未来的网络安全协议将更加注重防范未知威胁和提高整体安全性。新兴的协议和技术，如基于区块链的网络安全协议，正逐渐成为研究热点。这些协议利用区块链的去中心化特性和不可篡改的账本功能，为网络安全提供了新的解决方案。</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基于区块链的网络安全协议利用区块链的去中心化特性和数据加密技术，可以提供更加安全和透明的通信方式。这些协议通常采用去中心化的架构，降低了对中心化机构的依赖，并利用智能合约实现自动化安全操作。通过区块链技术的引入，可以大大提高数据的安全性和可信度，降低被篡改或伪造的风险。</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除了基于区块链的协议外，还有许多新兴的技术和研究方向在网络安全协议领域具有广阔的应用前景。例如，人工智能和机器学习在网络安全协议中可以用于检测和防御未知威胁、自动化安全策略调整等。量子计算技术的发展也为网络安全协议带来了新的挑战和机遇，需要研究量子安全协议来应对未来潜在的安全风险。</w:t>
      </w:r>
    </w:p>
    <w:p>
      <w:pPr>
        <w:keepNext/>
        <w:keepLines/>
        <w:numPr>
          <w:ilvl w:val="0"/>
          <w:numId w:val="2"/>
        </w:numPr>
        <w:spacing w:before="340" w:after="330" w:line="576" w:lineRule="auto"/>
        <w:ind w:firstLine="0" w:firstLineChars="0"/>
        <w:outlineLvl w:val="0"/>
        <w:rPr>
          <w:rFonts w:hint="eastAsia" w:asciiTheme="minorHAnsi" w:hAnsiTheme="minorHAnsi" w:eastAsiaTheme="minorEastAsia" w:cstheme="minorBidi"/>
          <w:b/>
          <w:kern w:val="44"/>
          <w:sz w:val="44"/>
        </w:rPr>
      </w:pPr>
      <w:r>
        <w:rPr>
          <w:rFonts w:hint="eastAsia" w:asciiTheme="minorHAnsi" w:hAnsiTheme="minorHAnsi" w:eastAsiaTheme="minorEastAsia" w:cstheme="minorBidi"/>
          <w:b/>
          <w:kern w:val="44"/>
          <w:sz w:val="44"/>
        </w:rPr>
        <w:t>网络安全协议面临的挑战</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网络安全协议在应对不断变化的网络威胁方面发挥着至关重要的作用。然而，随着网络威胁的复杂性和隐蔽性不断提高，网络安全协议也面临着诸多挑战。</w:t>
      </w:r>
    </w:p>
    <w:p>
      <w:pPr>
        <w:keepNext/>
        <w:keepLines/>
        <w:spacing w:before="260" w:after="260" w:line="413" w:lineRule="auto"/>
        <w:ind w:left="284" w:firstLine="0" w:firstLineChars="0"/>
        <w:outlineLvl w:val="1"/>
        <w:rPr>
          <w:rFonts w:asciiTheme="minorHAnsi" w:hAnsiTheme="minorHAnsi" w:eastAsiaTheme="minorEastAsia" w:cstheme="minorBidi"/>
          <w:b/>
          <w:sz w:val="32"/>
        </w:rPr>
      </w:pPr>
      <w:r>
        <w:rPr>
          <w:rFonts w:hint="eastAsia" w:asciiTheme="minorHAnsi" w:hAnsiTheme="minorHAnsi" w:eastAsiaTheme="minorEastAsia" w:cstheme="minorBidi"/>
          <w:b/>
          <w:sz w:val="32"/>
        </w:rPr>
        <w:t>1</w:t>
      </w:r>
      <w:r>
        <w:rPr>
          <w:rFonts w:asciiTheme="minorHAnsi" w:hAnsiTheme="minorHAnsi" w:eastAsiaTheme="minorEastAsia" w:cstheme="minorBidi"/>
          <w:b/>
          <w:sz w:val="32"/>
        </w:rPr>
        <w:t>.</w:t>
      </w:r>
      <w:r>
        <w:rPr>
          <w:rFonts w:hint="eastAsia" w:asciiTheme="minorHAnsi" w:hAnsiTheme="minorHAnsi" w:eastAsiaTheme="minorEastAsia" w:cstheme="minorBidi"/>
          <w:b/>
          <w:sz w:val="32"/>
        </w:rPr>
        <w:t>协议漏洞与缺陷</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网络安全协议的设计和实现过程中难免存在漏洞和缺陷。一些漏洞是由于技术局限或疏忽导致的，而另一些则是由于协议本身的复杂性和脆弱性所引起的。</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这些漏洞一旦被利用，可能导致严重的安全事故，如数据泄露、身份伪造等。例如，Heartbleed漏洞和POODLE攻击都是利用了SSL/TLS协议中的漏洞进行攻击的经典案例。</w:t>
      </w:r>
    </w:p>
    <w:p>
      <w:pPr>
        <w:keepNext/>
        <w:keepLines/>
        <w:spacing w:before="260" w:after="260" w:line="413" w:lineRule="auto"/>
        <w:ind w:left="284" w:firstLine="0" w:firstLineChars="0"/>
        <w:outlineLvl w:val="1"/>
        <w:rPr>
          <w:rFonts w:hint="eastAsia" w:asciiTheme="minorHAnsi" w:hAnsiTheme="minorHAnsi" w:eastAsiaTheme="minorEastAsia" w:cstheme="minorBidi"/>
          <w:b/>
          <w:sz w:val="32"/>
        </w:rPr>
      </w:pPr>
      <w:r>
        <w:rPr>
          <w:rFonts w:hint="eastAsia" w:asciiTheme="minorHAnsi" w:hAnsiTheme="minorHAnsi" w:eastAsiaTheme="minorEastAsia" w:cstheme="minorBidi"/>
          <w:b/>
          <w:sz w:val="32"/>
        </w:rPr>
        <w:t>2.协议的复杂性与部署难度</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网络安全协议往往涉及复杂的算法和配置选项，这增加了部署和管理的难度。对于许多组织而言，正确配置和管理网络安全协议是一项具有挑战性的任务。此外，随着新技术的不断涌现，协议的升级和维护也可能面临困难。</w:t>
      </w:r>
    </w:p>
    <w:p>
      <w:pPr>
        <w:keepNext/>
        <w:keepLines/>
        <w:spacing w:before="260" w:after="260" w:line="413" w:lineRule="auto"/>
        <w:ind w:left="284" w:firstLine="0" w:firstLineChars="0"/>
        <w:outlineLvl w:val="1"/>
        <w:rPr>
          <w:rFonts w:hint="eastAsia" w:asciiTheme="minorHAnsi" w:hAnsiTheme="minorHAnsi" w:eastAsiaTheme="minorEastAsia" w:cstheme="minorBidi"/>
          <w:b/>
          <w:sz w:val="32"/>
        </w:rPr>
      </w:pPr>
      <w:r>
        <w:rPr>
          <w:rFonts w:hint="eastAsia" w:asciiTheme="minorHAnsi" w:hAnsiTheme="minorHAnsi" w:eastAsiaTheme="minorEastAsia" w:cstheme="minorBidi"/>
          <w:b/>
          <w:sz w:val="32"/>
        </w:rPr>
        <w:t>3.协议的兼容性与互操作性</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网络安全协议需要在各种设备和系统之间实现无缝的协同工作。然而，由于不同系统和设备的实现差异，协议的兼容性和互操作性成为一个重要挑战。</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标准化组织在推动协议的互操作性和兼容性方面发挥了关键作用，但仍面临诸多技术和组织上的挑战。</w:t>
      </w:r>
    </w:p>
    <w:p>
      <w:pPr>
        <w:keepNext/>
        <w:keepLines/>
        <w:spacing w:before="260" w:after="260" w:line="413" w:lineRule="auto"/>
        <w:ind w:left="284" w:firstLine="0" w:firstLineChars="0"/>
        <w:outlineLvl w:val="1"/>
        <w:rPr>
          <w:rFonts w:hint="eastAsia" w:asciiTheme="minorHAnsi" w:hAnsiTheme="minorHAnsi" w:eastAsiaTheme="minorEastAsia" w:cstheme="minorBidi"/>
          <w:b/>
          <w:sz w:val="32"/>
        </w:rPr>
      </w:pPr>
      <w:r>
        <w:rPr>
          <w:rFonts w:hint="eastAsia" w:asciiTheme="minorHAnsi" w:hAnsiTheme="minorHAnsi" w:eastAsiaTheme="minorEastAsia" w:cstheme="minorBidi"/>
          <w:b/>
          <w:sz w:val="32"/>
        </w:rPr>
        <w:t>4.加密算法的强度与安全性</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网络安全协议依赖于强大的加密算法来提供安全保障。然而，随着计算能力的提升和密码学研究的进展，加密算法面临着不断演变的威胁和挑战。</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不断发展的密码破解技术对现有加密算法构成了严重威胁，要求协议不断更新和改进以确保安全性。</w:t>
      </w:r>
    </w:p>
    <w:p>
      <w:pPr>
        <w:keepNext/>
        <w:keepLines/>
        <w:numPr>
          <w:ilvl w:val="0"/>
          <w:numId w:val="2"/>
        </w:numPr>
        <w:spacing w:before="340" w:after="330" w:line="576" w:lineRule="auto"/>
        <w:ind w:firstLine="0" w:firstLineChars="0"/>
        <w:outlineLvl w:val="0"/>
        <w:rPr>
          <w:rFonts w:hint="eastAsia" w:asciiTheme="minorHAnsi" w:hAnsiTheme="minorHAnsi" w:eastAsiaTheme="minorEastAsia" w:cstheme="minorBidi"/>
          <w:b/>
          <w:kern w:val="44"/>
          <w:sz w:val="44"/>
        </w:rPr>
      </w:pPr>
      <w:r>
        <w:rPr>
          <w:rFonts w:hint="eastAsia" w:asciiTheme="minorHAnsi" w:hAnsiTheme="minorHAnsi" w:eastAsiaTheme="minorEastAsia" w:cstheme="minorBidi"/>
          <w:b/>
          <w:kern w:val="44"/>
          <w:sz w:val="44"/>
        </w:rPr>
        <w:t>应对网络安全协议挑战的策略与建议</w:t>
      </w:r>
    </w:p>
    <w:p>
      <w:pPr>
        <w:keepNext/>
        <w:keepLines/>
        <w:spacing w:before="260" w:after="260" w:line="413" w:lineRule="auto"/>
        <w:ind w:left="284" w:firstLine="0" w:firstLineChars="0"/>
        <w:outlineLvl w:val="1"/>
        <w:rPr>
          <w:rFonts w:hint="eastAsia" w:asciiTheme="minorHAnsi" w:hAnsiTheme="minorHAnsi" w:eastAsiaTheme="minorEastAsia" w:cstheme="minorBidi"/>
          <w:b/>
          <w:sz w:val="32"/>
          <w:lang w:eastAsia="zh-CN"/>
        </w:rPr>
      </w:pPr>
      <w:r>
        <w:rPr>
          <w:rFonts w:hint="eastAsia" w:asciiTheme="minorHAnsi" w:hAnsiTheme="minorHAnsi" w:eastAsiaTheme="minorEastAsia" w:cstheme="minorBidi"/>
          <w:b/>
          <w:sz w:val="32"/>
        </w:rPr>
        <w:t>1.加强安全研究和开发</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持续投资于网络安全协议的安全研究和开发是至关重要的。这包括对现有协议的漏洞进行深入研究，发现并修复漏洞，以及开发更加安全和高效的协议。此外，还需要关注新兴技术和威胁，以便及时调整和改进协议。</w:t>
      </w:r>
    </w:p>
    <w:p>
      <w:pPr>
        <w:keepNext/>
        <w:keepLines/>
        <w:spacing w:before="260" w:after="260" w:line="413" w:lineRule="auto"/>
        <w:ind w:left="284" w:firstLine="0" w:firstLineChars="0"/>
        <w:outlineLvl w:val="1"/>
        <w:rPr>
          <w:rFonts w:hint="eastAsia" w:asciiTheme="minorHAnsi" w:hAnsiTheme="minorHAnsi" w:eastAsiaTheme="minorEastAsia" w:cstheme="minorBidi"/>
          <w:b/>
          <w:sz w:val="32"/>
          <w:lang w:eastAsia="zh-CN"/>
        </w:rPr>
      </w:pPr>
      <w:r>
        <w:rPr>
          <w:rFonts w:hint="eastAsia" w:asciiTheme="minorHAnsi" w:hAnsiTheme="minorHAnsi" w:eastAsiaTheme="minorEastAsia" w:cstheme="minorBidi"/>
          <w:b/>
          <w:sz w:val="32"/>
        </w:rPr>
        <w:t>2.提高用户和企业的安全意识</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用户和企业在网络安全中扮演着至关重要的角色。通过教育和培训，提高用户和企业的安全意识和技能，是保障网络安全的关键一环。这种教育和培训不仅可以帮助用户和企业正确配置和使用网络安全协议，还能够使他们更加敏锐地识别和防范各种网络威胁。</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针对用户，提高其安全意识和技能至关重要。用户是网络安全的第一道防线，他们的行为和决策直接影响着网络的安全性。因此，需要通过各种方式，如网络安全培训课程、安全意识活动、信息安全宣传等，向用户传达网络安全的重要性，并教导他们如何识别和应对各种网络威胁，如钓鱼攻击、恶意软件等。同时，用户也需要学习如何正确配置和使用网络安全工具，如防火墙、反病毒软件等，以保护个人信息和隐私安全。</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对企业而言，加强员工的网络安全教育和培训是确保组织安全的重要措施。员工作为企业的重要资产，其安全意识和技能直接关系到企业的网络安全水平。因此，企业需要为员工提供系统的网络安全培训，包括安全政策和流程、安全意识培训、网络攻击和防范知识等方面。通过教育和培训，员工可以更好地理解网络安全的重要性，学会识别和应对各种网络威胁，有效地保护企业的信息资产和业务运行安全。</w:t>
      </w:r>
    </w:p>
    <w:p>
      <w:pPr>
        <w:keepNext/>
        <w:keepLines/>
        <w:spacing w:before="260" w:after="260" w:line="413" w:lineRule="auto"/>
        <w:ind w:left="284" w:firstLine="0" w:firstLineChars="0"/>
        <w:outlineLvl w:val="1"/>
        <w:rPr>
          <w:rFonts w:hint="eastAsia" w:asciiTheme="minorHAnsi" w:hAnsiTheme="minorHAnsi" w:eastAsiaTheme="minorEastAsia" w:cstheme="minorBidi"/>
          <w:b/>
          <w:sz w:val="32"/>
          <w:lang w:eastAsia="zh-CN"/>
        </w:rPr>
      </w:pPr>
      <w:r>
        <w:rPr>
          <w:rFonts w:hint="eastAsia" w:asciiTheme="minorHAnsi" w:hAnsiTheme="minorHAnsi" w:eastAsiaTheme="minorEastAsia" w:cstheme="minorBidi"/>
          <w:b/>
          <w:sz w:val="32"/>
        </w:rPr>
        <w:t>3.推动国际合作</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网络安全是一个全球性问题，需要国际社会的共同努力来解决。通过加强国际合作，可以共享威胁情报、共同开发和推广最佳实践，以及协调应对措施来对抗网络威胁。</w:t>
      </w:r>
    </w:p>
    <w:p>
      <w:pPr>
        <w:keepNext/>
        <w:keepLines/>
        <w:spacing w:before="260" w:after="260" w:line="413" w:lineRule="auto"/>
        <w:ind w:left="284" w:firstLine="0" w:firstLineChars="0"/>
        <w:outlineLvl w:val="1"/>
        <w:rPr>
          <w:rFonts w:hint="eastAsia" w:asciiTheme="minorHAnsi" w:hAnsiTheme="minorHAnsi" w:eastAsiaTheme="minorEastAsia" w:cstheme="minorBidi"/>
          <w:b/>
          <w:sz w:val="32"/>
          <w:lang w:eastAsia="zh-CN"/>
        </w:rPr>
      </w:pPr>
      <w:r>
        <w:rPr>
          <w:rFonts w:hint="eastAsia" w:asciiTheme="minorHAnsi" w:hAnsiTheme="minorHAnsi" w:eastAsiaTheme="minorEastAsia" w:cstheme="minorBidi"/>
          <w:b/>
          <w:sz w:val="32"/>
        </w:rPr>
        <w:t>4.创新技术和方法</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借助创新技术和方法来应对网络安全协议的挑战。例如，人工智能和机器学习可以在检测和防御未知威胁方面发挥重要作用，区块链技术可以为网络安全提供更加透明和安全的解决方案。</w:t>
      </w:r>
    </w:p>
    <w:p>
      <w:pPr>
        <w:keepNext/>
        <w:keepLines/>
        <w:spacing w:before="260" w:after="260" w:line="413" w:lineRule="auto"/>
        <w:ind w:left="284" w:firstLine="0" w:firstLineChars="0"/>
        <w:outlineLvl w:val="1"/>
        <w:rPr>
          <w:rFonts w:hint="eastAsia" w:asciiTheme="minorHAnsi" w:hAnsiTheme="minorHAnsi" w:eastAsiaTheme="minorEastAsia" w:cstheme="minorBidi"/>
          <w:b/>
          <w:sz w:val="32"/>
          <w:lang w:eastAsia="zh-CN"/>
        </w:rPr>
      </w:pPr>
      <w:r>
        <w:rPr>
          <w:rFonts w:hint="eastAsia" w:asciiTheme="minorHAnsi" w:hAnsiTheme="minorHAnsi" w:eastAsiaTheme="minorEastAsia" w:cstheme="minorBidi"/>
          <w:b/>
          <w:sz w:val="32"/>
        </w:rPr>
        <w:t>5.制定和完善相关法规和标准</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政府和标准化组织需要制定和完善相关法规和标准，以确保网络安全协议的安全性和可靠性。这包括规定网络安全协议的要求、测试方法、认证程序等，以及推动协议的标准化和互操作性。</w:t>
      </w:r>
    </w:p>
    <w:p>
      <w:pPr>
        <w:keepNext/>
        <w:keepLines/>
        <w:spacing w:before="260" w:after="260" w:line="413" w:lineRule="auto"/>
        <w:ind w:left="284" w:firstLine="0" w:firstLineChars="0"/>
        <w:outlineLvl w:val="1"/>
        <w:rPr>
          <w:rFonts w:hint="eastAsia" w:asciiTheme="minorHAnsi" w:hAnsiTheme="minorHAnsi" w:eastAsiaTheme="minorEastAsia" w:cstheme="minorBidi"/>
          <w:b/>
          <w:sz w:val="32"/>
          <w:lang w:eastAsia="zh-CN"/>
        </w:rPr>
      </w:pPr>
      <w:r>
        <w:rPr>
          <w:rFonts w:hint="eastAsia" w:asciiTheme="minorHAnsi" w:hAnsiTheme="minorHAnsi" w:eastAsiaTheme="minorEastAsia" w:cstheme="minorBidi"/>
          <w:b/>
          <w:sz w:val="32"/>
        </w:rPr>
        <w:t>6.持续监测和评估</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对网络安全协议进行持续监测和评估是必要的。通过定期评估协议的安全性、性能和兼容性，及时发现并解决潜在问题。此外，还需要对网络威胁进行持续监测，以便及时应对新的威胁和挑战。</w:t>
      </w:r>
    </w:p>
    <w:p>
      <w:pPr>
        <w:keepNext/>
        <w:keepLines/>
        <w:numPr>
          <w:ilvl w:val="0"/>
          <w:numId w:val="2"/>
        </w:numPr>
        <w:spacing w:before="340" w:after="330" w:line="576" w:lineRule="auto"/>
        <w:ind w:firstLine="0" w:firstLineChars="0"/>
        <w:outlineLvl w:val="0"/>
        <w:rPr>
          <w:rFonts w:hint="eastAsia" w:asciiTheme="minorHAnsi" w:hAnsiTheme="minorHAnsi" w:eastAsiaTheme="minorEastAsia" w:cstheme="minorBidi"/>
          <w:b/>
          <w:kern w:val="44"/>
          <w:sz w:val="44"/>
        </w:rPr>
      </w:pPr>
      <w:r>
        <w:rPr>
          <w:rFonts w:hint="eastAsia" w:asciiTheme="minorHAnsi" w:hAnsiTheme="minorHAnsi" w:eastAsiaTheme="minorEastAsia" w:cstheme="minorBidi"/>
          <w:b/>
          <w:kern w:val="44"/>
          <w:sz w:val="44"/>
          <w:lang w:val="en-US" w:eastAsia="zh-CN"/>
        </w:rPr>
        <w:t>结语</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网络安全协议作为维护网络空间安全的关键要素，其发展是一个持续演进和完善的过程，需要不断适应新的威胁和环境。</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面对当前所面临的挑战，我们需要加强安全研究与开发、提高用户和企业的安全意识、推动国际合作、创新技术和方法、制定和完善相关法规和标准以及持续监测和评估。</w:t>
      </w:r>
    </w:p>
    <w:p>
      <w:pPr>
        <w:spacing w:line="360" w:lineRule="auto"/>
        <w:rPr>
          <w:rFonts w:hint="eastAsia" w:asciiTheme="minorHAnsi" w:hAnsiTheme="minorHAnsi" w:eastAsiaTheme="minorEastAsia" w:cstheme="minorBidi"/>
        </w:rPr>
      </w:pPr>
      <w:r>
        <w:rPr>
          <w:rFonts w:hint="eastAsia" w:asciiTheme="minorHAnsi" w:hAnsiTheme="minorHAnsi" w:eastAsiaTheme="minorEastAsia" w:cstheme="minorBidi"/>
        </w:rPr>
        <w:t>只有通过共同努力和合作，我们才能确保网络空间的安全与稳定，为用户和企业提供更好的保护和服务。</w:t>
      </w:r>
    </w:p>
    <w:p>
      <w:pPr>
        <w:spacing w:line="360" w:lineRule="auto"/>
        <w:ind w:right="11" w:firstLine="0" w:firstLineChars="0"/>
        <w:rPr>
          <w:rFonts w:hint="eastAsia" w:ascii="宋体" w:hAnsi="宋体" w:cs="宋体"/>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Microsoft Himalaya">
    <w:panose1 w:val="01010100010101010101"/>
    <w:charset w:val="00"/>
    <w:family w:val="auto"/>
    <w:pitch w:val="default"/>
    <w:sig w:usb0="80000003" w:usb1="00010000" w:usb2="0000004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5FAD2"/>
    <w:multiLevelType w:val="singleLevel"/>
    <w:tmpl w:val="9C75FAD2"/>
    <w:lvl w:ilvl="0" w:tentative="0">
      <w:start w:val="3"/>
      <w:numFmt w:val="decimal"/>
      <w:suff w:val="space"/>
      <w:lvlText w:val="%1."/>
      <w:lvlJc w:val="left"/>
    </w:lvl>
  </w:abstractNum>
  <w:abstractNum w:abstractNumId="1">
    <w:nsid w:val="4C862694"/>
    <w:multiLevelType w:val="singleLevel"/>
    <w:tmpl w:val="4C862694"/>
    <w:lvl w:ilvl="0" w:tentative="0">
      <w:start w:val="3"/>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5ZTU2ZDg3MDI3ZTA2MzIyZDU1ZjI4M2RlNDhlZmQifQ=="/>
  </w:docVars>
  <w:rsids>
    <w:rsidRoot w:val="00470DDF"/>
    <w:rsid w:val="00134859"/>
    <w:rsid w:val="0032708A"/>
    <w:rsid w:val="00470DDF"/>
    <w:rsid w:val="00603CB1"/>
    <w:rsid w:val="00614D2D"/>
    <w:rsid w:val="0066175B"/>
    <w:rsid w:val="006A3AA2"/>
    <w:rsid w:val="008A1957"/>
    <w:rsid w:val="009E5676"/>
    <w:rsid w:val="00B045B5"/>
    <w:rsid w:val="00BB4D3C"/>
    <w:rsid w:val="00C12F39"/>
    <w:rsid w:val="00C469FF"/>
    <w:rsid w:val="00CB7ED1"/>
    <w:rsid w:val="00E46511"/>
    <w:rsid w:val="00E64929"/>
    <w:rsid w:val="04BE06F5"/>
    <w:rsid w:val="08CA5619"/>
    <w:rsid w:val="29C54426"/>
    <w:rsid w:val="30FE1366"/>
    <w:rsid w:val="335E15BD"/>
    <w:rsid w:val="39A93E39"/>
    <w:rsid w:val="3F080B7F"/>
    <w:rsid w:val="4BF577C6"/>
    <w:rsid w:val="4F8E237C"/>
    <w:rsid w:val="5DF15AB1"/>
    <w:rsid w:val="5F3833E6"/>
    <w:rsid w:val="634C7460"/>
    <w:rsid w:val="63DA2222"/>
    <w:rsid w:val="6B422465"/>
    <w:rsid w:val="76FE10CA"/>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before="120" w:after="120"/>
      <w:ind w:firstLine="0" w:firstLineChars="0"/>
      <w:jc w:val="left"/>
      <w:outlineLvl w:val="0"/>
    </w:pPr>
    <w:rPr>
      <w:rFonts w:eastAsia="黑体"/>
      <w:b/>
      <w:kern w:val="44"/>
      <w:sz w:val="32"/>
    </w:rPr>
  </w:style>
  <w:style w:type="paragraph" w:styleId="3">
    <w:name w:val="heading 2"/>
    <w:basedOn w:val="1"/>
    <w:next w:val="1"/>
    <w:unhideWhenUsed/>
    <w:qFormat/>
    <w:uiPriority w:val="9"/>
    <w:pPr>
      <w:keepNext/>
      <w:keepLines/>
      <w:spacing w:before="60" w:after="60"/>
      <w:ind w:firstLine="240" w:firstLineChars="100"/>
      <w:outlineLvl w:val="1"/>
    </w:pPr>
    <w:rPr>
      <w:rFonts w:eastAsia="黑体"/>
      <w:sz w:val="30"/>
    </w:rPr>
  </w:style>
  <w:style w:type="paragraph" w:styleId="4">
    <w:name w:val="heading 3"/>
    <w:basedOn w:val="1"/>
    <w:next w:val="1"/>
    <w:unhideWhenUsed/>
    <w:qFormat/>
    <w:uiPriority w:val="9"/>
    <w:pPr>
      <w:keepNext/>
      <w:keepLines/>
      <w:jc w:val="left"/>
      <w:outlineLvl w:val="2"/>
    </w:pPr>
    <w:rPr>
      <w:rFonts w:eastAsia="黑体"/>
      <w:sz w:val="28"/>
    </w:rPr>
  </w:style>
  <w:style w:type="paragraph" w:styleId="5">
    <w:name w:val="heading 4"/>
    <w:basedOn w:val="1"/>
    <w:next w:val="1"/>
    <w:semiHidden/>
    <w:unhideWhenUsed/>
    <w:qFormat/>
    <w:uiPriority w:val="9"/>
    <w:pPr>
      <w:keepNext/>
      <w:keepLines/>
      <w:outlineLvl w:val="3"/>
    </w:pPr>
    <w:rPr>
      <w:rFonts w:eastAsia="黑体"/>
    </w:rPr>
  </w:style>
  <w:style w:type="paragraph" w:styleId="6">
    <w:name w:val="heading 5"/>
    <w:basedOn w:val="1"/>
    <w:next w:val="1"/>
    <w:link w:val="16"/>
    <w:semiHidden/>
    <w:unhideWhenUsed/>
    <w:qFormat/>
    <w:uiPriority w:val="9"/>
    <w:pPr>
      <w:keepNext/>
      <w:keepLines/>
      <w:spacing w:before="280" w:after="290" w:line="376" w:lineRule="auto"/>
      <w:outlineLvl w:val="4"/>
    </w:pPr>
    <w:rPr>
      <w:b/>
      <w:bCs/>
      <w:sz w:val="28"/>
      <w:szCs w:val="28"/>
    </w:rPr>
  </w:style>
  <w:style w:type="character" w:default="1" w:styleId="14">
    <w:name w:val="Default Paragraph Font"/>
    <w:autoRedefine/>
    <w:semiHidden/>
    <w:unhideWhenUsed/>
    <w:uiPriority w:val="1"/>
  </w:style>
  <w:style w:type="table" w:default="1" w:styleId="13">
    <w:name w:val="Normal Table"/>
    <w:autoRedefine/>
    <w:semiHidden/>
    <w:unhideWhenUsed/>
    <w:uiPriority w:val="99"/>
    <w:tblPr>
      <w:tblCellMar>
        <w:top w:w="0" w:type="dxa"/>
        <w:left w:w="108" w:type="dxa"/>
        <w:bottom w:w="0" w:type="dxa"/>
        <w:right w:w="108" w:type="dxa"/>
      </w:tblCellMar>
    </w:tblPr>
  </w:style>
  <w:style w:type="paragraph" w:styleId="7">
    <w:name w:val="toc 3"/>
    <w:basedOn w:val="1"/>
    <w:next w:val="1"/>
    <w:semiHidden/>
    <w:unhideWhenUsed/>
    <w:qFormat/>
    <w:uiPriority w:val="39"/>
    <w:pPr>
      <w:ind w:firstLine="960" w:firstLineChars="400"/>
    </w:pPr>
    <w:rPr>
      <w:sz w:val="28"/>
    </w:rPr>
  </w:style>
  <w:style w:type="paragraph" w:styleId="8">
    <w:name w:val="footer"/>
    <w:basedOn w:val="1"/>
    <w:autoRedefine/>
    <w:unhideWhenUsed/>
    <w:uiPriority w:val="99"/>
    <w:pPr>
      <w:tabs>
        <w:tab w:val="center" w:pos="4153"/>
        <w:tab w:val="right" w:pos="8306"/>
      </w:tabs>
      <w:snapToGrid w:val="0"/>
      <w:jc w:val="left"/>
    </w:pPr>
    <w:rPr>
      <w:sz w:val="18"/>
    </w:rPr>
  </w:style>
  <w:style w:type="paragraph" w:styleId="9">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autoRedefine/>
    <w:unhideWhenUsed/>
    <w:uiPriority w:val="39"/>
    <w:rPr>
      <w:sz w:val="28"/>
    </w:rPr>
  </w:style>
  <w:style w:type="paragraph" w:styleId="11">
    <w:name w:val="toc 2"/>
    <w:basedOn w:val="1"/>
    <w:next w:val="1"/>
    <w:semiHidden/>
    <w:unhideWhenUsed/>
    <w:qFormat/>
    <w:uiPriority w:val="39"/>
    <w:rPr>
      <w:sz w:val="28"/>
    </w:rPr>
  </w:style>
  <w:style w:type="paragraph" w:styleId="12">
    <w:name w:val="Normal (Web)"/>
    <w:basedOn w:val="1"/>
    <w:semiHidden/>
    <w:unhideWhenUsed/>
    <w:uiPriority w:val="99"/>
    <w:pPr>
      <w:spacing w:beforeAutospacing="1" w:afterAutospacing="1"/>
      <w:jc w:val="left"/>
    </w:pPr>
    <w:rPr>
      <w:kern w:val="0"/>
    </w:rPr>
  </w:style>
  <w:style w:type="character" w:styleId="15">
    <w:name w:val="Hyperlink"/>
    <w:basedOn w:val="14"/>
    <w:semiHidden/>
    <w:unhideWhenUsed/>
    <w:uiPriority w:val="99"/>
    <w:rPr>
      <w:color w:val="0000FF"/>
      <w:u w:val="single"/>
    </w:rPr>
  </w:style>
  <w:style w:type="character" w:customStyle="1" w:styleId="16">
    <w:name w:val="标题 5 字符"/>
    <w:basedOn w:val="14"/>
    <w:link w:val="6"/>
    <w:semiHidden/>
    <w:uiPriority w:val="9"/>
    <w:rPr>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77</Words>
  <Characters>442</Characters>
  <Lines>3</Lines>
  <Paragraphs>1</Paragraphs>
  <TotalTime>1</TotalTime>
  <ScaleCrop>false</ScaleCrop>
  <LinksUpToDate>false</LinksUpToDate>
  <CharactersWithSpaces>518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2022-11-22T03:46:00Z</dcterms:created>
  <dc:creator>cy</dc:creator>
  <cp:lastModifiedBy>不打烊</cp:lastModifiedBy>
  <dcterms:modified xsi:type="dcterms:W3CDTF">2024-05-16T08:53:58Z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7F91A961973B422580B297A98414B6A6_13</vt:lpwstr>
  </property>
</Properties>
</file>