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Click nbfs://nbhost/SystemFileSystem/Templates/Licenses/license-default.txt to change this license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Click nbfs://nbhost/SystemFileSystem/Templates/Classes/Class.java to edit this template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package programas;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@author Chema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public class PS_3_7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// Leer el número de empleados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System.out.print("Ingrese el número de empleados: 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int N = scanner.nextInt();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double totalNomina = 0; // Variable para almacenar el monto total de la nómina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// Calcular el aumento de sueldos para cada empleado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for (int i = 1; i &lt;= N; i++)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System.out.print("Ingrese el sueldo del empleado " + i + ": $");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double sueldo = scanner.nextDouble();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double aumento;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if (sueldo &lt; 10000)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aumento = sueldo * 0.1;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} else if (sueldo &gt;= 10000 &amp;&amp; sueldo &lt;= 25000)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aumento = sueldo * 0.07;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aumento = sueldo * 0.08;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double nuevoSueldo = sueldo + aumento;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totalNomina += nuevoSueldo;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System.out.println("El nuevo sueldo del empleado " + i + " es: $" + nuevoSueldo);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System.out.println("El monto total de la nomina considerando el aumento es: $" + totalNomina);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