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* Click nbfs://nbhost/SystemFileSystem/Templates/Licenses/license-default.txt to change this license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* Click nbfs://nbhost/SystemFileSystem/Templates/Classes/Class.java to edit this template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package programas;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* @author Chema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public class PS_2_4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public static void main(String[] args)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// Leer el sueldo del trabajador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Scanner scanner = new Scanner(System.in);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System.out.print("Ingrese el sueldo del trabajador: $");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double sueldo = scanner.nextDouble();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// Calcular el aumento y el nuevo sueldo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double aumento;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if (sueldo &lt; 1000)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aumento = sueldo * 0.15;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aumento = sueldo * 0.12;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double nuevoSueldo = sueldo + aumento;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// Imprimir el sueldo con el aumento incorporado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System.out.println("El sueldo con el aumento incorporado es: $" + nuevoSueldo);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