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Ideation Phase</w:t>
      </w:r>
    </w:p>
    <w:p>
      <w:pPr>
        <w:spacing w:after="240"/>
        <w:jc w:val="center"/>
      </w:pPr>
      <w:r>
        <w:rPr>
          <w:b/>
          <w:bCs/>
          <w:sz w:val="28"/>
          <w:szCs w:val="28"/>
        </w:rPr>
        <w:t xml:space="preserve">Empathize &amp; Discover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shd w:fill="F2F2F2" w:val="clear"/>
          </w:tcPr>
          <w:p>
            <w:r>
              <w:rPr>
                <w:b/>
                <w:bCs/>
              </w:rPr>
              <w:t xml:space="preserve">Date</w:t>
            </w:r>
          </w:p>
        </w:tc>
        <w:tc>
          <w:tcPr>
            <w:tcW w:type="dxa" w:w="6906"/>
          </w:tcPr>
          <w:p>
            <w:r>
              <w:t xml:space="preserve">31 January 2025</w:t>
            </w:r>
          </w:p>
        </w:tc>
      </w:tr>
      <w:tr>
        <w:tc>
          <w:tcPr>
            <w:tcW w:type="dxa" w:w="3000"/>
            <w:shd w:fill="F2F2F2" w:val="clear"/>
          </w:tcPr>
          <w:p>
            <w:r>
              <w:rPr>
                <w:b/>
                <w:bCs/>
              </w:rPr>
              <w:t xml:space="preserve">Team ID</w:t>
            </w:r>
          </w:p>
        </w:tc>
        <w:tc>
          <w:tcPr>
            <w:tcW w:type="dxa" w:w="6906"/>
          </w:tcPr>
          <w:p>
            <w:r>
              <w:t xml:space="preserve">Team-BMS-2025</w:t>
            </w:r>
          </w:p>
        </w:tc>
      </w:tr>
      <w:tr>
        <w:tc>
          <w:tcPr>
            <w:tcW w:type="dxa" w:w="3000"/>
            <w:shd w:fill="F2F2F2" w:val="clear"/>
          </w:tcPr>
          <w:p>
            <w:r>
              <w:rPr>
                <w:b/>
                <w:bCs/>
              </w:rPr>
              <w:t xml:space="preserve">Project Name</w:t>
            </w:r>
          </w:p>
        </w:tc>
        <w:tc>
          <w:tcPr>
            <w:tcW w:type="dxa" w:w="6906"/>
          </w:tcPr>
          <w:p>
            <w:r>
              <w:t xml:space="preserve">Bookstore Management System (MERN Stack)</w:t>
            </w:r>
          </w:p>
        </w:tc>
      </w:tr>
      <w:tr>
        <w:tc>
          <w:tcPr>
            <w:tcW w:type="dxa" w:w="3000"/>
            <w:shd w:fill="F2F2F2" w:val="clear"/>
          </w:tcPr>
          <w:p>
            <w:r>
              <w:rPr>
                <w:b/>
                <w:bCs/>
              </w:rPr>
              <w:t xml:space="preserve">Maximum Marks</w:t>
            </w:r>
          </w:p>
        </w:tc>
        <w:tc>
          <w:tcPr>
            <w:tcW w:type="dxa" w:w="6906"/>
          </w:tcPr>
          <w:p>
            <w:r>
              <w:t xml:space="preserve">4 Marks</w:t>
            </w:r>
          </w:p>
        </w:tc>
      </w:tr>
    </w:tbl>
    <w:p>
      <w:pPr>
        <w:spacing w:after="200"/>
      </w:pPr>
    </w:p>
    <w:p>
      <w:pPr>
        <w:pStyle w:val="Heading1"/>
        <w:spacing w:after="150" w:before="300"/>
      </w:pPr>
      <w:r>
        <w:rPr>
          <w:b/>
          <w:bCs/>
          <w:color w:val="1F3864"/>
          <w:sz w:val="30"/>
          <w:szCs w:val="30"/>
        </w:rPr>
        <w:t xml:space="preserve">Empathy Map Canvas</w:t>
      </w:r>
    </w:p>
    <w:p>
      <w:pPr>
        <w:spacing w:after="120"/>
      </w:pPr>
      <w:r>
        <w:t xml:space="preserve">An empathy map is a simple, easy-to-digest visual that captures knowledge about a user's behaviours and attitudes. It is a useful tool that helps teams better understand their users.</w:t>
      </w:r>
    </w:p>
    <w:p>
      <w:pPr>
        <w:spacing w:after="120"/>
      </w:pPr>
      <w:r>
        <w:t xml:space="preserve">Creating an effective solution requires understanding the true problem and the person experiencing it. This exercise helps the team consider the Bookstore Management System from the perspective of Rahul, an engineering student and primary customer persona, along with his goals and challenges.</w:t>
      </w:r>
    </w:p>
    <w:p>
      <w:pPr>
        <w:pStyle w:val="Heading2"/>
        <w:spacing w:after="100" w:before="240"/>
      </w:pPr>
      <w:r>
        <w:rPr>
          <w:b/>
          <w:bCs/>
          <w:color w:val="2E5395"/>
          <w:sz w:val="24"/>
          <w:szCs w:val="24"/>
        </w:rPr>
        <w:t xml:space="preserve">Persona: Rahul — Engineering Student &amp; Book Enthusiast</w:t>
      </w:r>
    </w:p>
    <w:p>
      <w:pPr>
        <w:spacing w:after="120"/>
      </w:pPr>
      <w:r>
        <w:t xml:space="preserve">Rahul is a busy engineering student who enjoys reading technical books and novels. Due to his packed academic schedule, he prefers ordering books online instead of visiting physical bookstores.</w:t>
      </w:r>
    </w:p>
    <w:p>
      <w:pPr>
        <w:pStyle w:val="Heading2"/>
        <w:spacing w:after="100" w:before="240"/>
      </w:pPr>
      <w:r>
        <w:rPr>
          <w:b/>
          <w:bCs/>
          <w:color w:val="2E5395"/>
          <w:sz w:val="24"/>
          <w:szCs w:val="24"/>
        </w:rPr>
        <w:t xml:space="preserve">What does he THINK &amp; FEEL?</w:t>
      </w:r>
    </w:p>
    <w:p>
      <w:pPr>
        <w:pStyle w:val="ListParagraph"/>
        <w:numPr>
          <w:ilvl w:val="0"/>
          <w:numId w:val="2"/>
        </w:numPr>
        <w:spacing w:after="60"/>
      </w:pPr>
      <w:r>
        <w:t xml:space="preserve">Worried about wasting his limited free time browsing multiple bookstore websites</w:t>
      </w:r>
    </w:p>
    <w:p>
      <w:pPr>
        <w:pStyle w:val="ListParagraph"/>
        <w:numPr>
          <w:ilvl w:val="0"/>
          <w:numId w:val="2"/>
        </w:numPr>
        <w:spacing w:after="60"/>
      </w:pPr>
      <w:r>
        <w:t xml:space="preserve">Wants confidence that a book's description, price, and reviews are accurate before buying</w:t>
      </w:r>
    </w:p>
    <w:p>
      <w:pPr>
        <w:pStyle w:val="ListParagraph"/>
        <w:numPr>
          <w:ilvl w:val="0"/>
          <w:numId w:val="2"/>
        </w:numPr>
        <w:spacing w:after="60"/>
      </w:pPr>
      <w:r>
        <w:t xml:space="preserve">Hopes the checkout and payment process is quick and secure</w:t>
      </w:r>
    </w:p>
    <w:p>
      <w:pPr>
        <w:pStyle w:val="ListParagraph"/>
        <w:numPr>
          <w:ilvl w:val="0"/>
          <w:numId w:val="2"/>
        </w:numPr>
        <w:spacing w:after="60"/>
      </w:pPr>
      <w:r>
        <w:t xml:space="preserve">Anxious about delivery delays affecting his study schedule</w:t>
      </w:r>
    </w:p>
    <w:p>
      <w:pPr>
        <w:pStyle w:val="ListParagraph"/>
        <w:numPr>
          <w:ilvl w:val="0"/>
          <w:numId w:val="2"/>
        </w:numPr>
        <w:spacing w:after="60"/>
      </w:pPr>
      <w:r>
        <w:t xml:space="preserve">Values genuine reviews from other readers over marketing claims</w:t>
      </w:r>
    </w:p>
    <w:p>
      <w:pPr>
        <w:pStyle w:val="Heading2"/>
        <w:spacing w:after="100" w:before="240"/>
      </w:pPr>
      <w:r>
        <w:rPr>
          <w:b/>
          <w:bCs/>
          <w:color w:val="2E5395"/>
          <w:sz w:val="24"/>
          <w:szCs w:val="24"/>
        </w:rPr>
        <w:t xml:space="preserve">What does he HEAR?</w:t>
      </w:r>
    </w:p>
    <w:p>
      <w:pPr>
        <w:pStyle w:val="ListParagraph"/>
        <w:numPr>
          <w:ilvl w:val="0"/>
          <w:numId w:val="2"/>
        </w:numPr>
        <w:spacing w:after="60"/>
      </w:pPr>
      <w:r>
        <w:t xml:space="preserve">Classmates recommending textbooks and reference guides for upcoming courses</w:t>
      </w:r>
    </w:p>
    <w:p>
      <w:pPr>
        <w:pStyle w:val="ListParagraph"/>
        <w:numPr>
          <w:ilvl w:val="0"/>
          <w:numId w:val="2"/>
        </w:numPr>
        <w:spacing w:after="60"/>
      </w:pPr>
      <w:r>
        <w:t xml:space="preserve">Professors suggesting must-read technical publications</w:t>
      </w:r>
    </w:p>
    <w:p>
      <w:pPr>
        <w:pStyle w:val="ListParagraph"/>
        <w:numPr>
          <w:ilvl w:val="0"/>
          <w:numId w:val="2"/>
        </w:numPr>
        <w:spacing w:after="60"/>
      </w:pPr>
      <w:r>
        <w:t xml:space="preserve">Friends discussing good deals and fast delivery on online bookstores</w:t>
      </w:r>
    </w:p>
    <w:p>
      <w:pPr>
        <w:pStyle w:val="ListParagraph"/>
        <w:numPr>
          <w:ilvl w:val="0"/>
          <w:numId w:val="2"/>
        </w:numPr>
        <w:spacing w:after="60"/>
      </w:pPr>
      <w:r>
        <w:t xml:space="preserve">Online communities (Reddit, Goodreads) debating book quality and editions</w:t>
      </w:r>
    </w:p>
    <w:p>
      <w:pPr>
        <w:pStyle w:val="Heading2"/>
        <w:spacing w:after="100" w:before="240"/>
      </w:pPr>
      <w:r>
        <w:rPr>
          <w:b/>
          <w:bCs/>
          <w:color w:val="2E5395"/>
          <w:sz w:val="24"/>
          <w:szCs w:val="24"/>
        </w:rPr>
        <w:t xml:space="preserve">What does he SEE?</w:t>
      </w:r>
    </w:p>
    <w:p>
      <w:pPr>
        <w:pStyle w:val="ListParagraph"/>
        <w:numPr>
          <w:ilvl w:val="0"/>
          <w:numId w:val="2"/>
        </w:numPr>
        <w:spacing w:after="60"/>
      </w:pPr>
      <w:r>
        <w:t xml:space="preserve">Friends and classmates reading and recommending physical/e-books</w:t>
      </w:r>
    </w:p>
    <w:p>
      <w:pPr>
        <w:pStyle w:val="ListParagraph"/>
        <w:numPr>
          <w:ilvl w:val="0"/>
          <w:numId w:val="2"/>
        </w:numPr>
        <w:spacing w:after="60"/>
      </w:pPr>
      <w:r>
        <w:t xml:space="preserve">Advertisements and promotions for online bookstores and e-commerce apps</w:t>
      </w:r>
    </w:p>
    <w:p>
      <w:pPr>
        <w:pStyle w:val="ListParagraph"/>
        <w:numPr>
          <w:ilvl w:val="0"/>
          <w:numId w:val="2"/>
        </w:numPr>
        <w:spacing w:after="60"/>
      </w:pPr>
      <w:r>
        <w:t xml:space="preserve">Category banners for Programming, Fiction, Science, Technology, and History</w:t>
      </w:r>
    </w:p>
    <w:p>
      <w:pPr>
        <w:pStyle w:val="ListParagraph"/>
        <w:numPr>
          <w:ilvl w:val="0"/>
          <w:numId w:val="2"/>
        </w:numPr>
        <w:spacing w:after="60"/>
      </w:pPr>
      <w:r>
        <w:t xml:space="preserve">Star ratings, reviews, and price comparisons displayed on book listing pages</w:t>
      </w:r>
    </w:p>
    <w:p>
      <w:pPr>
        <w:pStyle w:val="Heading2"/>
        <w:spacing w:after="100" w:before="240"/>
      </w:pPr>
      <w:r>
        <w:rPr>
          <w:b/>
          <w:bCs/>
          <w:color w:val="2E5395"/>
          <w:sz w:val="24"/>
          <w:szCs w:val="24"/>
        </w:rPr>
        <w:t xml:space="preserve">What does he SAY &amp; DO?</w:t>
      </w:r>
    </w:p>
    <w:p>
      <w:pPr>
        <w:pStyle w:val="ListParagraph"/>
        <w:numPr>
          <w:ilvl w:val="0"/>
          <w:numId w:val="2"/>
        </w:numPr>
        <w:spacing w:after="60"/>
      </w:pPr>
      <w:r>
        <w:t xml:space="preserve">Searches for books using keywords, author names, or genres</w:t>
      </w:r>
    </w:p>
    <w:p>
      <w:pPr>
        <w:pStyle w:val="ListParagraph"/>
        <w:numPr>
          <w:ilvl w:val="0"/>
          <w:numId w:val="2"/>
        </w:numPr>
        <w:spacing w:after="60"/>
      </w:pPr>
      <w:r>
        <w:t xml:space="preserve">Compares prices and ratings across multiple listings before deciding</w:t>
      </w:r>
    </w:p>
    <w:p>
      <w:pPr>
        <w:pStyle w:val="ListParagraph"/>
        <w:numPr>
          <w:ilvl w:val="0"/>
          <w:numId w:val="2"/>
        </w:numPr>
        <w:spacing w:after="60"/>
      </w:pPr>
      <w:r>
        <w:t xml:space="preserve">Adds several books to his shopping cart and adjusts quantities</w:t>
      </w:r>
    </w:p>
    <w:p>
      <w:pPr>
        <w:pStyle w:val="ListParagraph"/>
        <w:numPr>
          <w:ilvl w:val="0"/>
          <w:numId w:val="2"/>
        </w:numPr>
        <w:spacing w:after="60"/>
      </w:pPr>
      <w:r>
        <w:t xml:space="preserve">Tracks order status regularly on the My Orders page</w:t>
      </w:r>
    </w:p>
    <w:p>
      <w:pPr>
        <w:pStyle w:val="ListParagraph"/>
        <w:numPr>
          <w:ilvl w:val="0"/>
          <w:numId w:val="2"/>
        </w:numPr>
        <w:spacing w:after="60"/>
      </w:pPr>
      <w:r>
        <w:t xml:space="preserve">Leaves ratings and reviews after receiving his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shd w:fill="FDE9E9" w:val="clear"/>
            <w:tcMar>
              <w:top w:type="dxa" w:w="150"/>
              <w:left w:type="dxa" w:w="150"/>
              <w:bottom w:type="dxa" w:w="150"/>
              <w:right w:type="dxa" w:w="150"/>
            </w:tcMar>
            <w:vAlign w:val="top"/>
          </w:tcPr>
          <w:p>
            <w:pPr>
              <w:spacing w:after="80"/>
            </w:pPr>
            <w:r>
              <w:rPr>
                <w:b/>
                <w:bCs/>
                <w:sz w:val="20"/>
                <w:szCs w:val="20"/>
              </w:rPr>
              <w:t xml:space="preserve">Pain</w:t>
            </w:r>
          </w:p>
          <w:p>
            <w:pPr>
              <w:spacing w:after="40"/>
            </w:pPr>
            <w:r>
              <w:rPr>
                <w:sz w:val="20"/>
                <w:szCs w:val="20"/>
              </w:rPr>
              <w:t xml:space="preserve">• Limited time to browse physical bookstores due to academic schedule</w:t>
            </w:r>
          </w:p>
          <w:p>
            <w:pPr>
              <w:spacing w:after="40"/>
            </w:pPr>
            <w:r>
              <w:rPr>
                <w:sz w:val="20"/>
                <w:szCs w:val="20"/>
              </w:rPr>
              <w:t xml:space="preserve">• Uncertainty about book condition, edition, or authenticity</w:t>
            </w:r>
          </w:p>
          <w:p>
            <w:pPr>
              <w:spacing w:after="40"/>
            </w:pPr>
            <w:r>
              <w:rPr>
                <w:sz w:val="20"/>
                <w:szCs w:val="20"/>
              </w:rPr>
              <w:t xml:space="preserve">• Fear of delayed or inaccurate order tracking</w:t>
            </w:r>
          </w:p>
          <w:p>
            <w:pPr>
              <w:spacing w:after="40"/>
            </w:pPr>
            <w:r>
              <w:rPr>
                <w:sz w:val="20"/>
                <w:szCs w:val="20"/>
              </w:rPr>
              <w:t xml:space="preserve">• Difficulty locating niche technical or academic titles</w:t>
            </w:r>
          </w:p>
          <w:p>
            <w:pPr>
              <w:spacing w:after="40"/>
            </w:pPr>
            <w:r>
              <w:rPr>
                <w:sz w:val="20"/>
                <w:szCs w:val="20"/>
              </w:rPr>
              <w:t xml:space="preserve">• Cluttered or slow interfaces that waste time</w:t>
            </w:r>
          </w:p>
        </w:tc>
        <w:tc>
          <w:tcPr>
            <w:tcW w:type="dxa" w:w="4953"/>
            <w:shd w:fill="E7F4E4" w:val="clear"/>
            <w:tcMar>
              <w:top w:type="dxa" w:w="150"/>
              <w:left w:type="dxa" w:w="150"/>
              <w:bottom w:type="dxa" w:w="150"/>
              <w:right w:type="dxa" w:w="150"/>
            </w:tcMar>
            <w:vAlign w:val="top"/>
          </w:tcPr>
          <w:p>
            <w:pPr>
              <w:spacing w:after="80"/>
            </w:pPr>
            <w:r>
              <w:rPr>
                <w:b/>
                <w:bCs/>
                <w:sz w:val="20"/>
                <w:szCs w:val="20"/>
              </w:rPr>
              <w:t xml:space="preserve">Gain</w:t>
            </w:r>
          </w:p>
          <w:p>
            <w:pPr>
              <w:spacing w:after="40"/>
            </w:pPr>
            <w:r>
              <w:rPr>
                <w:sz w:val="20"/>
                <w:szCs w:val="20"/>
              </w:rPr>
              <w:t xml:space="preserve">• Convenient, anytime access to a wide catalog of books</w:t>
            </w:r>
          </w:p>
          <w:p>
            <w:pPr>
              <w:spacing w:after="40"/>
            </w:pPr>
            <w:r>
              <w:rPr>
                <w:sz w:val="20"/>
                <w:szCs w:val="20"/>
              </w:rPr>
              <w:t xml:space="preserve">• Transparent, real-time order tracking (Pending → Processing → Shipped → Delivered)</w:t>
            </w:r>
          </w:p>
          <w:p>
            <w:pPr>
              <w:spacing w:after="40"/>
            </w:pPr>
            <w:r>
              <w:rPr>
                <w:sz w:val="20"/>
                <w:szCs w:val="20"/>
              </w:rPr>
              <w:t xml:space="preserve">• Trustworthy reviews and ratings from real customers</w:t>
            </w:r>
          </w:p>
          <w:p>
            <w:pPr>
              <w:spacing w:after="40"/>
            </w:pPr>
            <w:r>
              <w:rPr>
                <w:sz w:val="20"/>
                <w:szCs w:val="20"/>
              </w:rPr>
              <w:t xml:space="preserve">• Secure account, JWT-based login, and safe payment handling</w:t>
            </w:r>
          </w:p>
          <w:p>
            <w:pPr>
              <w:spacing w:after="40"/>
            </w:pPr>
            <w:r>
              <w:rPr>
                <w:sz w:val="20"/>
                <w:szCs w:val="20"/>
              </w:rPr>
              <w:t xml:space="preserve">• Personalized browsing by category, author, or keyword</w:t>
            </w:r>
          </w:p>
        </w:tc>
      </w:tr>
    </w:tbl>
    <w:p>
      <w:pPr>
        <w:spacing w:after="200"/>
      </w:pPr>
    </w:p>
    <w:p>
      <w:pPr>
        <w:pStyle w:val="Heading2"/>
        <w:spacing w:after="100" w:before="240"/>
      </w:pPr>
      <w:r>
        <w:rPr>
          <w:b/>
          <w:bCs/>
          <w:color w:val="2E5395"/>
          <w:sz w:val="24"/>
          <w:szCs w:val="24"/>
        </w:rPr>
        <w:t xml:space="preserve">Key Insight</w:t>
      </w:r>
    </w:p>
    <w:p>
      <w:pPr>
        <w:spacing w:after="120"/>
      </w:pPr>
      <w:r>
        <w:t xml:space="preserve">Rahul values his time and trust above all. The Bookstore Management System addresses his core needs by combining fast, keyword-driven discovery, transparent order tracking, and verified customer reviews — turning book buying from a time-consuming chore into a convenient, reliable experience that fits around his academic life.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2026-07-19T09:16:25.361Z</dcterms:created>
  <dcterms:modified xsi:type="dcterms:W3CDTF">2026-07-19T09:16:25.372Z</dcterms:modified>
</cp:coreProperties>
</file>

<file path=docProps/custom.xml><?xml version="1.0" encoding="utf-8"?>
<Properties xmlns="http://schemas.openxmlformats.org/officeDocument/2006/custom-properties" xmlns:vt="http://schemas.openxmlformats.org/officeDocument/2006/docPropsVTypes"/>
</file>