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E2C" w:rsidRDefault="002053B2" w:rsidP="002053B2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2053B2">
        <w:rPr>
          <w:rFonts w:ascii="Times New Roman" w:hAnsi="Times New Roman" w:cs="Times New Roman"/>
          <w:b/>
          <w:sz w:val="32"/>
        </w:rPr>
        <w:t>Exercise</w:t>
      </w:r>
      <w:proofErr w:type="spellEnd"/>
      <w:r w:rsidRPr="002053B2">
        <w:rPr>
          <w:rFonts w:ascii="Times New Roman" w:hAnsi="Times New Roman" w:cs="Times New Roman"/>
          <w:b/>
          <w:sz w:val="32"/>
        </w:rPr>
        <w:t xml:space="preserve"> 00 — Определение нефункциональных требований</w:t>
      </w:r>
    </w:p>
    <w:p w:rsidR="008C6ED9" w:rsidRPr="008C6ED9" w:rsidRDefault="008C6ED9" w:rsidP="008C6ED9">
      <w:pPr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Выпиши номера предложений, содержащих нефункциональные требования.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формировать список свободных слотов.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формировать список свободных слотов не более чем за 10 секунд при одновременно работающих 1000 пользователей.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предоставлять доступ к функциям в соответствии с назначенной пользователю ролью.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предоставлять доступ к данным зоны ответственности управления, только сотрудникам управления и контролерам.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сохранять информацию о выполненных курьером заказах не менее 3 лет.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рассчитывать оплату курьеру за доставку заказа.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рассчитывать остатки на конец дня на лицевых счетах клиентов не позднее 50 минут после закрытия оперативного дня при количестве лицевых счетов клиентов не более 1000000.</w:t>
      </w:r>
    </w:p>
    <w:p w:rsidR="008C6ED9" w:rsidRPr="008C6ED9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Восстановление системы при сбое должно выполняться не более чем за 30 минут.</w:t>
      </w:r>
    </w:p>
    <w:p w:rsidR="002053B2" w:rsidRDefault="008C6ED9" w:rsidP="008C6E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C6ED9">
        <w:rPr>
          <w:rFonts w:ascii="Times New Roman" w:hAnsi="Times New Roman" w:cs="Times New Roman"/>
          <w:sz w:val="28"/>
        </w:rPr>
        <w:t>Система должна восстанавливать введенные ранее данные. Допускается потеря данных не более, чем за 5 минут перед сбоем.</w:t>
      </w:r>
    </w:p>
    <w:p w:rsidR="008C6ED9" w:rsidRDefault="008C6ED9" w:rsidP="008C6ED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8C6ED9" w:rsidRPr="008C6ED9" w:rsidRDefault="008C6ED9" w:rsidP="008C6ED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Ответ: 2, </w:t>
      </w:r>
      <w:r>
        <w:rPr>
          <w:rFonts w:ascii="Times New Roman" w:hAnsi="Times New Roman" w:cs="Times New Roman"/>
          <w:sz w:val="28"/>
          <w:lang w:val="en-US"/>
        </w:rPr>
        <w:t xml:space="preserve">3, 4, </w:t>
      </w:r>
      <w:r>
        <w:rPr>
          <w:rFonts w:ascii="Times New Roman" w:hAnsi="Times New Roman" w:cs="Times New Roman"/>
          <w:sz w:val="28"/>
        </w:rPr>
        <w:t>5, 7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, 8, 9.</w:t>
      </w:r>
    </w:p>
    <w:sectPr w:rsidR="008C6ED9" w:rsidRPr="008C6ED9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93D80"/>
    <w:multiLevelType w:val="hybridMultilevel"/>
    <w:tmpl w:val="119C08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3B2"/>
    <w:rsid w:val="000D5BD5"/>
    <w:rsid w:val="002053B2"/>
    <w:rsid w:val="002B6B22"/>
    <w:rsid w:val="0039550C"/>
    <w:rsid w:val="005B0BBE"/>
    <w:rsid w:val="008514A7"/>
    <w:rsid w:val="008C6ED9"/>
    <w:rsid w:val="00973440"/>
    <w:rsid w:val="00A40E2C"/>
    <w:rsid w:val="00A90D91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5BCA7"/>
  <w15:chartTrackingRefBased/>
  <w15:docId w15:val="{665E71F6-830B-4069-8F1D-3D9645B0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6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1</cp:revision>
  <dcterms:created xsi:type="dcterms:W3CDTF">2026-06-13T12:27:00Z</dcterms:created>
  <dcterms:modified xsi:type="dcterms:W3CDTF">2026-06-13T12:55:00Z</dcterms:modified>
</cp:coreProperties>
</file>