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《雾港来信》R16.2 修改前后对照记录</w:t>
      </w:r>
    </w:p>
    <w:p>
      <w:pPr>
        <w:jc w:val="center"/>
      </w:pPr>
      <w:r>
        <w:t>按迁移要求重建的典型问题 → R16.2 正文落点</w:t>
      </w:r>
    </w:p>
    <w:p/>
    <w:p>
      <w:r>
        <w:t>说明：旧 R15.2 / v6 / R16 正文原文件在当前窗口未挂载，因此本记录不能冒充逐句 diff。左栏采用本次迁移指令明确点名的旧问题句式、以及 R16 交付说明可确认的旧制作表达；右栏记录 R16.2 实际正文中的替换方式。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问题类型/旧表达</w:t>
            </w:r>
          </w:p>
        </w:tc>
        <w:tc>
          <w:tcPr>
            <w:tcW w:type="dxa" w:w="336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R16.2 处理原则</w:t>
            </w:r>
          </w:p>
        </w:tc>
        <w:tc>
          <w:tcPr>
            <w:tcW w:type="dxa" w:w="336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正文落点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作者式判断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“这不能证明他就是凶手，只能说明他的行为值得怀疑。”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U05 阿成只说“我只看见纸封”；U06 老梁补“药瓶可没那么薄”。判断留给玩家。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故弄玄虚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“事情没有这么简单。”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删除。U03 直接让许济川合上出诊簿；悬疑来自他的动作与前后口误。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防杠句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“这不代表周明远就是下药的人。”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U07 只保留周明远要求“把没看见药写上”的人物诉求；U24 更正直接列船票、信件抄件、药瓶来源和诊所承认内容，不再用抽象否定句防杠。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角色像分析师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“方仲山的行为体现了控制欲。”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U22 方仲山直接问“她明天走，二十七个人的工钱谁发？”玩家从行动判断控制。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玉棠现代鸡汤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“我的人生应该由我自己决定。”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U12：“你们总说这班饭、那笔债。轮到我开口，就只剩‘再忍一晚’。”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玉棠被动受害者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只写她被逼婚、被换药。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U12 明确她先动药、知道会连累戏班；U26 她自己决定公开哪一部分并承担。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陈九生好人化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“他只是担心玉棠。”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U14 让他承认擅自换药逼她上台；U21 承认后来“不说，是怕她真走”。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方仲山反派化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一出场就威胁、遮掩。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U02 先退票、控场、送医；U16 展示押祖屋发工钱，再在 U22 暴露“付出=安排权”。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阿成工具人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“我只是听我爹的。”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U05 讲断薪往事；U18 说自己一直把“会让班子散的事先告诉父亲”当成常识。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许济川说明机器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长篇解释药理和案件逻辑。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U15 让他先承认拿错架子、再承认改过记录；同时明确“人先稳住以后”才去动出诊簿，重点落在恐惧与自保，而不是长篇药理说明。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调查=点物品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“调查药瓶/调查窗台/调查抽屉”。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U06 决定是否承诺来源匿名；U13 决定是否先读旧信；U24 决定是否用半份声明纠错。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后果=系统提示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“船工信任-1。”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U09 老梁当面说“今天没人叫我上船”。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选择有标准答案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“相信玉棠/怀疑玉棠”。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U11 改为“先承诺 off-record / 不在听完后反向承诺”，两边都有职业理由。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玩家不知道损失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按钮只写“继续调查”。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U09 明确“修复来源伤害会错过诊所开门窗口；先抢证据会让当事人多等半天”。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爱情救赎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周明远带玉棠私奔。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U20 玉棠直接质疑周明远也替她规划；U31 她自己去宁波，周明远不同行。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父亲线只做反转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一句“你父亲其实爱你”解决。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U17 用原信；U19 玉棠先问“九叔知不知道”，把真相转成新的关系冲突。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报道结束即结算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最终稿提交后直接跳结局。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U29–U30 展开出版后的停工、停职、诊所名声与署名更正。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抽象道德条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“正义值/信任值上升”。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程序仅记承诺、许可、知情、稿件与事实状态；玩家只看人物是否继续说、是否开门、是否受影响。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结局人格跳变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一路曝光，最后突然温柔。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E01/E04 区分：前者延续“事实即可刊”的记者；后者必须有早期误导+后期署名承担才能进入。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U32 无正式快照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送行只做演出变化。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U32 明确 SS_U32_FINAL，且回溯不清除全局结局收藏。</w:t>
            </w:r>
          </w:p>
        </w:tc>
      </w:tr>
      <w:tr>
        <w:tc>
          <w:tcPr>
            <w:tcW w:type="dxa" w:w="3360"/>
          </w:tcPr>
          <w:p>
            <w:r>
              <w:t>编辑成为系统嘴替</w:t>
            </w:r>
          </w:p>
        </w:tc>
        <w:tc>
          <w:tcPr>
            <w:tcW w:type="dxa" w:w="3360"/>
          </w:tcPr>
          <w:p>
            <w:r>
              <w:t>旧层常让贺编辑说“别问哪份最正确”“你愿意为哪份负责”“两样都是真的”等作者总结。</w:t>
            </w:r>
          </w:p>
        </w:tc>
        <w:tc>
          <w:tcPr>
            <w:tcW w:type="dxa" w:w="3360"/>
          </w:tcPr>
          <w:p>
            <w:r>
              <w:t>贺编辑实质出场压到 U01/U08；U09/U24/U27/U28/U30/U32 改由消息、人物、稿件、落款、船期和封版本身制造压力，不再由编辑陈列选项或解释意义。</w:t>
            </w:r>
          </w:p>
        </w:tc>
      </w:tr>
    </w:tbl>
    <w:p>
      <w:pPr>
        <w:pStyle w:val="Heading1"/>
      </w:pPr>
      <w:r>
        <w:t>保留但改为后台的复杂信息</w:t>
      </w:r>
    </w:p>
    <w:p>
      <w:pPr>
        <w:pStyle w:val="ListBullet"/>
      </w:pPr>
      <w:r>
        <w:t>来源是谁、何时取得、是否同意实名；</w:t>
      </w:r>
    </w:p>
    <w:p>
      <w:pPr>
        <w:pStyle w:val="ListBullet"/>
      </w:pPr>
      <w:r>
        <w:t>玉棠 off-record 承诺是否成立、是否到期、是否被转为公开授权；</w:t>
      </w:r>
    </w:p>
    <w:p>
      <w:pPr>
        <w:pStyle w:val="ListBullet"/>
      </w:pPr>
      <w:r>
        <w:t>人物知道哪些事实、知道来源是什么、是否已经读到哪一版报纸；</w:t>
      </w:r>
    </w:p>
    <w:p>
      <w:pPr>
        <w:pStyle w:val="ListBullet"/>
      </w:pPr>
      <w:r>
        <w:t>稿件从草稿→定主稿→增补→整版预览→确认交排→实际发行→送达/阅读的分段状态；</w:t>
      </w:r>
    </w:p>
    <w:p>
      <w:pPr>
        <w:pStyle w:val="ListBullet"/>
      </w:pPr>
      <w:r>
        <w:t>回溯快照与全局探索记录分离。</w:t>
      </w:r>
    </w:p>
    <w:p>
      <w:pPr>
        <w:pStyle w:val="Heading1"/>
      </w:pPr>
      <w:r>
        <w:t>贺编辑二次结构重写</w:t>
      </w:r>
    </w:p>
    <w:p>
      <w:pPr>
        <w:pStyle w:val="ListBullet"/>
      </w:pPr>
      <w:r>
        <w:t>问题不是单句像不像人话，而是角色长期占据选择入口：每逢玩家要判断，他就负责报时、列选项、讲后果，于是天然像系统代言人。</w:t>
      </w:r>
    </w:p>
    <w:p>
      <w:pPr>
        <w:pStyle w:val="ListBullet"/>
      </w:pPr>
      <w:r>
        <w:t>处理：从 U09、U24、U27、U28、U29、U30、U32 移除贺编辑的决策提示，只保留事实、清样、截止时间和已经发生的后果。</w:t>
      </w:r>
    </w:p>
    <w:p>
      <w:pPr>
        <w:pStyle w:val="ListBullet"/>
      </w:pPr>
      <w:r>
        <w:t>保留两次必要出场：U01 分派任务，U08 发生一次真实的编辑—记者冲突。并且让贺编辑明确偏向“更能卖”的纸封标题，而不是公正地替玩家陈列两个正确答案。</w:t>
      </w:r>
    </w:p>
    <w:p>
      <w:pPr>
        <w:pStyle w:val="ListBullet"/>
      </w:pPr>
      <w:r>
        <w:t>因此后半程不再由“上司评价沈砚舟”，而是由沈砚舟自己留下的标题、稿件、署名和错过的时间构成后果。</w:t>
      </w:r>
    </w:p>
    <w:p>
      <w:pPr>
        <w:pStyle w:val="Heading1"/>
      </w:pPr>
      <w:r>
        <w:t>全文终检新增修正</w:t>
      </w:r>
    </w:p>
    <w:p>
      <w:pPr>
        <w:pStyle w:val="ListBullet"/>
      </w:pPr>
      <w:r>
        <w:t>U11→U12：拒绝 off-record 承诺的路线不再自动获得完整婚事动机；完整/部分坦白分开。</w:t>
      </w:r>
    </w:p>
    <w:p>
      <w:pPr>
        <w:pStyle w:val="ListBullet"/>
      </w:pPr>
      <w:r>
        <w:t>U13→U17：删除“让玉棠决定后再看信”却在下一段强制读原件的自相矛盾，改为“不看抄件、先找原件”。</w:t>
      </w:r>
    </w:p>
    <w:p>
      <w:pPr>
        <w:pStyle w:val="ListBullet"/>
      </w:pPr>
      <w:r>
        <w:t>U16→U17：删除玩家提前知道“旧信压在账册里”的信息偷渡；阿成开场根据是否提前质问方仲山使用两套衔接句。</w:t>
      </w:r>
    </w:p>
    <w:p>
      <w:pPr>
        <w:pStyle w:val="ListBullet"/>
      </w:pPr>
      <w:r>
        <w:t>U18：把心理咨询式“你最怕失去谁”改成事件追问，让阿成通过行为和账务压力暴露动机。</w:t>
      </w:r>
    </w:p>
    <w:p>
      <w:pPr>
        <w:pStyle w:val="ListBullet"/>
      </w:pPr>
      <w:r>
        <w:t>U23/U25：清除人物不应知道的信息——戏班成员不再知道玉棠“故意停戏”，周明远不再知道她尚未公开的动药细节。</w:t>
      </w:r>
    </w:p>
    <w:p>
      <w:pPr>
        <w:pStyle w:val="ListBullet"/>
      </w:pPr>
      <w:r>
        <w:t>U29：correction-only 路线按许济川完整声明是否已到分开反馈，不再出现状态与台词冲突。</w:t>
      </w:r>
    </w:p>
    <w:p>
      <w:pPr>
        <w:pStyle w:val="ListBullet"/>
      </w:pPr>
      <w:r>
        <w:t>U31/U32：补明小翠已替玉棠联系宁波师姐；U32 明确昨夜已有春和班续讯清样，方仲山短条因此构成真正的最后改版取舍。</w:t>
      </w:r>
    </w:p>
    <w:p>
      <w:pPr>
        <w:pStyle w:val="ListBullet"/>
      </w:pPr>
      <w:r>
        <w:t>D65：从“文案上有流程”改为“程序上真有流程”——可循环增补、整版预览、显式确认交排、随后才发行。</w:t>
      </w:r>
    </w:p>
    <w:p>
      <w:pPr>
        <w:pStyle w:val="Heading1"/>
      </w:pPr>
      <w:r>
        <w:t>终检末轮补充</w:t>
      </w:r>
    </w:p>
    <w:p>
      <w:pPr>
        <w:pStyle w:val="ListBullet"/>
      </w:pPr>
      <w:r>
        <w:t>部分坦白与完整坦白彻底分流：拒绝 off-record 后，玉棠不会在同场景里又被共用台词逼出完整动机。</w:t>
      </w:r>
    </w:p>
    <w:p>
      <w:pPr>
        <w:pStyle w:val="ListBullet"/>
      </w:pPr>
      <w:r>
        <w:t>周明远的控制性不再靠提前自我总结：U13 只写他已经替玉棠安排了上海后路但尚未告知；真正的冲突留到 U20 由玉棠当面说破。</w:t>
      </w:r>
    </w:p>
    <w:p>
      <w:pPr>
        <w:pStyle w:val="ListBullet"/>
      </w:pPr>
      <w:r>
        <w:t>许济川事故链从‘台词互相打架’改为可还原的行为顺序：拿错架子—错误交药—病人反应—意识到错误—修改记录。</w:t>
      </w:r>
    </w:p>
    <w:p>
      <w:pPr>
        <w:pStyle w:val="ListBullet"/>
      </w:pPr>
      <w:r>
        <w:t>所有相对时间词再核一遍：阿成取旧信发生在十月二十日下午，方仲山次日只说‘昨天动了账柜’；U29/U30 为跨日，不存在倒序。</w:t>
      </w:r>
    </w:p>
    <w:p>
      <w:pPr>
        <w:pStyle w:val="Heading1"/>
      </w:pPr>
      <w:r>
        <w:t>竞品节奏对标后的结构级改动</w:t>
      </w:r>
    </w:p>
    <w:p>
      <w:pPr>
        <w:pStyle w:val="ListBullet"/>
      </w:pPr>
      <w:r>
        <w:t>原 U14–U18：连续五场都在增加新事实，玩家没有机会把药物链压缩成自己的理解。现版在 U15 后新增五卡排序小闭环，正确顺序 A→B→C→D→E，完成后才解锁 U16。</w:t>
      </w:r>
    </w:p>
    <w:p>
      <w:pPr>
        <w:pStyle w:val="ListBullet"/>
      </w:pPr>
      <w:r>
        <w:t>原 U16：先听背景几乎没有损失，因为 U17 仍会免费拿到旧信。现版 A 得完整背景但没有方仲山亲口承认；B 得“信仍存在”的亲口承认，却立刻失去继续查账机会。</w:t>
      </w:r>
    </w:p>
    <w:p>
      <w:pPr>
        <w:pStyle w:val="ListBullet"/>
      </w:pPr>
      <w:r>
        <w:t>原 U18：两个选项只是不同采访问法，结果和后续几乎相同。现版改为“继续利用阿成做来源 / 到此保护他”，证据强度和人物后果真正分叉。</w:t>
      </w:r>
    </w:p>
    <w:p>
      <w:pPr>
        <w:pStyle w:val="ListBullet"/>
      </w:pPr>
      <w:r>
        <w:t>原 U25：再去问玉棠几乎没有成本，因此 B 是优势选项。现版明确最后校样与路程成本；A 直接进入 U27，B 才进入 U26，并在 U26 开场看到错过校样/更正延迟的即时后果。</w:t>
      </w:r>
    </w:p>
    <w:p>
      <w:pPr>
        <w:pStyle w:val="ListBullet"/>
      </w:pPr>
      <w:r>
        <w:t>程序同步新增 D15-B、MicroPuzzles、SS_U15_CHAIN，以及 medicine_chain_reconstructed、fang_letter_admitted、acheng_source_pressed、draft_delayed_for_consent 等状态；U25A/B 跳转分别改为 D27/D26。</w:t>
      </w:r>
    </w:p>
    <w:p>
      <w:pPr>
        <w:pStyle w:val="ListBullet"/>
      </w:pPr>
      <w:r>
        <w:t>D15-B 额外修正：内部 A–E 仅供程序和验收定位，玩家初始看到固定乱序 C→A→E→B→D；首次错误也不直接公布完整正确序列。</w:t>
      </w:r>
    </w:p>
    <w:p>
      <w:pPr>
        <w:pStyle w:val="Heading1"/>
      </w:pPr>
      <w:r>
        <w:t>R16.2｜竞品对标后的核心调整</w:t>
      </w:r>
    </w:p>
    <w:p>
      <w:pPr>
        <w:pStyle w:val="ListBullet"/>
      </w:pPr>
      <w:r>
        <w:t>取消‘复杂报纸编辑器’方向。参考 Headliner 的单次通过/否决、Westport 的双标题选择，只保留一屏一个明确决定；不要求玩家学习版面规则。</w:t>
      </w:r>
    </w:p>
    <w:p>
      <w:pPr>
        <w:pStyle w:val="ListBullet"/>
      </w:pPr>
      <w:r>
        <w:t>U08 不做拼标题：两张完整头版标题卡二选一，再点‘送排’。</w:t>
      </w:r>
    </w:p>
    <w:p>
      <w:pPr>
        <w:pStyle w:val="ListBullet"/>
      </w:pPr>
      <w:r>
        <w:t>U28 不做逐条增补：玩家只选全链调查/隐私保护/只发更正之一；后台按此前证据、承诺和授权自动组稿。</w:t>
      </w:r>
    </w:p>
    <w:p>
      <w:pPr>
        <w:pStyle w:val="ListBullet"/>
      </w:pPr>
      <w:r>
        <w:t>保留 U15 五卡排序；U27 再加一个单选核稿题。两次谜题都属于固定小闭环，不扩成数据库或硬核编辑模拟。</w:t>
      </w:r>
    </w:p>
    <w:p>
      <w:pPr>
        <w:pStyle w:val="ListBullet"/>
      </w:pPr>
      <w:r>
        <w:t>把 U20–U23 的人物选择真正接回最终稿、U29 后果和 U31 关系，不用增加大分支也能提高选择兑现率。</w:t>
      </w:r>
    </w:p>
    <w:p>
      <w:pPr>
        <w:pStyle w:val="ListBullet"/>
      </w:pPr>
      <w:r>
        <w:t>U31 依据最终报道方式与早期相处形成三种关系语气，修复‘案件记得、人物忘了’。</w:t>
      </w:r>
    </w:p>
    <w:p>
      <w:pPr>
        <w:pStyle w:val="ListBullet"/>
      </w:pPr>
      <w:r>
        <w:t>加入四章节奏、剪报册、结尾世界蒙太奇、采访本原始记录规则和 IAA 情绪保护点。</w:t>
      </w:r>
    </w:p>
    <w:p>
      <w:pPr>
        <w:pStyle w:val="Heading1"/>
      </w:pPr>
      <w:r>
        <w:t>R16.2 漏项补齐记录</w:t>
      </w:r>
    </w:p>
    <w:p>
      <w:pPr>
        <w:pStyle w:val="ListBullet"/>
      </w:pPr>
      <w:r>
        <w:t>上一轮并非所有审查结论都已经真正落入程序：U09/U12 和 U31 的部分状态只存在于字典或说明中。本轮已改为实际节点条件与选择反馈。</w:t>
      </w:r>
    </w:p>
    <w:p>
      <w:pPr>
        <w:pStyle w:val="ListBullet"/>
      </w:pPr>
      <w:r>
        <w:t>冷开场、最终报纸实体、采访本字段、世界后果蒙太奇此前仅有设计建议或一句制作说明，本轮补为正式制作/程序规格。</w:t>
      </w:r>
    </w:p>
    <w:p>
      <w:pPr>
        <w:pStyle w:val="ListBullet"/>
      </w:pPr>
      <w:r>
        <w:t>不继续增加复杂报纸编辑操作：最终仍保持 U08两标题、U15排序、U27单题核稿、U28三稿件卡+自动清样。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R16.2 修改前后对照记录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logue">
    <w:name w:val="Dialogue"/>
    <w:pPr>
      <w:spacing w:after="40"/>
      <w:ind w:left="173"/>
    </w:pPr>
    <w:rPr>
      <w:rFonts w:ascii="Noto Serif CJK SC" w:hAnsi="Noto Serif CJK SC" w:eastAsia="Noto Serif CJK SC"/>
      <w:sz w:val="21"/>
    </w:rPr>
  </w:style>
  <w:style w:type="paragraph" w:customStyle="1" w:styleId="ProductionNote">
    <w:name w:val="Production Note"/>
    <w:pPr>
      <w:spacing w:before="40" w:after="60"/>
      <w:ind w:left="216"/>
    </w:pPr>
    <w:rPr>
      <w:rFonts w:ascii="Noto Sans CJK SC" w:hAnsi="Noto Sans CJK SC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