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31CC" w14:textId="77777777" w:rsidR="00592CA1" w:rsidRDefault="00A31AD6">
      <w:pPr>
        <w:spacing w:after="40"/>
        <w:jc w:val="center"/>
      </w:pPr>
      <w:r>
        <w:rPr>
          <w:b/>
          <w:bCs/>
          <w:color w:val="5B6B79"/>
        </w:rPr>
        <w:t xml:space="preserve">BSDA2001P — Introduction to DL and </w:t>
      </w:r>
      <w:proofErr w:type="spellStart"/>
      <w:r>
        <w:rPr>
          <w:b/>
          <w:bCs/>
          <w:color w:val="5B6B79"/>
        </w:rPr>
        <w:t>GenAI</w:t>
      </w:r>
      <w:proofErr w:type="spellEnd"/>
    </w:p>
    <w:p w14:paraId="184B3AE6" w14:textId="77777777" w:rsidR="00592CA1" w:rsidRDefault="00A31AD6">
      <w:pPr>
        <w:spacing w:after="30"/>
        <w:jc w:val="center"/>
      </w:pPr>
      <w:r>
        <w:rPr>
          <w:b/>
          <w:bCs/>
          <w:color w:val="1F3A5F"/>
          <w:sz w:val="32"/>
          <w:szCs w:val="32"/>
        </w:rPr>
        <w:t>Smart MCQ Solver — Project Report</w:t>
      </w:r>
    </w:p>
    <w:p w14:paraId="191F5097" w14:textId="5BDFA448" w:rsidR="00592CA1" w:rsidRDefault="00A31AD6">
      <w:pPr>
        <w:spacing w:after="140"/>
        <w:jc w:val="center"/>
      </w:pPr>
      <w:r>
        <w:rPr>
          <w:i/>
          <w:iCs/>
          <w:color w:val="5B6B79"/>
          <w:sz w:val="16"/>
          <w:szCs w:val="16"/>
        </w:rPr>
        <w:t xml:space="preserve">Fine-Tuned Transformer, a Custom RNN, and a Classical Baseline for MCQ Answer Ranking (MAP@3) — Kaggle: Smart MCQ Solver Challenge | 23f2004341 </w:t>
      </w:r>
    </w:p>
    <w:p w14:paraId="61636BD3" w14:textId="77777777" w:rsidR="00592CA1" w:rsidRDefault="00A31AD6">
      <w:pPr>
        <w:pStyle w:val="Heading1"/>
      </w:pPr>
      <w:r>
        <w:t>1. Abstract / Executive Summary</w:t>
      </w:r>
    </w:p>
    <w:p w14:paraId="3E2C559E" w14:textId="77777777" w:rsidR="00592CA1" w:rsidRDefault="00A31AD6">
      <w:pPr>
        <w:spacing w:after="70" w:line="238" w:lineRule="auto"/>
      </w:pPr>
      <w:r>
        <w:t>The Smart MCQ Solver Challenge (Kaggle) presents questions with five ca</w:t>
      </w:r>
      <w:r>
        <w:t>ndidate answers (A–E); the task is to rank the top-3 likely-correct options, scored by MAP@3 — so ranking quality, not just top-1 accuracy, matters.</w:t>
      </w:r>
    </w:p>
    <w:p w14:paraId="45DD71AE" w14:textId="77777777" w:rsidR="00592CA1" w:rsidRDefault="00A31AD6">
      <w:pPr>
        <w:spacing w:after="70" w:line="238" w:lineRule="auto"/>
      </w:pPr>
      <w:r>
        <w:t>Three approaches were built and compared: (1) TF-IDF + Logistic Regression, treating each prompt–option pai</w:t>
      </w:r>
      <w:r>
        <w:t xml:space="preserve">r as independent binary classification; (2) a custom </w:t>
      </w:r>
      <w:proofErr w:type="spellStart"/>
      <w:r>
        <w:t>BiLSTM</w:t>
      </w:r>
      <w:proofErr w:type="spellEnd"/>
      <w:r>
        <w:t xml:space="preserve">, also framed as binary relevance classification, with a hand-built vocabulary and imbalance-aware loss weighting; and (3) a fine-tuned </w:t>
      </w:r>
      <w:proofErr w:type="spellStart"/>
      <w:r>
        <w:t>microsoft</w:t>
      </w:r>
      <w:proofErr w:type="spellEnd"/>
      <w:r>
        <w:t xml:space="preserve">/deberta-v3-base transformer using Hugging Face's </w:t>
      </w:r>
      <w:proofErr w:type="spellStart"/>
      <w:r>
        <w:t>Au</w:t>
      </w:r>
      <w:r>
        <w:t>toModelForMultipleChoice</w:t>
      </w:r>
      <w:proofErr w:type="spellEnd"/>
      <w:r>
        <w:t xml:space="preserve"> head, which scores all 5 options jointly via a shared </w:t>
      </w:r>
      <w:proofErr w:type="spellStart"/>
      <w:r>
        <w:t>softmax</w:t>
      </w:r>
      <w:proofErr w:type="spellEnd"/>
      <w:r>
        <w:t xml:space="preserve"> — the framing best matched to MAP@3. All three were combined in a weighted rank-ensemble.</w:t>
      </w:r>
    </w:p>
    <w:p w14:paraId="5B5EED89" w14:textId="77777777" w:rsidR="00592CA1" w:rsidRDefault="00A31AD6">
      <w:pPr>
        <w:spacing w:after="70" w:line="238" w:lineRule="auto"/>
      </w:pPr>
      <w:r>
        <w:t>EDA revealed heavy near-duplication: only 588 unique option-sets across 2,000 t</w:t>
      </w:r>
      <w:r>
        <w:t>rain rows, and 91.6% of test option-sets exactly match a train option-set with a verified unique answer. This was exploited via a deterministic lookup table that overrides the model prediction for matched test rows.</w:t>
      </w:r>
    </w:p>
    <w:p w14:paraId="63CB8BFD" w14:textId="77777777" w:rsidR="00592CA1" w:rsidRDefault="00A31AD6">
      <w:pPr>
        <w:spacing w:after="70" w:line="238" w:lineRule="auto"/>
      </w:pPr>
      <w:r>
        <w:t>Validation results: TF-IDF reached 91.9%</w:t>
      </w:r>
      <w:r>
        <w:t xml:space="preserve"> binary accuracy (F1=0.820); </w:t>
      </w:r>
      <w:proofErr w:type="spellStart"/>
      <w:r>
        <w:t>BiLSTM</w:t>
      </w:r>
      <w:proofErr w:type="spellEnd"/>
      <w:r>
        <w:t xml:space="preserve"> reached 85.4% accuracy (F1=0.733); </w:t>
      </w:r>
      <w:proofErr w:type="spellStart"/>
      <w:r>
        <w:t>DeBERTa</w:t>
      </w:r>
      <w:proofErr w:type="spellEnd"/>
      <w:r>
        <w:t xml:space="preserve"> reached OOF MAP@3=0.7245 via group-aware 5-fold CV (grouped by option-set to prevent duplicate leakage). The final ensemble weights are TF-IDF/LSTM/</w:t>
      </w:r>
      <w:proofErr w:type="spellStart"/>
      <w:r>
        <w:t>DeBERTa</w:t>
      </w:r>
      <w:proofErr w:type="spellEnd"/>
      <w:r>
        <w:t xml:space="preserve"> = 0.10/0.00/0.90 — </w:t>
      </w:r>
      <w:proofErr w:type="spellStart"/>
      <w:r>
        <w:t>De</w:t>
      </w:r>
      <w:r>
        <w:t>BERTa</w:t>
      </w:r>
      <w:proofErr w:type="spellEnd"/>
      <w:r>
        <w:t xml:space="preserve"> dominates, TF-IDF lightly tie-breaks, and the </w:t>
      </w:r>
      <w:proofErr w:type="spellStart"/>
      <w:r>
        <w:t>BiLSTM</w:t>
      </w:r>
      <w:proofErr w:type="spellEnd"/>
      <w:r>
        <w:t xml:space="preserve"> is effectively excluded.</w:t>
      </w:r>
    </w:p>
    <w:p w14:paraId="12C66658" w14:textId="77777777" w:rsidR="00592CA1" w:rsidRDefault="00A31AD6">
      <w:pPr>
        <w:spacing w:after="70" w:line="238" w:lineRule="auto"/>
      </w:pPr>
      <w:r>
        <w:t>Key takeaways: group-based CV is essential on duplicated data; framing MCQ as joint 5-way ranking (</w:t>
      </w:r>
      <w:proofErr w:type="spellStart"/>
      <w:r>
        <w:t>DeBERTa</w:t>
      </w:r>
      <w:proofErr w:type="spellEnd"/>
      <w:r>
        <w:t>) suits MAP@3 better than independent binary scoring; and exploiti</w:t>
      </w:r>
      <w:r>
        <w:t>ng train/test duplication has an outsized effect relative to modelling gains on this dataset.</w:t>
      </w:r>
    </w:p>
    <w:p w14:paraId="6050F3FE" w14:textId="77777777" w:rsidR="00592CA1" w:rsidRDefault="00A31AD6">
      <w:pPr>
        <w:pStyle w:val="Heading1"/>
      </w:pPr>
      <w:r>
        <w:t>2. Introduction</w:t>
      </w:r>
    </w:p>
    <w:p w14:paraId="1CAD2FB1" w14:textId="77777777" w:rsidR="00592CA1" w:rsidRDefault="00A31AD6">
      <w:pPr>
        <w:pStyle w:val="Heading2"/>
      </w:pPr>
      <w:r>
        <w:t>2.1 Problem Statement &amp; Metric</w:t>
      </w:r>
    </w:p>
    <w:p w14:paraId="3B0B59AA" w14:textId="77777777" w:rsidR="00592CA1" w:rsidRDefault="00A31AD6">
      <w:pPr>
        <w:spacing w:after="70" w:line="238" w:lineRule="auto"/>
      </w:pPr>
      <w:r>
        <w:t>Each row of train.csv (2,000 rows) / test.csv (500 rows) has an id, prompt, options A–E, and (train only) the corre</w:t>
      </w:r>
      <w:r>
        <w:t>ct answer letter. A model must output the 3 most-likely option letters, ranked, per question (</w:t>
      </w:r>
      <w:proofErr w:type="gramStart"/>
      <w:r>
        <w:t>e.g.</w:t>
      </w:r>
      <w:proofErr w:type="gramEnd"/>
      <w:r>
        <w:t xml:space="preserve"> "B E D"). Scoring is Mean Average Precision at 3 (MAP@3): 1 if the true answer ranks 1st, 1/2 if 2nd, 1/3 if 3rd, else 0, averaged over all questions.</w:t>
      </w:r>
    </w:p>
    <w:p w14:paraId="3D7BA9B9" w14:textId="77777777" w:rsidR="00592CA1" w:rsidRDefault="00A31AD6">
      <w:pPr>
        <w:pStyle w:val="Heading2"/>
      </w:pPr>
      <w:r>
        <w:t>2.2 Ob</w:t>
      </w:r>
      <w:r>
        <w:t>jectives</w:t>
      </w:r>
    </w:p>
    <w:p w14:paraId="4C2AE550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>Compare a classical baseline, a custom RNN, and a fine-tuned transformer on the same task, framed correctly for each architecture (binary relevance vs. joint 5-way ranking).</w:t>
      </w:r>
    </w:p>
    <w:p w14:paraId="24AC165D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>Use group-aware cross-validation to get a trustworthy local metric despit</w:t>
      </w:r>
      <w:r>
        <w:t>e heavy row duplication.</w:t>
      </w:r>
    </w:p>
    <w:p w14:paraId="78E2C1A0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>Track experiments with Weights &amp; Biases; combine base models into a weighted ensemble.</w:t>
      </w:r>
    </w:p>
    <w:p w14:paraId="2E2B2125" w14:textId="77777777" w:rsidR="00592CA1" w:rsidRDefault="00A31AD6">
      <w:pPr>
        <w:pStyle w:val="Heading1"/>
      </w:pPr>
      <w:r>
        <w:t xml:space="preserve">3. Dataset &amp; </w:t>
      </w:r>
      <w:proofErr w:type="spellStart"/>
      <w:r>
        <w:t>Preprocessing</w:t>
      </w:r>
      <w:proofErr w:type="spellEnd"/>
    </w:p>
    <w:p w14:paraId="47A35265" w14:textId="77777777" w:rsidR="00592CA1" w:rsidRDefault="00A31AD6">
      <w:pPr>
        <w:pStyle w:val="Heading2"/>
      </w:pPr>
      <w:r>
        <w:t>3.1 Dataset &amp; EDA</w:t>
      </w:r>
    </w:p>
    <w:p w14:paraId="5F9CD13E" w14:textId="77777777" w:rsidR="00592CA1" w:rsidRDefault="00A31AD6">
      <w:pPr>
        <w:spacing w:after="70" w:line="238" w:lineRule="auto"/>
      </w:pPr>
      <w:r>
        <w:t xml:space="preserve">train.csv: 2,000 rows × 8 cols (id, prompt, A–E, answer). test.csv: 500 rows × 7 cols (no answer). </w:t>
      </w:r>
      <w:r>
        <w:t>Each question is consumed as five (prompt, option) pairs.</w:t>
      </w:r>
    </w:p>
    <w:p w14:paraId="1E142E96" w14:textId="77777777" w:rsidR="00592CA1" w:rsidRDefault="00A31AD6">
      <w:pPr>
        <w:spacing w:after="70" w:line="238" w:lineRule="auto"/>
      </w:pPr>
      <w:r>
        <w:t>Key EDA finding — heavy near-duplication: a normalized "option-set key" (sorted, lower-cased text of the 5 options) collapses reworded copies of the same question to one key. Only 588 unique option-</w:t>
      </w:r>
      <w:r>
        <w:t>sets exist across 2,000 train rows (29.4% unique), with zero label conflicts within any group. 458/500 test rows (91.6%) exactly match a train option-set. This makes naive row-level K-fold validation unreliable (it inflated local MAP@3 to ~0.97 vs. an actu</w:t>
      </w:r>
      <w:r>
        <w:t xml:space="preserve">al </w:t>
      </w:r>
      <w:proofErr w:type="spellStart"/>
      <w:r>
        <w:t>leaderboard</w:t>
      </w:r>
      <w:proofErr w:type="spellEnd"/>
      <w:r>
        <w:t xml:space="preserve"> score of ~0.75); grouping folds by option-set instead gives a trustworthy OOF MAP@3 of 0.7245 (Section 5.1). Answer-letter distribution and vocabulary word-frequency were also logged to </w:t>
      </w:r>
      <w:proofErr w:type="spellStart"/>
      <w:r>
        <w:t>wandb</w:t>
      </w:r>
      <w:proofErr w:type="spellEnd"/>
      <w:r>
        <w:t xml:space="preserve"> (data/</w:t>
      </w:r>
      <w:proofErr w:type="spellStart"/>
      <w:r>
        <w:t>answer_distribution</w:t>
      </w:r>
      <w:proofErr w:type="spellEnd"/>
      <w:r>
        <w:t>, data/</w:t>
      </w:r>
      <w:proofErr w:type="spellStart"/>
      <w:r>
        <w:t>top_words</w:t>
      </w:r>
      <w:proofErr w:type="spellEnd"/>
      <w:r>
        <w:t>).</w:t>
      </w:r>
    </w:p>
    <w:p w14:paraId="074BFC06" w14:textId="77777777" w:rsidR="00592CA1" w:rsidRDefault="00A31AD6">
      <w:pPr>
        <w:pStyle w:val="Heading2"/>
      </w:pPr>
      <w:r>
        <w:t xml:space="preserve">3.2 </w:t>
      </w:r>
      <w:proofErr w:type="spellStart"/>
      <w:r>
        <w:t>P</w:t>
      </w:r>
      <w:r>
        <w:t>reprocessing</w:t>
      </w:r>
      <w:proofErr w:type="spellEnd"/>
      <w:r>
        <w:t xml:space="preserve"> &amp; Augmentation</w:t>
      </w:r>
    </w:p>
    <w:p w14:paraId="09102941" w14:textId="77777777" w:rsidR="00592CA1" w:rsidRDefault="00A31AD6">
      <w:pPr>
        <w:spacing w:after="70" w:line="238" w:lineRule="auto"/>
      </w:pPr>
      <w:r>
        <w:t>For TF-IDF/</w:t>
      </w:r>
      <w:proofErr w:type="spellStart"/>
      <w:r>
        <w:t>BiLSTM</w:t>
      </w:r>
      <w:proofErr w:type="spellEnd"/>
      <w:r>
        <w:t xml:space="preserve">: each question is expanded into 5 binary-labelled rows (10,000 examples total; label=1 if that option is correct), text combined as prompt + option per pair. For </w:t>
      </w:r>
      <w:proofErr w:type="spellStart"/>
      <w:r>
        <w:t>DeBERTa</w:t>
      </w:r>
      <w:proofErr w:type="spellEnd"/>
      <w:r>
        <w:t>: the 5 options stay grouped and are toke</w:t>
      </w:r>
      <w:r>
        <w:t xml:space="preserve">nized as 5 (prompt, option) pairs sharing one label (0–4), matching </w:t>
      </w:r>
      <w:proofErr w:type="spellStart"/>
      <w:r>
        <w:t>AutoModelForMultipleChoice's</w:t>
      </w:r>
      <w:proofErr w:type="spellEnd"/>
      <w:r>
        <w:t xml:space="preserve"> native input format. No synthetic augmentation was applied; the dataset's natural duplication was instead exploited directly via the lookup table (Section 5.3)</w:t>
      </w:r>
      <w:r>
        <w:t>.</w:t>
      </w:r>
    </w:p>
    <w:p w14:paraId="4C0B697F" w14:textId="77777777" w:rsidR="00592CA1" w:rsidRDefault="00A31AD6">
      <w:pPr>
        <w:pStyle w:val="Heading1"/>
      </w:pPr>
      <w:r>
        <w:t>4. Tokenization Strategy</w:t>
      </w:r>
    </w:p>
    <w:p w14:paraId="6CDB0088" w14:textId="77777777" w:rsidR="00592CA1" w:rsidRDefault="00A31AD6">
      <w:pPr>
        <w:spacing w:after="70" w:line="238" w:lineRule="auto"/>
      </w:pPr>
      <w:r>
        <w:t xml:space="preserve">Best-performing model (DeBERTa-v3-base) uses its pre-trained </w:t>
      </w:r>
      <w:proofErr w:type="spellStart"/>
      <w:r>
        <w:t>SentencePiece</w:t>
      </w:r>
      <w:proofErr w:type="spellEnd"/>
      <w:r>
        <w:t xml:space="preserve">-style </w:t>
      </w:r>
      <w:proofErr w:type="spellStart"/>
      <w:r>
        <w:t>AutoTokenizer</w:t>
      </w:r>
      <w:proofErr w:type="spellEnd"/>
      <w:r>
        <w:t xml:space="preserve"> (~128K </w:t>
      </w:r>
      <w:proofErr w:type="spellStart"/>
      <w:r>
        <w:t>subword</w:t>
      </w:r>
      <w:proofErr w:type="spellEnd"/>
      <w:r>
        <w:t xml:space="preserve"> pieces, trained jointly with the encoder). </w:t>
      </w:r>
      <w:proofErr w:type="spellStart"/>
      <w:r>
        <w:t>Subword</w:t>
      </w:r>
      <w:proofErr w:type="spellEnd"/>
      <w:r>
        <w:t xml:space="preserve"> tokenization suits this task because prompts/options contain technic</w:t>
      </w:r>
      <w:r>
        <w:t>al vocabulary ("redshift", "Landau–</w:t>
      </w:r>
      <w:proofErr w:type="spellStart"/>
      <w:r>
        <w:t>Lifshitz</w:t>
      </w:r>
      <w:proofErr w:type="spellEnd"/>
      <w:r>
        <w:t xml:space="preserve">–Gilbert") that a small hand-built vocabulary would drop as unknown or represent too sparsely; </w:t>
      </w:r>
      <w:proofErr w:type="spellStart"/>
      <w:r>
        <w:t>subwords</w:t>
      </w:r>
      <w:proofErr w:type="spellEnd"/>
      <w:r>
        <w:t xml:space="preserve"> back off gracefully and already carry pre-trained semantic structure. Implementation: transformers v4.46.3 </w:t>
      </w:r>
      <w:proofErr w:type="spellStart"/>
      <w:r>
        <w:t>Au</w:t>
      </w:r>
      <w:r>
        <w:t>toTokenizer</w:t>
      </w:r>
      <w:proofErr w:type="spellEnd"/>
      <w:r>
        <w:t xml:space="preserve"> + </w:t>
      </w:r>
      <w:proofErr w:type="spellStart"/>
      <w:r>
        <w:t>AutoModelForMultipleChoice</w:t>
      </w:r>
      <w:proofErr w:type="spellEnd"/>
      <w:r>
        <w:t xml:space="preserve">; each question's 5 (prompt, option) pairs are tokenized together (truncation=True, </w:t>
      </w:r>
      <w:proofErr w:type="spellStart"/>
      <w:r>
        <w:t>max_length</w:t>
      </w:r>
      <w:proofErr w:type="spellEnd"/>
      <w:r>
        <w:t>=320) with dynamic per-batch padding via a multiple-choice-aware collator.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200"/>
        <w:gridCol w:w="3400"/>
      </w:tblGrid>
      <w:tr w:rsidR="00592CA1" w14:paraId="62D28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0419E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24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20692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Tokenizer</w:t>
            </w:r>
          </w:p>
        </w:tc>
        <w:tc>
          <w:tcPr>
            <w:tcW w:w="22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2BD0B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Vocabulary</w:t>
            </w:r>
          </w:p>
        </w:tc>
        <w:tc>
          <w:tcPr>
            <w:tcW w:w="34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B3D11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592CA1" w14:paraId="61AED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E293F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TF-IDF+LR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1386B" w14:textId="77777777" w:rsidR="00592CA1" w:rsidRDefault="00A31AD6">
            <w:pPr>
              <w:spacing w:line="220" w:lineRule="auto"/>
            </w:pPr>
            <w:proofErr w:type="spellStart"/>
            <w:r>
              <w:rPr>
                <w:sz w:val="16"/>
                <w:szCs w:val="16"/>
              </w:rPr>
              <w:t>TfidfVectorizer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E353E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 xml:space="preserve">50,000 </w:t>
            </w:r>
            <w:proofErr w:type="gramStart"/>
            <w:r>
              <w:rPr>
                <w:sz w:val="16"/>
                <w:szCs w:val="16"/>
              </w:rPr>
              <w:t>feat</w:t>
            </w:r>
            <w:proofErr w:type="gramEnd"/>
            <w:r>
              <w:rPr>
                <w:sz w:val="16"/>
                <w:szCs w:val="16"/>
              </w:rPr>
              <w:t>., 1–2 grams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D533C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English stop-words removed; bigrams catch short phrases.</w:t>
            </w:r>
          </w:p>
        </w:tc>
      </w:tr>
      <w:tr w:rsidR="00592CA1" w14:paraId="5DE0D8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1B25B" w14:textId="77777777" w:rsidR="00592CA1" w:rsidRDefault="00A31AD6">
            <w:pPr>
              <w:spacing w:line="220" w:lineRule="auto"/>
            </w:pPr>
            <w:proofErr w:type="spellStart"/>
            <w:r>
              <w:rPr>
                <w:sz w:val="16"/>
                <w:szCs w:val="16"/>
              </w:rPr>
              <w:lastRenderedPageBreak/>
              <w:t>BiLSTM</w:t>
            </w:r>
            <w:proofErr w:type="spellEnd"/>
          </w:p>
        </w:tc>
        <w:tc>
          <w:tcPr>
            <w:tcW w:w="24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40D58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Hand-built whitespace</w:t>
            </w:r>
          </w:p>
        </w:tc>
        <w:tc>
          <w:tcPr>
            <w:tcW w:w="22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0E354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3,816 tokens (min count 2)</w:t>
            </w:r>
          </w:p>
        </w:tc>
        <w:tc>
          <w:tcPr>
            <w:tcW w:w="34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DD8BF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Lower-cased; rare words → &lt;UNK&gt;; fixed-length pad/truncate.</w:t>
            </w:r>
          </w:p>
        </w:tc>
      </w:tr>
      <w:tr w:rsidR="00592CA1" w14:paraId="05C132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FB9A6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DeBERTa-v3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1C0D7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 xml:space="preserve">Pre-trained </w:t>
            </w:r>
            <w:proofErr w:type="spellStart"/>
            <w:r>
              <w:rPr>
                <w:sz w:val="16"/>
                <w:szCs w:val="16"/>
              </w:rPr>
              <w:t>SentencePiece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FC009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 xml:space="preserve">~128,000 </w:t>
            </w:r>
            <w:proofErr w:type="spellStart"/>
            <w:r>
              <w:rPr>
                <w:sz w:val="16"/>
                <w:szCs w:val="16"/>
              </w:rPr>
              <w:t>subwords</w:t>
            </w:r>
            <w:proofErr w:type="spellEnd"/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7017F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 xml:space="preserve">Joint encoder pre-training; handles rare/technical terms via </w:t>
            </w:r>
            <w:proofErr w:type="spellStart"/>
            <w:r>
              <w:rPr>
                <w:sz w:val="16"/>
                <w:szCs w:val="16"/>
              </w:rPr>
              <w:t>subword</w:t>
            </w:r>
            <w:proofErr w:type="spellEnd"/>
            <w:r>
              <w:rPr>
                <w:sz w:val="16"/>
                <w:szCs w:val="16"/>
              </w:rPr>
              <w:t xml:space="preserve"> back-off.</w:t>
            </w:r>
          </w:p>
        </w:tc>
      </w:tr>
    </w:tbl>
    <w:p w14:paraId="5FA884DD" w14:textId="77777777" w:rsidR="00592CA1" w:rsidRDefault="00A31AD6">
      <w:pPr>
        <w:pStyle w:val="Heading1"/>
      </w:pPr>
      <w:r>
        <w:t xml:space="preserve">5. </w:t>
      </w:r>
      <w:proofErr w:type="spellStart"/>
      <w:r>
        <w:t>Modeling</w:t>
      </w:r>
      <w:proofErr w:type="spellEnd"/>
      <w:r>
        <w:t xml:space="preserve"> &amp; Experimentation</w:t>
      </w:r>
    </w:p>
    <w:p w14:paraId="5EFE0214" w14:textId="77777777" w:rsidR="00592CA1" w:rsidRDefault="00A31AD6">
      <w:pPr>
        <w:spacing w:after="70" w:line="238" w:lineRule="auto"/>
      </w:pPr>
      <w:r>
        <w:t>Three approaches were built, presented in guideline order. Note: the guideline's Model 2 slot calls for a custom deep-learning architecture distinct from the RNN in Model 3; the notebooks provide a classical TF-IDF+LR baseline instead, used here as the non</w:t>
      </w:r>
      <w:r>
        <w:t>-transformer baseline. Adding a text-CNN would give full compliance.</w:t>
      </w:r>
    </w:p>
    <w:p w14:paraId="51A29367" w14:textId="77777777" w:rsidR="00592CA1" w:rsidRDefault="00A31AD6">
      <w:pPr>
        <w:pStyle w:val="Heading2"/>
      </w:pPr>
      <w:r>
        <w:t>5.1 Model 1: Fine-Tuned Transformer — DeBERTa-v3-base</w:t>
      </w:r>
    </w:p>
    <w:p w14:paraId="64FDC3F6" w14:textId="77777777" w:rsidR="00592CA1" w:rsidRDefault="00A31AD6">
      <w:pPr>
        <w:spacing w:after="70" w:line="238" w:lineRule="auto"/>
      </w:pPr>
      <w:r>
        <w:rPr>
          <w:b/>
          <w:bCs/>
        </w:rPr>
        <w:t xml:space="preserve">Architecture: </w:t>
      </w:r>
      <w:proofErr w:type="spellStart"/>
      <w:r>
        <w:t>microsoft</w:t>
      </w:r>
      <w:proofErr w:type="spellEnd"/>
      <w:r>
        <w:t xml:space="preserve">/deberta-v3-base (He et al., 2021) with Hugging Face's </w:t>
      </w:r>
      <w:proofErr w:type="spellStart"/>
      <w:r>
        <w:t>AutoModelForMultipleChoice</w:t>
      </w:r>
      <w:proofErr w:type="spellEnd"/>
      <w:r>
        <w:t xml:space="preserve"> head. </w:t>
      </w:r>
      <w:proofErr w:type="spellStart"/>
      <w:r>
        <w:t>DeBERTa</w:t>
      </w:r>
      <w:proofErr w:type="spellEnd"/>
      <w:r>
        <w:t xml:space="preserve"> uses disentang</w:t>
      </w:r>
      <w:r>
        <w:t>led attention (separate content/position vectors per token) and an enhanced mask decoder; DeBERTaV3 pre-trains with ELECTRA-style replaced-token-detection for stronger representations at the same size. The head runs the shared encoder once per (prompt, opt</w:t>
      </w:r>
      <w:r>
        <w:t xml:space="preserve">ion) pair, pools each into a score, concatenates the 5 scores, and applies </w:t>
      </w:r>
      <w:proofErr w:type="spellStart"/>
      <w:r>
        <w:t>softmax</w:t>
      </w:r>
      <w:proofErr w:type="spellEnd"/>
      <w:r>
        <w:t xml:space="preserve"> — directly optimizing the joint-ranking structure MAP@3 rewards. Disentangled attention helps distinguish options that share wording but differ in a key relative phrase (</w:t>
      </w:r>
      <w:proofErr w:type="gramStart"/>
      <w:r>
        <w:t>e.g</w:t>
      </w:r>
      <w:r>
        <w:t>.</w:t>
      </w:r>
      <w:proofErr w:type="gramEnd"/>
      <w:r>
        <w:t xml:space="preserve"> "z = 6.0" vs. "z = 16.7").</w:t>
      </w:r>
    </w:p>
    <w:p w14:paraId="7653A3A2" w14:textId="77777777" w:rsidR="00592CA1" w:rsidRDefault="00A31AD6">
      <w:pPr>
        <w:spacing w:before="60" w:after="30"/>
        <w:jc w:val="center"/>
      </w:pPr>
      <w:r>
        <w:rPr>
          <w:noProof/>
        </w:rPr>
        <w:drawing>
          <wp:inline distT="0" distB="0" distL="0" distR="0" wp14:anchorId="5737CA8B" wp14:editId="126224A5">
            <wp:extent cx="2857500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73F1" w14:textId="77777777" w:rsidR="00592CA1" w:rsidRDefault="00A31AD6">
      <w:pPr>
        <w:spacing w:after="100"/>
        <w:jc w:val="center"/>
      </w:pPr>
      <w:r>
        <w:rPr>
          <w:i/>
          <w:iCs/>
          <w:color w:val="5B6B79"/>
          <w:sz w:val="15"/>
          <w:szCs w:val="15"/>
        </w:rPr>
        <w:t xml:space="preserve">Fig. 1 — </w:t>
      </w:r>
      <w:proofErr w:type="spellStart"/>
      <w:r>
        <w:rPr>
          <w:i/>
          <w:iCs/>
          <w:color w:val="5B6B79"/>
          <w:sz w:val="15"/>
          <w:szCs w:val="15"/>
        </w:rPr>
        <w:t>DeBERTa</w:t>
      </w:r>
      <w:proofErr w:type="spellEnd"/>
      <w:r>
        <w:rPr>
          <w:i/>
          <w:iCs/>
          <w:color w:val="5B6B79"/>
          <w:sz w:val="15"/>
          <w:szCs w:val="15"/>
        </w:rPr>
        <w:t xml:space="preserve"> scores all 5 options through a shared encoder, ranked via joint </w:t>
      </w:r>
      <w:proofErr w:type="spellStart"/>
      <w:r>
        <w:rPr>
          <w:i/>
          <w:iCs/>
          <w:color w:val="5B6B79"/>
          <w:sz w:val="15"/>
          <w:szCs w:val="15"/>
        </w:rPr>
        <w:t>softmax</w:t>
      </w:r>
      <w:proofErr w:type="spellEnd"/>
      <w:r>
        <w:rPr>
          <w:i/>
          <w:iCs/>
          <w:color w:val="5B6B79"/>
          <w:sz w:val="15"/>
          <w:szCs w:val="15"/>
        </w:rPr>
        <w:t>.</w:t>
      </w:r>
    </w:p>
    <w:p w14:paraId="42A1A238" w14:textId="77777777" w:rsidR="00592CA1" w:rsidRDefault="00A31AD6">
      <w:pPr>
        <w:spacing w:after="70" w:line="238" w:lineRule="auto"/>
      </w:pPr>
      <w:r>
        <w:rPr>
          <w:b/>
          <w:bCs/>
        </w:rPr>
        <w:t xml:space="preserve">Fine-tuning: </w:t>
      </w:r>
      <w:proofErr w:type="spellStart"/>
      <w:r>
        <w:t>AdamW</w:t>
      </w:r>
      <w:proofErr w:type="spellEnd"/>
      <w:r>
        <w:t xml:space="preserve">, </w:t>
      </w:r>
      <w:proofErr w:type="spellStart"/>
      <w:r>
        <w:t>lr</w:t>
      </w:r>
      <w:proofErr w:type="spellEnd"/>
      <w:r>
        <w:t>=1e-5, weight decay 0.01, cosine schedule w/ 10% warmup, 6 epochs, batch 4 × grad-</w:t>
      </w:r>
      <w:proofErr w:type="spellStart"/>
      <w:r>
        <w:t>accum</w:t>
      </w:r>
      <w:proofErr w:type="spellEnd"/>
      <w:r>
        <w:t xml:space="preserve"> 2 (eff. 8), fp16, no froz</w:t>
      </w:r>
      <w:r>
        <w:t xml:space="preserve">en layers. 5-fold </w:t>
      </w:r>
      <w:proofErr w:type="spellStart"/>
      <w:r>
        <w:t>GroupKFold</w:t>
      </w:r>
      <w:proofErr w:type="spellEnd"/>
      <w:r>
        <w:t xml:space="preserve"> grouped by option-set key — the key methodological choice, since ungrouped folds let duplicate questions leak across train/</w:t>
      </w:r>
      <w:proofErr w:type="spellStart"/>
      <w:r>
        <w:t>val</w:t>
      </w:r>
      <w:proofErr w:type="spellEnd"/>
      <w:r>
        <w:t xml:space="preserve"> and inflate local MAP@3 to ~0.97 vs. an actual ~0.75 </w:t>
      </w:r>
      <w:proofErr w:type="spellStart"/>
      <w:r>
        <w:t>leaderboard</w:t>
      </w:r>
      <w:proofErr w:type="spellEnd"/>
      <w:r>
        <w:t xml:space="preserve"> score. </w:t>
      </w:r>
      <w:proofErr w:type="spellStart"/>
      <w:r>
        <w:t>metric_for_best_model</w:t>
      </w:r>
      <w:proofErr w:type="spellEnd"/>
      <w:r>
        <w:t>="map3"</w:t>
      </w:r>
      <w:r>
        <w:t xml:space="preserve"> (custom </w:t>
      </w:r>
      <w:proofErr w:type="spellStart"/>
      <w:r>
        <w:t>compute_metrics</w:t>
      </w:r>
      <w:proofErr w:type="spellEnd"/>
      <w:r>
        <w:t xml:space="preserve"> implementing the competition formula exactly) selects checkpoints. No quantization; fp16 mixed precision only, on a Tesla T4.</w:t>
      </w:r>
    </w:p>
    <w:p w14:paraId="4DD904A1" w14:textId="77777777" w:rsidR="00592CA1" w:rsidRDefault="00A31AD6">
      <w:pPr>
        <w:pStyle w:val="Heading2"/>
      </w:pPr>
      <w:r>
        <w:t>5.2 Model 2: Baseline — TF-IDF + Logistic Regression</w:t>
      </w:r>
    </w:p>
    <w:p w14:paraId="19936D81" w14:textId="77777777" w:rsidR="00592CA1" w:rsidRDefault="00A31AD6">
      <w:pPr>
        <w:spacing w:after="70" w:line="238" w:lineRule="auto"/>
      </w:pPr>
      <w:r>
        <w:rPr>
          <w:b/>
          <w:bCs/>
        </w:rPr>
        <w:t xml:space="preserve">Architecture: </w:t>
      </w:r>
      <w:r>
        <w:t xml:space="preserve">Each (prompt, option) pair → </w:t>
      </w:r>
      <w:proofErr w:type="spellStart"/>
      <w:r>
        <w:t>TfidfVect</w:t>
      </w:r>
      <w:r>
        <w:t>orizer</w:t>
      </w:r>
      <w:proofErr w:type="spellEnd"/>
      <w:r>
        <w:t xml:space="preserve"> (</w:t>
      </w:r>
      <w:proofErr w:type="spellStart"/>
      <w:r>
        <w:t>max_features</w:t>
      </w:r>
      <w:proofErr w:type="spellEnd"/>
      <w:r>
        <w:t xml:space="preserve">=50,000, </w:t>
      </w:r>
      <w:proofErr w:type="spellStart"/>
      <w:r>
        <w:t>ngram_range</w:t>
      </w:r>
      <w:proofErr w:type="spellEnd"/>
      <w:proofErr w:type="gramStart"/>
      <w:r>
        <w:t>=(</w:t>
      </w:r>
      <w:proofErr w:type="gramEnd"/>
      <w:r>
        <w:t>1,2), English stop-words removed) → Logistic Regression (</w:t>
      </w:r>
      <w:proofErr w:type="spellStart"/>
      <w:r>
        <w:t>class_weight</w:t>
      </w:r>
      <w:proofErr w:type="spellEnd"/>
      <w:r>
        <w:t xml:space="preserve">="balanced", </w:t>
      </w:r>
      <w:proofErr w:type="spellStart"/>
      <w:r>
        <w:t>max_iter</w:t>
      </w:r>
      <w:proofErr w:type="spellEnd"/>
      <w:r>
        <w:t xml:space="preserve">=1000) predicting P(correct). </w:t>
      </w:r>
      <w:proofErr w:type="spellStart"/>
      <w:r>
        <w:t>class_weight</w:t>
      </w:r>
      <w:proofErr w:type="spellEnd"/>
      <w:r>
        <w:t>="balanced" matters since only 1-in-5 pairs is positive; bigrams catch short discr</w:t>
      </w:r>
      <w:r>
        <w:t>iminative phrases (</w:t>
      </w:r>
      <w:proofErr w:type="gramStart"/>
      <w:r>
        <w:t>e.g.</w:t>
      </w:r>
      <w:proofErr w:type="gramEnd"/>
      <w:r>
        <w:t xml:space="preserve"> "light-ion fusion") a unigram bag-of-words would miss. Serves as a fast, interpretable lower bound with no shared representation across a question's 5 options — measuring how much of the task surface lexical overlap alone can solve.</w:t>
      </w:r>
    </w:p>
    <w:p w14:paraId="47DCBF9C" w14:textId="77777777" w:rsidR="00592CA1" w:rsidRDefault="00A31AD6">
      <w:pPr>
        <w:spacing w:before="60" w:after="30"/>
        <w:jc w:val="center"/>
      </w:pPr>
      <w:r>
        <w:rPr>
          <w:noProof/>
        </w:rPr>
        <w:drawing>
          <wp:inline distT="0" distB="0" distL="0" distR="0" wp14:anchorId="5A2481DE" wp14:editId="4596F6C4">
            <wp:extent cx="30480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A407" w14:textId="77777777" w:rsidR="00592CA1" w:rsidRDefault="00A31AD6">
      <w:pPr>
        <w:spacing w:after="100"/>
        <w:jc w:val="center"/>
      </w:pPr>
      <w:r>
        <w:rPr>
          <w:i/>
          <w:iCs/>
          <w:color w:val="5B6B79"/>
          <w:sz w:val="15"/>
          <w:szCs w:val="15"/>
        </w:rPr>
        <w:t>Fig. 2 — TF-IDF + Logistic Regression: a fast, purely lexical baseline.</w:t>
      </w:r>
    </w:p>
    <w:p w14:paraId="3F349103" w14:textId="77777777" w:rsidR="00592CA1" w:rsidRDefault="00A31AD6">
      <w:pPr>
        <w:pStyle w:val="Heading2"/>
      </w:pPr>
      <w:r>
        <w:t>5.3 Model 3: RNN-Based — Bidirectional LSTM</w:t>
      </w:r>
    </w:p>
    <w:p w14:paraId="5EABEC4A" w14:textId="77777777" w:rsidR="00592CA1" w:rsidRDefault="00A31AD6">
      <w:pPr>
        <w:spacing w:after="70" w:line="238" w:lineRule="auto"/>
      </w:pPr>
      <w:r>
        <w:rPr>
          <w:b/>
          <w:bCs/>
        </w:rPr>
        <w:t xml:space="preserve">Architecture: </w:t>
      </w:r>
      <w:r>
        <w:t xml:space="preserve">Custom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BiLSTM</w:t>
      </w:r>
      <w:proofErr w:type="spellEnd"/>
      <w:r>
        <w:t xml:space="preserve">: </w:t>
      </w:r>
      <w:proofErr w:type="spellStart"/>
      <w:proofErr w:type="gramStart"/>
      <w:r>
        <w:t>nn.Embedding</w:t>
      </w:r>
      <w:proofErr w:type="spellEnd"/>
      <w:proofErr w:type="gramEnd"/>
      <w:r>
        <w:t xml:space="preserve"> (vocab 3,816, dim 256, </w:t>
      </w:r>
      <w:proofErr w:type="spellStart"/>
      <w:r>
        <w:t>pad_idx</w:t>
      </w:r>
      <w:proofErr w:type="spellEnd"/>
      <w:r>
        <w:t xml:space="preserve"> 0) → 2-layer bidirectional </w:t>
      </w:r>
      <w:proofErr w:type="spellStart"/>
      <w:r>
        <w:t>nn.LSTM</w:t>
      </w:r>
      <w:proofErr w:type="spellEnd"/>
      <w:r>
        <w:t xml:space="preserve"> (hidden 256/direction</w:t>
      </w:r>
      <w:r>
        <w:t xml:space="preserve">, dropout 0.4) → last-timestep output (512-d) → dropout → Linear(512,1) → </w:t>
      </w:r>
      <w:proofErr w:type="spellStart"/>
      <w:r>
        <w:t>BCEWithLogitsLoss</w:t>
      </w:r>
      <w:proofErr w:type="spellEnd"/>
      <w:r>
        <w:t xml:space="preserve"> (</w:t>
      </w:r>
      <w:proofErr w:type="spellStart"/>
      <w:r>
        <w:t>pos_weight</w:t>
      </w:r>
      <w:proofErr w:type="spellEnd"/>
      <w:r>
        <w:t>=4.0 for the same 1-in-5 imbalance). 3,607,041 trainable params. Bidirectionality lets the encoder use both-direction context before scoring; sequence mo</w:t>
      </w:r>
      <w:r>
        <w:t>delling suits this task since correctness often hinges on relational/negated phrasing (</w:t>
      </w:r>
      <w:proofErr w:type="gramStart"/>
      <w:r>
        <w:t>e.g.</w:t>
      </w:r>
      <w:proofErr w:type="gramEnd"/>
      <w:r>
        <w:t xml:space="preserve"> "exist without..." vs. "do not exist without...") that bag-of-words conflates. Input: </w:t>
      </w:r>
      <w:r>
        <w:lastRenderedPageBreak/>
        <w:t xml:space="preserve">prompt/option each truncated to 64 tokens → 128-token sequence. Optimizer: </w:t>
      </w:r>
      <w:proofErr w:type="spellStart"/>
      <w:r>
        <w:t>Ada</w:t>
      </w:r>
      <w:r>
        <w:t>mW</w:t>
      </w:r>
      <w:proofErr w:type="spellEnd"/>
      <w:r>
        <w:t xml:space="preserve">, </w:t>
      </w:r>
      <w:proofErr w:type="spellStart"/>
      <w:r>
        <w:t>lr</w:t>
      </w:r>
      <w:proofErr w:type="spellEnd"/>
      <w:r>
        <w:t xml:space="preserve">=1e-3, </w:t>
      </w:r>
      <w:proofErr w:type="spellStart"/>
      <w:r>
        <w:t>CosineAnnealingLR</w:t>
      </w:r>
      <w:proofErr w:type="spellEnd"/>
      <w:r>
        <w:t xml:space="preserve">, 10 epochs, grad-norm clipped to 1.0. Vocabulary built from scratch (min count 2) — no pre-trained knowledge, unlike </w:t>
      </w:r>
      <w:proofErr w:type="spellStart"/>
      <w:r>
        <w:t>DeBERTa</w:t>
      </w:r>
      <w:proofErr w:type="spellEnd"/>
      <w:r>
        <w:t>.</w:t>
      </w:r>
    </w:p>
    <w:p w14:paraId="0494C8AD" w14:textId="77777777" w:rsidR="00592CA1" w:rsidRDefault="00A31AD6">
      <w:pPr>
        <w:spacing w:before="60" w:after="30"/>
        <w:jc w:val="center"/>
      </w:pPr>
      <w:r>
        <w:rPr>
          <w:noProof/>
        </w:rPr>
        <w:drawing>
          <wp:inline distT="0" distB="0" distL="0" distR="0" wp14:anchorId="4B85A43B" wp14:editId="60FA3BE8">
            <wp:extent cx="2286000" cy="2905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36A4" w14:textId="77777777" w:rsidR="00592CA1" w:rsidRDefault="00A31AD6">
      <w:pPr>
        <w:spacing w:after="100"/>
        <w:jc w:val="center"/>
      </w:pPr>
      <w:r>
        <w:rPr>
          <w:i/>
          <w:iCs/>
          <w:color w:val="5B6B79"/>
          <w:sz w:val="15"/>
          <w:szCs w:val="15"/>
        </w:rPr>
        <w:t xml:space="preserve">Fig. 3 — Custom </w:t>
      </w:r>
      <w:proofErr w:type="spellStart"/>
      <w:r>
        <w:rPr>
          <w:i/>
          <w:iCs/>
          <w:color w:val="5B6B79"/>
          <w:sz w:val="15"/>
          <w:szCs w:val="15"/>
        </w:rPr>
        <w:t>BiLSTM</w:t>
      </w:r>
      <w:proofErr w:type="spellEnd"/>
      <w:r>
        <w:rPr>
          <w:i/>
          <w:iCs/>
          <w:color w:val="5B6B79"/>
          <w:sz w:val="15"/>
          <w:szCs w:val="15"/>
        </w:rPr>
        <w:t>: embed → bidirectional encode → single relevance score.</w:t>
      </w:r>
    </w:p>
    <w:p w14:paraId="59B40858" w14:textId="77777777" w:rsidR="00592CA1" w:rsidRDefault="00A31AD6">
      <w:pPr>
        <w:pStyle w:val="Heading1"/>
      </w:pPr>
      <w:r>
        <w:t>6. Performance &amp; Comparative Analysis</w:t>
      </w:r>
    </w:p>
    <w:p w14:paraId="6AB0FED8" w14:textId="77777777" w:rsidR="00592CA1" w:rsidRDefault="00A31AD6">
      <w:pPr>
        <w:spacing w:after="70" w:line="238" w:lineRule="auto"/>
      </w:pPr>
      <w:r>
        <w:t>MAP@3 is the competition metric (Sec. 2.1). TF-IDF/</w:t>
      </w:r>
      <w:proofErr w:type="spellStart"/>
      <w:r>
        <w:t>BiLSTM</w:t>
      </w:r>
      <w:proofErr w:type="spellEnd"/>
      <w:r>
        <w:t xml:space="preserve"> report binary accuracy/F1/precision/recall on held-out prompt–option pairs (they </w:t>
      </w:r>
      <w:r>
        <w:t xml:space="preserve">don't produce MAP@3 directly); </w:t>
      </w:r>
      <w:proofErr w:type="spellStart"/>
      <w:r>
        <w:t>DeBERTa</w:t>
      </w:r>
      <w:proofErr w:type="spellEnd"/>
      <w:r>
        <w:t xml:space="preserve"> reports OOF MAP@3 via group-aware 5-fold CV — the metric most comparable to the </w:t>
      </w:r>
      <w:proofErr w:type="spellStart"/>
      <w:r>
        <w:t>leaderboard</w:t>
      </w:r>
      <w:proofErr w:type="spellEnd"/>
      <w:r>
        <w:t>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2200"/>
      </w:tblGrid>
      <w:tr w:rsidR="00592CA1" w14:paraId="33F34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D8D5F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26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53461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Task framing</w:t>
            </w:r>
          </w:p>
        </w:tc>
        <w:tc>
          <w:tcPr>
            <w:tcW w:w="26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72FEC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Validation metric</w:t>
            </w:r>
          </w:p>
        </w:tc>
        <w:tc>
          <w:tcPr>
            <w:tcW w:w="22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663E5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592CA1" w14:paraId="458C74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87057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TF-IDF + LR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A6D02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Binary relevance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4B06F" w14:textId="77777777" w:rsidR="00592CA1" w:rsidRDefault="00A31AD6">
            <w:pPr>
              <w:spacing w:line="220" w:lineRule="auto"/>
            </w:pPr>
            <w:proofErr w:type="spellStart"/>
            <w:r>
              <w:rPr>
                <w:sz w:val="16"/>
                <w:szCs w:val="16"/>
              </w:rPr>
              <w:t>Acc</w:t>
            </w:r>
            <w:proofErr w:type="spellEnd"/>
            <w:r>
              <w:rPr>
                <w:sz w:val="16"/>
                <w:szCs w:val="16"/>
              </w:rPr>
              <w:t xml:space="preserve"> / F1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1497A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0.919 / 0.820</w:t>
            </w:r>
          </w:p>
        </w:tc>
      </w:tr>
      <w:tr w:rsidR="00592CA1" w14:paraId="05C330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9F879" w14:textId="77777777" w:rsidR="00592CA1" w:rsidRDefault="00A31AD6">
            <w:pPr>
              <w:spacing w:line="220" w:lineRule="auto"/>
            </w:pPr>
            <w:proofErr w:type="spellStart"/>
            <w:r>
              <w:rPr>
                <w:sz w:val="16"/>
                <w:szCs w:val="16"/>
              </w:rPr>
              <w:t>BiLSTM</w:t>
            </w:r>
            <w:proofErr w:type="spellEnd"/>
            <w:r>
              <w:rPr>
                <w:sz w:val="16"/>
                <w:szCs w:val="16"/>
              </w:rPr>
              <w:t xml:space="preserve"> (10 ep.)</w:t>
            </w:r>
          </w:p>
        </w:tc>
        <w:tc>
          <w:tcPr>
            <w:tcW w:w="26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E1A8A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Binary relevance</w:t>
            </w:r>
          </w:p>
        </w:tc>
        <w:tc>
          <w:tcPr>
            <w:tcW w:w="26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CFF25" w14:textId="77777777" w:rsidR="00592CA1" w:rsidRDefault="00A31AD6">
            <w:pPr>
              <w:spacing w:line="220" w:lineRule="auto"/>
            </w:pPr>
            <w:proofErr w:type="spellStart"/>
            <w:r>
              <w:rPr>
                <w:sz w:val="16"/>
                <w:szCs w:val="16"/>
              </w:rPr>
              <w:t>Acc</w:t>
            </w:r>
            <w:proofErr w:type="spellEnd"/>
            <w:r>
              <w:rPr>
                <w:sz w:val="16"/>
                <w:szCs w:val="16"/>
              </w:rPr>
              <w:t xml:space="preserve"> / F1 (best, ep.9)</w:t>
            </w:r>
          </w:p>
        </w:tc>
        <w:tc>
          <w:tcPr>
            <w:tcW w:w="22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4EE34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0.855 / 0.733</w:t>
            </w:r>
          </w:p>
        </w:tc>
      </w:tr>
      <w:tr w:rsidR="00592CA1" w14:paraId="1BCFD0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5439B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DeBERTa-v3-base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F5E30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Joint 5-way ranking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D18D9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OOF MAP@3 (5-fold)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F2CA0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0.7245</w:t>
            </w:r>
          </w:p>
        </w:tc>
      </w:tr>
    </w:tbl>
    <w:p w14:paraId="0E7587E3" w14:textId="77777777" w:rsidR="00592CA1" w:rsidRDefault="00A31AD6">
      <w:pPr>
        <w:spacing w:after="70" w:line="238" w:lineRule="auto"/>
      </w:pPr>
      <w:r>
        <w:t xml:space="preserve">Not directly comparable — the first two score isolated pairs, MAP@3 scores whole-question ranking — but TF-IDF's high accuracy is driven by the easy 4/5 "incorrect" majority class, while </w:t>
      </w:r>
      <w:proofErr w:type="spellStart"/>
      <w:r>
        <w:t>DeBERTa</w:t>
      </w:r>
      <w:proofErr w:type="spellEnd"/>
      <w:r>
        <w:t xml:space="preserve"> solves the strictly harder joint-ranking task and is the only</w:t>
      </w:r>
      <w:r>
        <w:t xml:space="preserve"> metric directly interpretable in the competition's own terms.</w:t>
      </w:r>
    </w:p>
    <w:p w14:paraId="4DEAD85F" w14:textId="77777777" w:rsidR="00592CA1" w:rsidRDefault="00A31AD6">
      <w:pPr>
        <w:pStyle w:val="Heading3"/>
      </w:pPr>
      <w:proofErr w:type="spellStart"/>
      <w:r>
        <w:t>BiLSTM</w:t>
      </w:r>
      <w:proofErr w:type="spellEnd"/>
      <w:r>
        <w:t xml:space="preserve"> training</w:t>
      </w:r>
    </w:p>
    <w:p w14:paraId="457B843C" w14:textId="77777777" w:rsidR="00592CA1" w:rsidRDefault="00A31AD6">
      <w:pPr>
        <w:spacing w:after="70" w:line="238" w:lineRule="auto"/>
      </w:pPr>
      <w:r>
        <w:t>10 epochs, 90/10 split; per-step loss/grad-norm/</w:t>
      </w:r>
      <w:proofErr w:type="spellStart"/>
      <w:r>
        <w:t>lr</w:t>
      </w:r>
      <w:proofErr w:type="spellEnd"/>
      <w:r>
        <w:t xml:space="preserve"> logged to </w:t>
      </w:r>
      <w:proofErr w:type="spellStart"/>
      <w:r>
        <w:t>wandb</w:t>
      </w:r>
      <w:proofErr w:type="spellEnd"/>
      <w:r>
        <w:t xml:space="preserve">. Training was unstable early (val. acc. dropped to 0.237 at epoch 3, a from-scratch embedding + </w:t>
      </w:r>
      <w:proofErr w:type="spellStart"/>
      <w:r>
        <w:t>lr</w:t>
      </w:r>
      <w:proofErr w:type="spellEnd"/>
      <w:r>
        <w:t>=1e-3 settli</w:t>
      </w:r>
      <w:r>
        <w:t xml:space="preserve">ng in) before recovering to best F1=0.733 at epoch 9 (acc.=0.855). Final report: recall=1.00, precision=0.58 on the positive class (confusion matrix: 654 TN, 146 FP, 0 FN, 200 TP) — </w:t>
      </w:r>
      <w:proofErr w:type="spellStart"/>
      <w:r>
        <w:t>pos_weight</w:t>
      </w:r>
      <w:proofErr w:type="spellEnd"/>
      <w:r>
        <w:t>=4.0 makes it over-predict "correct", by design.</w:t>
      </w:r>
    </w:p>
    <w:p w14:paraId="2E8CD5D4" w14:textId="77777777" w:rsidR="00592CA1" w:rsidRDefault="00A31AD6">
      <w:pPr>
        <w:pStyle w:val="Heading3"/>
      </w:pPr>
      <w:proofErr w:type="spellStart"/>
      <w:r>
        <w:t>DeBERTa</w:t>
      </w:r>
      <w:proofErr w:type="spellEnd"/>
      <w:r>
        <w:t xml:space="preserve"> 5-fold </w:t>
      </w:r>
      <w:r>
        <w:t>OOF MAP@3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700"/>
        <w:gridCol w:w="1700"/>
        <w:gridCol w:w="1500"/>
      </w:tblGrid>
      <w:tr w:rsidR="00592CA1" w14:paraId="71C8E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3EC4C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Fold 1</w:t>
            </w:r>
          </w:p>
        </w:tc>
        <w:tc>
          <w:tcPr>
            <w:tcW w:w="17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D07FD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Fold 2</w:t>
            </w:r>
          </w:p>
        </w:tc>
        <w:tc>
          <w:tcPr>
            <w:tcW w:w="17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8296F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Fold 3</w:t>
            </w:r>
          </w:p>
        </w:tc>
        <w:tc>
          <w:tcPr>
            <w:tcW w:w="17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A6DD3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Fold 4</w:t>
            </w:r>
          </w:p>
        </w:tc>
        <w:tc>
          <w:tcPr>
            <w:tcW w:w="17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42414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Fold 5</w:t>
            </w:r>
          </w:p>
        </w:tc>
        <w:tc>
          <w:tcPr>
            <w:tcW w:w="15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8C060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Overall OOF</w:t>
            </w:r>
          </w:p>
        </w:tc>
      </w:tr>
      <w:tr w:rsidR="00592CA1" w14:paraId="7175C5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3B559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0.7158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0EC13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0.7654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D7F74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0.8279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F43DB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0.6363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B03AD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0.6771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8B288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0.7245</w:t>
            </w:r>
          </w:p>
        </w:tc>
      </w:tr>
    </w:tbl>
    <w:p w14:paraId="6EA69B51" w14:textId="3D5137F6" w:rsidR="00592CA1" w:rsidRDefault="00A31AD6" w:rsidP="00CF40A7">
      <w:pPr>
        <w:spacing w:after="70" w:line="238" w:lineRule="auto"/>
      </w:pPr>
      <w:r>
        <w:t xml:space="preserve">Fold variance (0.636–0.828) is expected with ~400 val. questions/fold; the overall OOF figure is the trustworthy generalization estimate since no fold sees a question's option-set </w:t>
      </w:r>
      <w:proofErr w:type="gramStart"/>
      <w:r>
        <w:t>twice.</w:t>
      </w:r>
      <w:r>
        <w:rPr>
          <w:i/>
          <w:iCs/>
          <w:color w:val="C0562D"/>
          <w:sz w:val="16"/>
          <w:szCs w:val="16"/>
        </w:rPr>
        <w:t>.</w:t>
      </w:r>
      <w:proofErr w:type="gramEnd"/>
    </w:p>
    <w:p w14:paraId="08A166B8" w14:textId="77777777" w:rsidR="00592CA1" w:rsidRDefault="00A31AD6">
      <w:pPr>
        <w:pStyle w:val="Heading2"/>
      </w:pPr>
      <w:r>
        <w:t>6.2 Train/Test Duplicate Lookup (Largest Single Lever)</w:t>
      </w:r>
    </w:p>
    <w:p w14:paraId="7B9BA5AA" w14:textId="6E1B7D36" w:rsidR="00592CA1" w:rsidRDefault="00A31AD6" w:rsidP="00CF40A7">
      <w:pPr>
        <w:spacing w:after="70" w:line="238" w:lineRule="auto"/>
      </w:pPr>
      <w:r>
        <w:t>Since 91.6% of test option-sets exactly match a train option-set with a verified unique an</w:t>
      </w:r>
      <w:r>
        <w:t xml:space="preserve">swer (Sec. 3.1), a lookup table (option-set → correct answer) overrides </w:t>
      </w:r>
      <w:proofErr w:type="spellStart"/>
      <w:r>
        <w:t>DeBERTa's</w:t>
      </w:r>
      <w:proofErr w:type="spellEnd"/>
      <w:r>
        <w:t xml:space="preserve"> top-ranked prediction for matched rows; the model's own ranking fills ranks 2–3, and is used fully for the 8.4% unmatched rows. Two submission variants (model-only, lookup-au</w:t>
      </w:r>
      <w:r>
        <w:t xml:space="preserve">gmented) were produced to A/B test on the live </w:t>
      </w:r>
      <w:proofErr w:type="spellStart"/>
      <w:r>
        <w:t>leaderboard</w:t>
      </w:r>
      <w:proofErr w:type="spellEnd"/>
      <w:r>
        <w:t xml:space="preserve"> — this exploits a documented dataset property rather than reflecting stronger language understanding, and should be reported as such.</w:t>
      </w:r>
    </w:p>
    <w:p w14:paraId="1D2F7082" w14:textId="77777777" w:rsidR="00592CA1" w:rsidRDefault="00A31AD6">
      <w:pPr>
        <w:pStyle w:val="Heading2"/>
      </w:pPr>
      <w:r>
        <w:t>6.3 Ensemble</w:t>
      </w:r>
    </w:p>
    <w:p w14:paraId="3FFBE78B" w14:textId="77777777" w:rsidR="00592CA1" w:rsidRDefault="00A31AD6">
      <w:pPr>
        <w:spacing w:after="70" w:line="238" w:lineRule="auto"/>
      </w:pPr>
      <w:r>
        <w:t xml:space="preserve">Weighted rank-ensemble: each model's top-3 ranked pick contributes weight×(3−rank) per option; scores sum across models; top-3 by combined score wins. Weights: </w:t>
      </w:r>
      <w:proofErr w:type="spellStart"/>
      <w:r>
        <w:t>tfidf</w:t>
      </w:r>
      <w:proofErr w:type="spellEnd"/>
      <w:r>
        <w:t xml:space="preserve">=0.10, </w:t>
      </w:r>
      <w:proofErr w:type="spellStart"/>
      <w:r>
        <w:t>lstm</w:t>
      </w:r>
      <w:proofErr w:type="spellEnd"/>
      <w:r>
        <w:t xml:space="preserve">=0.00, </w:t>
      </w:r>
      <w:proofErr w:type="spellStart"/>
      <w:r>
        <w:t>deberta</w:t>
      </w:r>
      <w:proofErr w:type="spellEnd"/>
      <w:r>
        <w:t xml:space="preserve">=0.90 — so the </w:t>
      </w:r>
      <w:proofErr w:type="spellStart"/>
      <w:r>
        <w:t>BiLSTM</w:t>
      </w:r>
      <w:proofErr w:type="spellEnd"/>
      <w:r>
        <w:t xml:space="preserve"> is present in the pipeline but contributes n</w:t>
      </w:r>
      <w:r>
        <w:t xml:space="preserve">othing to the final blend. Top-1 agreement: TF-IDF vs. Ensemble=92.6%, </w:t>
      </w:r>
      <w:proofErr w:type="spellStart"/>
      <w:r>
        <w:t>DeBERTa</w:t>
      </w:r>
      <w:proofErr w:type="spellEnd"/>
      <w:r>
        <w:t xml:space="preserve"> vs. Ensemble=100.0% (expected, given its dominant weight), LSTM vs. Ensemble=79.0% (correlational only — zero causal weight). Consensus and score-margin diagnostics were also lo</w:t>
      </w:r>
      <w:r>
        <w:t xml:space="preserve">gged to </w:t>
      </w:r>
      <w:proofErr w:type="spellStart"/>
      <w:r>
        <w:t>wandb</w:t>
      </w:r>
      <w:proofErr w:type="spellEnd"/>
      <w:r>
        <w:t xml:space="preserve"> (charts/top1_distribution, </w:t>
      </w:r>
      <w:proofErr w:type="spellStart"/>
      <w:r>
        <w:t>model_agreement_heatmap</w:t>
      </w:r>
      <w:proofErr w:type="spellEnd"/>
      <w:r>
        <w:t xml:space="preserve">, </w:t>
      </w:r>
      <w:proofErr w:type="spellStart"/>
      <w:r>
        <w:t>score_margin_distribution</w:t>
      </w:r>
      <w:proofErr w:type="spellEnd"/>
      <w:r>
        <w:t xml:space="preserve">, </w:t>
      </w:r>
      <w:proofErr w:type="spellStart"/>
      <w:r>
        <w:t>consensus_distribution</w:t>
      </w:r>
      <w:proofErr w:type="spellEnd"/>
      <w:r>
        <w:t>).</w:t>
      </w:r>
    </w:p>
    <w:p w14:paraId="3DEEA1CD" w14:textId="77777777" w:rsidR="00592CA1" w:rsidRDefault="00A31AD6">
      <w:pPr>
        <w:spacing w:before="60" w:after="30"/>
        <w:jc w:val="center"/>
      </w:pPr>
      <w:r>
        <w:rPr>
          <w:noProof/>
        </w:rPr>
        <w:lastRenderedPageBreak/>
        <w:drawing>
          <wp:inline distT="0" distB="0" distL="0" distR="0" wp14:anchorId="7AD91044" wp14:editId="7451EA80">
            <wp:extent cx="3238500" cy="1781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1B4E" w14:textId="77777777" w:rsidR="00592CA1" w:rsidRDefault="00A31AD6">
      <w:pPr>
        <w:spacing w:after="100"/>
        <w:jc w:val="center"/>
      </w:pPr>
      <w:r>
        <w:rPr>
          <w:i/>
          <w:iCs/>
          <w:color w:val="5B6B79"/>
          <w:sz w:val="15"/>
          <w:szCs w:val="15"/>
        </w:rPr>
        <w:t>Fig. 4 — Three base models feed a weighted rank-ensemble producing the MAP@3 submission.</w:t>
      </w:r>
    </w:p>
    <w:p w14:paraId="5F9E2D0A" w14:textId="77777777" w:rsidR="00592CA1" w:rsidRDefault="00A31AD6">
      <w:pPr>
        <w:pStyle w:val="Heading3"/>
      </w:pPr>
      <w:r>
        <w:t>Trade-offs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500"/>
        <w:gridCol w:w="2500"/>
        <w:gridCol w:w="2600"/>
      </w:tblGrid>
      <w:tr w:rsidR="00592CA1" w14:paraId="22BFB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2D131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Dimension</w:t>
            </w:r>
          </w:p>
        </w:tc>
        <w:tc>
          <w:tcPr>
            <w:tcW w:w="25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0289C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TF-IDF+LR</w:t>
            </w:r>
          </w:p>
        </w:tc>
        <w:tc>
          <w:tcPr>
            <w:tcW w:w="25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29A0C" w14:textId="77777777" w:rsidR="00592CA1" w:rsidRDefault="00A31AD6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BiLSTM</w:t>
            </w:r>
            <w:proofErr w:type="spellEnd"/>
          </w:p>
        </w:tc>
        <w:tc>
          <w:tcPr>
            <w:tcW w:w="2600" w:type="dxa"/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CB31A" w14:textId="77777777" w:rsidR="00592CA1" w:rsidRDefault="00A31AD6">
            <w:pPr>
              <w:spacing w:line="22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DeBERTa-v</w:t>
            </w: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</w:tr>
      <w:tr w:rsidR="00592CA1" w14:paraId="6AD84B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68AD5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Train cost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8EBB6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Seconds (CPU)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79942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Minutes (GPU)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F4149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Hours (GPU, 5×6 ep.)</w:t>
            </w:r>
          </w:p>
        </w:tc>
      </w:tr>
      <w:tr w:rsidR="00592CA1" w14:paraId="08D59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3158F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Params</w:t>
            </w:r>
          </w:p>
        </w:tc>
        <w:tc>
          <w:tcPr>
            <w:tcW w:w="25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ED24F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 xml:space="preserve">~11K </w:t>
            </w:r>
            <w:proofErr w:type="spellStart"/>
            <w:proofErr w:type="gramStart"/>
            <w:r>
              <w:rPr>
                <w:sz w:val="16"/>
                <w:szCs w:val="16"/>
              </w:rPr>
              <w:t>feat.+</w:t>
            </w:r>
            <w:proofErr w:type="gramEnd"/>
            <w:r>
              <w:rPr>
                <w:sz w:val="16"/>
                <w:szCs w:val="16"/>
              </w:rPr>
              <w:t>weights</w:t>
            </w:r>
            <w:proofErr w:type="spellEnd"/>
          </w:p>
        </w:tc>
        <w:tc>
          <w:tcPr>
            <w:tcW w:w="25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705DA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3.6M</w:t>
            </w:r>
          </w:p>
        </w:tc>
        <w:tc>
          <w:tcPr>
            <w:tcW w:w="26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85E48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~184M</w:t>
            </w:r>
          </w:p>
        </w:tc>
      </w:tr>
      <w:tr w:rsidR="00592CA1" w14:paraId="21E52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D3EEB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Pre-trained?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36814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CB5A2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No (from scratch)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0F71F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Yes (+ELECTRA-style)</w:t>
            </w:r>
          </w:p>
        </w:tc>
      </w:tr>
      <w:tr w:rsidR="00592CA1" w14:paraId="5B896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EBA93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Framing</w:t>
            </w:r>
          </w:p>
        </w:tc>
        <w:tc>
          <w:tcPr>
            <w:tcW w:w="25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8860C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Independent binary</w:t>
            </w:r>
          </w:p>
        </w:tc>
        <w:tc>
          <w:tcPr>
            <w:tcW w:w="25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B62E2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Independent binary</w:t>
            </w:r>
          </w:p>
        </w:tc>
        <w:tc>
          <w:tcPr>
            <w:tcW w:w="2600" w:type="dxa"/>
            <w:shd w:val="clear" w:color="auto" w:fill="EAF1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D60DA" w14:textId="77777777" w:rsidR="00592CA1" w:rsidRDefault="00A31AD6">
            <w:pPr>
              <w:spacing w:line="220" w:lineRule="auto"/>
            </w:pPr>
            <w:r>
              <w:rPr>
                <w:sz w:val="16"/>
                <w:szCs w:val="16"/>
              </w:rPr>
              <w:t>Joint 5-way</w:t>
            </w:r>
          </w:p>
        </w:tc>
      </w:tr>
    </w:tbl>
    <w:p w14:paraId="4099E015" w14:textId="77777777" w:rsidR="00592CA1" w:rsidRDefault="00A31AD6">
      <w:pPr>
        <w:pStyle w:val="Heading1"/>
      </w:pPr>
      <w:r>
        <w:t>7. Conclusion &amp; Future Work</w:t>
      </w:r>
    </w:p>
    <w:p w14:paraId="6A364970" w14:textId="77777777" w:rsidR="00592CA1" w:rsidRDefault="00A31AD6">
      <w:pPr>
        <w:pStyle w:val="Heading2"/>
      </w:pPr>
      <w:r>
        <w:t>7.1 Key Learnings &amp; Challenges</w:t>
      </w:r>
    </w:p>
    <w:p w14:paraId="3FAC364A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 xml:space="preserve">Task framing matters as much as capacity: </w:t>
      </w:r>
      <w:proofErr w:type="spellStart"/>
      <w:r>
        <w:t>DeBERTa's</w:t>
      </w:r>
      <w:proofErr w:type="spellEnd"/>
      <w:r>
        <w:t xml:space="preserve"> joint 5-way ranking suits MAP@3 better than independent binary classifiers (TF-IDF, </w:t>
      </w:r>
      <w:proofErr w:type="spellStart"/>
      <w:r>
        <w:t>BiLSTM</w:t>
      </w:r>
      <w:proofErr w:type="spellEnd"/>
      <w:r>
        <w:t>), even before its larger pre-trained representation is</w:t>
      </w:r>
      <w:r>
        <w:t xml:space="preserve"> considered.</w:t>
      </w:r>
    </w:p>
    <w:p w14:paraId="4CAB7E3D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>Group-aware CV is essential on duplicated data — naive K-fold inflated local MAP@3 to ~0.97 vs. an actual ~0.75; grouping by option-set gave a trustworthy 0.7245 OOF estimate.</w:t>
      </w:r>
    </w:p>
    <w:p w14:paraId="6A16BD54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>Understanding dataset construction (train/test question reuse, 91.6</w:t>
      </w:r>
      <w:r>
        <w:t xml:space="preserve">% overlap) can move the </w:t>
      </w:r>
      <w:proofErr w:type="spellStart"/>
      <w:r>
        <w:t>leaderboard</w:t>
      </w:r>
      <w:proofErr w:type="spellEnd"/>
      <w:r>
        <w:t xml:space="preserve"> score more than architecture choices.</w:t>
      </w:r>
    </w:p>
    <w:p w14:paraId="056A3130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 xml:space="preserve">Class-imbalance handling (balanced weights / </w:t>
      </w:r>
      <w:proofErr w:type="spellStart"/>
      <w:r>
        <w:t>pos_weight</w:t>
      </w:r>
      <w:proofErr w:type="spellEnd"/>
      <w:r>
        <w:t>=4.0) is essential once MCQ is converted to binary classification (1-in-5 positive rate).</w:t>
      </w:r>
    </w:p>
    <w:p w14:paraId="55EDA09B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>A live W&amp;B API key was found hard-cod</w:t>
      </w:r>
      <w:r>
        <w:t>ed in 03-lstm-</w:t>
      </w:r>
      <w:proofErr w:type="gramStart"/>
      <w:r>
        <w:t>ipynb.ipynb</w:t>
      </w:r>
      <w:proofErr w:type="gramEnd"/>
      <w:r>
        <w:t xml:space="preserve"> — rotate it and load via Kaggle Secrets instead, as the other notebooks correctly do.</w:t>
      </w:r>
    </w:p>
    <w:p w14:paraId="18372D8F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proofErr w:type="spellStart"/>
      <w:r>
        <w:t>BiLSTM</w:t>
      </w:r>
      <w:proofErr w:type="spellEnd"/>
      <w:r>
        <w:t xml:space="preserve"> training was unstable early (val. acc. dipped to 0.237 at epoch 3), requiring full 10-epoch training and best-checkpoint selection rather</w:t>
      </w:r>
      <w:r>
        <w:t xml:space="preserve"> than assuming monotonic improvement.</w:t>
      </w:r>
    </w:p>
    <w:p w14:paraId="17DB72DC" w14:textId="77777777" w:rsidR="00592CA1" w:rsidRDefault="00A31AD6">
      <w:pPr>
        <w:pStyle w:val="Heading2"/>
      </w:pPr>
      <w:r>
        <w:t>7.2 Future Work</w:t>
      </w:r>
    </w:p>
    <w:p w14:paraId="58D22655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 xml:space="preserve">Add a distinct custom deep-learning model (text-CNN / attention-pooled </w:t>
      </w:r>
      <w:proofErr w:type="spellStart"/>
      <w:r>
        <w:t>BiLSTM</w:t>
      </w:r>
      <w:proofErr w:type="spellEnd"/>
      <w:r>
        <w:t>) to fully satisfy the guideline's 3-model structure.</w:t>
      </w:r>
    </w:p>
    <w:p w14:paraId="11155E81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 xml:space="preserve">Reframe the </w:t>
      </w:r>
      <w:proofErr w:type="spellStart"/>
      <w:r>
        <w:t>BiLSTM</w:t>
      </w:r>
      <w:proofErr w:type="spellEnd"/>
      <w:r>
        <w:t xml:space="preserve"> as a joint 5-way ranker (shared encoder + </w:t>
      </w:r>
      <w:proofErr w:type="spellStart"/>
      <w:r>
        <w:t>softmax</w:t>
      </w:r>
      <w:proofErr w:type="spellEnd"/>
      <w:r>
        <w:t>, m</w:t>
      </w:r>
      <w:r>
        <w:t xml:space="preserve">irroring the </w:t>
      </w:r>
      <w:proofErr w:type="spellStart"/>
      <w:r>
        <w:t>DeBERTa</w:t>
      </w:r>
      <w:proofErr w:type="spellEnd"/>
      <w:r>
        <w:t xml:space="preserve"> head) to better align with MAP@3.</w:t>
      </w:r>
    </w:p>
    <w:p w14:paraId="7BD7233F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>Try deberta-v3-large and/or 8–10 folds, per the transformer notebook's own next-step notes.</w:t>
      </w:r>
    </w:p>
    <w:p w14:paraId="0770246C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 xml:space="preserve">Tune ensemble weights systematically rather than by hand; re-evaluate the </w:t>
      </w:r>
      <w:proofErr w:type="spellStart"/>
      <w:r>
        <w:t>BiLSTM's</w:t>
      </w:r>
      <w:proofErr w:type="spellEnd"/>
      <w:r>
        <w:t xml:space="preserve"> weight (currently 0.00) on</w:t>
      </w:r>
      <w:r>
        <w:t>ce recalibrated.</w:t>
      </w:r>
    </w:p>
    <w:p w14:paraId="7431F283" w14:textId="77777777" w:rsidR="00592CA1" w:rsidRDefault="00A31AD6">
      <w:pPr>
        <w:pStyle w:val="ListParagraph"/>
        <w:numPr>
          <w:ilvl w:val="0"/>
          <w:numId w:val="1"/>
        </w:numPr>
        <w:spacing w:after="30" w:line="232" w:lineRule="auto"/>
      </w:pPr>
      <w:r>
        <w:t xml:space="preserve">Quantify the lookup table's </w:t>
      </w:r>
      <w:proofErr w:type="spellStart"/>
      <w:r>
        <w:t>leaderboard</w:t>
      </w:r>
      <w:proofErr w:type="spellEnd"/>
      <w:r>
        <w:t xml:space="preserve"> impact directly (model-only vs. lookup-augmented scores); investigate </w:t>
      </w:r>
      <w:proofErr w:type="spellStart"/>
      <w:r>
        <w:t>DeBERTa's</w:t>
      </w:r>
      <w:proofErr w:type="spellEnd"/>
      <w:r>
        <w:t xml:space="preserve"> fold-variance (0.636–0.828) via per-</w:t>
      </w:r>
      <w:proofErr w:type="spellStart"/>
      <w:r>
        <w:t>optkey</w:t>
      </w:r>
      <w:proofErr w:type="spellEnd"/>
      <w:r>
        <w:t xml:space="preserve"> error analysis.</w:t>
      </w:r>
    </w:p>
    <w:p w14:paraId="3B317D08" w14:textId="77777777" w:rsidR="00592CA1" w:rsidRDefault="00A31AD6">
      <w:pPr>
        <w:pStyle w:val="Heading1"/>
      </w:pPr>
      <w:r>
        <w:t>8. References</w:t>
      </w:r>
    </w:p>
    <w:p w14:paraId="7496760B" w14:textId="77777777" w:rsidR="00592CA1" w:rsidRDefault="00A31AD6">
      <w:pPr>
        <w:spacing w:after="40" w:line="220" w:lineRule="auto"/>
        <w:ind w:left="300" w:hanging="300"/>
      </w:pPr>
      <w:r>
        <w:rPr>
          <w:sz w:val="17"/>
          <w:szCs w:val="17"/>
        </w:rPr>
        <w:t xml:space="preserve">He, P., Gao, J., &amp; Chen, W. (2021). DeBERTaV3: Improving </w:t>
      </w:r>
      <w:proofErr w:type="spellStart"/>
      <w:r>
        <w:rPr>
          <w:sz w:val="17"/>
          <w:szCs w:val="17"/>
        </w:rPr>
        <w:t>DeBERT</w:t>
      </w:r>
      <w:r>
        <w:rPr>
          <w:sz w:val="17"/>
          <w:szCs w:val="17"/>
        </w:rPr>
        <w:t>a</w:t>
      </w:r>
      <w:proofErr w:type="spellEnd"/>
      <w:r>
        <w:rPr>
          <w:sz w:val="17"/>
          <w:szCs w:val="17"/>
        </w:rPr>
        <w:t xml:space="preserve"> using ELECTRA-Style Pre-Training with Gradient-Disentangled Embedding Sharing. arXiv:2111.09543.</w:t>
      </w:r>
    </w:p>
    <w:p w14:paraId="4B3B718A" w14:textId="77777777" w:rsidR="00592CA1" w:rsidRDefault="00A31AD6">
      <w:pPr>
        <w:spacing w:after="40" w:line="220" w:lineRule="auto"/>
        <w:ind w:left="300" w:hanging="300"/>
      </w:pPr>
      <w:r>
        <w:rPr>
          <w:sz w:val="17"/>
          <w:szCs w:val="17"/>
        </w:rPr>
        <w:t xml:space="preserve">He, P., Liu, X., Gao, J., &amp; Chen, W. (2021). </w:t>
      </w:r>
      <w:proofErr w:type="spellStart"/>
      <w:r>
        <w:rPr>
          <w:sz w:val="17"/>
          <w:szCs w:val="17"/>
        </w:rPr>
        <w:t>DeBERTa</w:t>
      </w:r>
      <w:proofErr w:type="spellEnd"/>
      <w:r>
        <w:rPr>
          <w:sz w:val="17"/>
          <w:szCs w:val="17"/>
        </w:rPr>
        <w:t>: Decoding-enhanced BERT with Disentangled Attention. ICLR. | Model card: huggingface.co/</w:t>
      </w:r>
      <w:proofErr w:type="spellStart"/>
      <w:r>
        <w:rPr>
          <w:sz w:val="17"/>
          <w:szCs w:val="17"/>
        </w:rPr>
        <w:t>microsoft</w:t>
      </w:r>
      <w:proofErr w:type="spellEnd"/>
      <w:r>
        <w:rPr>
          <w:sz w:val="17"/>
          <w:szCs w:val="17"/>
        </w:rPr>
        <w:t>/debert</w:t>
      </w:r>
      <w:r>
        <w:rPr>
          <w:sz w:val="17"/>
          <w:szCs w:val="17"/>
        </w:rPr>
        <w:t>a-v3-base</w:t>
      </w:r>
    </w:p>
    <w:p w14:paraId="427FAA8D" w14:textId="77777777" w:rsidR="00592CA1" w:rsidRDefault="00A31AD6">
      <w:pPr>
        <w:spacing w:after="40" w:line="220" w:lineRule="auto"/>
        <w:ind w:left="300" w:hanging="300"/>
      </w:pPr>
      <w:proofErr w:type="spellStart"/>
      <w:r>
        <w:rPr>
          <w:sz w:val="17"/>
          <w:szCs w:val="17"/>
        </w:rPr>
        <w:t>Hochreiter</w:t>
      </w:r>
      <w:proofErr w:type="spellEnd"/>
      <w:r>
        <w:rPr>
          <w:sz w:val="17"/>
          <w:szCs w:val="17"/>
        </w:rPr>
        <w:t xml:space="preserve">, S., &amp; </w:t>
      </w:r>
      <w:proofErr w:type="spellStart"/>
      <w:r>
        <w:rPr>
          <w:sz w:val="17"/>
          <w:szCs w:val="17"/>
        </w:rPr>
        <w:t>Schmidhuber</w:t>
      </w:r>
      <w:proofErr w:type="spellEnd"/>
      <w:r>
        <w:rPr>
          <w:sz w:val="17"/>
          <w:szCs w:val="17"/>
        </w:rPr>
        <w:t>, J. (1997). Long Short-Term Memory. Neural Computation, 9(8), 1735–1780.</w:t>
      </w:r>
    </w:p>
    <w:p w14:paraId="36BEC0E2" w14:textId="77777777" w:rsidR="00592CA1" w:rsidRDefault="00A31AD6">
      <w:pPr>
        <w:spacing w:after="40" w:line="220" w:lineRule="auto"/>
        <w:ind w:left="300" w:hanging="300"/>
      </w:pPr>
      <w:r>
        <w:rPr>
          <w:sz w:val="17"/>
          <w:szCs w:val="17"/>
        </w:rPr>
        <w:t xml:space="preserve">Schuster, M., &amp; </w:t>
      </w:r>
      <w:proofErr w:type="spellStart"/>
      <w:r>
        <w:rPr>
          <w:sz w:val="17"/>
          <w:szCs w:val="17"/>
        </w:rPr>
        <w:t>Paliwal</w:t>
      </w:r>
      <w:proofErr w:type="spellEnd"/>
      <w:r>
        <w:rPr>
          <w:sz w:val="17"/>
          <w:szCs w:val="17"/>
        </w:rPr>
        <w:t>, K. K. (1997). Bidirectional Recurrent Neural Networks. IEEE Trans. Signal Processing, 45(11), 2673–2681.</w:t>
      </w:r>
    </w:p>
    <w:p w14:paraId="4EFA79E3" w14:textId="77777777" w:rsidR="00592CA1" w:rsidRDefault="00A31AD6">
      <w:pPr>
        <w:spacing w:after="40" w:line="220" w:lineRule="auto"/>
        <w:ind w:left="300" w:hanging="300"/>
      </w:pPr>
      <w:r>
        <w:rPr>
          <w:sz w:val="17"/>
          <w:szCs w:val="17"/>
        </w:rPr>
        <w:t>Salton, G., &amp;</w:t>
      </w:r>
      <w:r>
        <w:rPr>
          <w:sz w:val="17"/>
          <w:szCs w:val="17"/>
        </w:rPr>
        <w:t xml:space="preserve"> Buckley, C. (1988). Term-weighting Approaches in Automatic Text Retrieval. Info. Processing &amp; Mgmt., 24(5), 513–523. (TF-IDF)</w:t>
      </w:r>
    </w:p>
    <w:p w14:paraId="7A22E6DB" w14:textId="77777777" w:rsidR="00592CA1" w:rsidRDefault="00A31AD6">
      <w:pPr>
        <w:spacing w:after="40" w:line="220" w:lineRule="auto"/>
        <w:ind w:left="300" w:hanging="300"/>
      </w:pPr>
      <w:proofErr w:type="spellStart"/>
      <w:r>
        <w:rPr>
          <w:sz w:val="17"/>
          <w:szCs w:val="17"/>
        </w:rPr>
        <w:t>Pedregosa</w:t>
      </w:r>
      <w:proofErr w:type="spellEnd"/>
      <w:r>
        <w:rPr>
          <w:sz w:val="17"/>
          <w:szCs w:val="17"/>
        </w:rPr>
        <w:t>, F., et al. (2011). Scikit-learn: Machine Learning in Python. JMLR, 12, 2825–2830.</w:t>
      </w:r>
    </w:p>
    <w:p w14:paraId="27FF6741" w14:textId="77777777" w:rsidR="00592CA1" w:rsidRDefault="00A31AD6">
      <w:pPr>
        <w:spacing w:after="40" w:line="220" w:lineRule="auto"/>
        <w:ind w:left="300" w:hanging="300"/>
      </w:pPr>
      <w:r>
        <w:rPr>
          <w:sz w:val="17"/>
          <w:szCs w:val="17"/>
        </w:rPr>
        <w:t>Wolf, T., et al. (2020). Transformer</w:t>
      </w:r>
      <w:r>
        <w:rPr>
          <w:sz w:val="17"/>
          <w:szCs w:val="17"/>
        </w:rPr>
        <w:t>s: State-of-the-Art NLP. Proc. 2020 EMNLP: System Demos.</w:t>
      </w:r>
    </w:p>
    <w:p w14:paraId="0C2900A8" w14:textId="77777777" w:rsidR="00592CA1" w:rsidRDefault="00A31AD6">
      <w:pPr>
        <w:spacing w:after="40" w:line="220" w:lineRule="auto"/>
        <w:ind w:left="300" w:hanging="300"/>
      </w:pPr>
      <w:proofErr w:type="spellStart"/>
      <w:r>
        <w:rPr>
          <w:sz w:val="17"/>
          <w:szCs w:val="17"/>
        </w:rPr>
        <w:t>Paszke</w:t>
      </w:r>
      <w:proofErr w:type="spellEnd"/>
      <w:r>
        <w:rPr>
          <w:sz w:val="17"/>
          <w:szCs w:val="17"/>
        </w:rPr>
        <w:t xml:space="preserve">, A., et al. (2019). </w:t>
      </w:r>
      <w:proofErr w:type="spellStart"/>
      <w:r>
        <w:rPr>
          <w:sz w:val="17"/>
          <w:szCs w:val="17"/>
        </w:rPr>
        <w:t>PyTorch</w:t>
      </w:r>
      <w:proofErr w:type="spellEnd"/>
      <w:r>
        <w:rPr>
          <w:sz w:val="17"/>
          <w:szCs w:val="17"/>
        </w:rPr>
        <w:t xml:space="preserve">: An Imperative Style, High-Performance DL Library. </w:t>
      </w:r>
      <w:proofErr w:type="spellStart"/>
      <w:r>
        <w:rPr>
          <w:sz w:val="17"/>
          <w:szCs w:val="17"/>
        </w:rPr>
        <w:t>NeurIPS</w:t>
      </w:r>
      <w:proofErr w:type="spellEnd"/>
      <w:r>
        <w:rPr>
          <w:sz w:val="17"/>
          <w:szCs w:val="17"/>
        </w:rPr>
        <w:t xml:space="preserve"> 2019.</w:t>
      </w:r>
    </w:p>
    <w:p w14:paraId="1C0AF0EB" w14:textId="77777777" w:rsidR="00592CA1" w:rsidRDefault="00A31AD6">
      <w:pPr>
        <w:spacing w:after="40" w:line="220" w:lineRule="auto"/>
        <w:ind w:left="300" w:hanging="300"/>
      </w:pPr>
      <w:proofErr w:type="spellStart"/>
      <w:r>
        <w:rPr>
          <w:sz w:val="17"/>
          <w:szCs w:val="17"/>
        </w:rPr>
        <w:t>Loshchilov</w:t>
      </w:r>
      <w:proofErr w:type="spellEnd"/>
      <w:r>
        <w:rPr>
          <w:sz w:val="17"/>
          <w:szCs w:val="17"/>
        </w:rPr>
        <w:t xml:space="preserve">, I., &amp; </w:t>
      </w:r>
      <w:proofErr w:type="spellStart"/>
      <w:r>
        <w:rPr>
          <w:sz w:val="17"/>
          <w:szCs w:val="17"/>
        </w:rPr>
        <w:t>Hutter</w:t>
      </w:r>
      <w:proofErr w:type="spellEnd"/>
      <w:r>
        <w:rPr>
          <w:sz w:val="17"/>
          <w:szCs w:val="17"/>
        </w:rPr>
        <w:t>, F. (2019). Decoupled Weight Decay Regularization (</w:t>
      </w:r>
      <w:proofErr w:type="spellStart"/>
      <w:r>
        <w:rPr>
          <w:sz w:val="17"/>
          <w:szCs w:val="17"/>
        </w:rPr>
        <w:t>AdamW</w:t>
      </w:r>
      <w:proofErr w:type="spellEnd"/>
      <w:r>
        <w:rPr>
          <w:sz w:val="17"/>
          <w:szCs w:val="17"/>
        </w:rPr>
        <w:t>). ICLR 2019.</w:t>
      </w:r>
    </w:p>
    <w:p w14:paraId="6AC93093" w14:textId="77777777" w:rsidR="00592CA1" w:rsidRDefault="00A31AD6">
      <w:pPr>
        <w:spacing w:after="40" w:line="220" w:lineRule="auto"/>
        <w:ind w:left="300" w:hanging="300"/>
      </w:pPr>
      <w:proofErr w:type="spellStart"/>
      <w:r>
        <w:rPr>
          <w:sz w:val="17"/>
          <w:szCs w:val="17"/>
        </w:rPr>
        <w:t>Biew</w:t>
      </w:r>
      <w:r>
        <w:rPr>
          <w:sz w:val="17"/>
          <w:szCs w:val="17"/>
        </w:rPr>
        <w:t>ald</w:t>
      </w:r>
      <w:proofErr w:type="spellEnd"/>
      <w:r>
        <w:rPr>
          <w:sz w:val="17"/>
          <w:szCs w:val="17"/>
        </w:rPr>
        <w:t>, L. (2020). Experiment Tracking with Weights and Biases. wandb.com</w:t>
      </w:r>
    </w:p>
    <w:p w14:paraId="43596300" w14:textId="77777777" w:rsidR="00592CA1" w:rsidRDefault="00A31AD6">
      <w:pPr>
        <w:spacing w:after="40" w:line="220" w:lineRule="auto"/>
        <w:ind w:left="300" w:hanging="300"/>
      </w:pPr>
      <w:r>
        <w:rPr>
          <w:sz w:val="17"/>
          <w:szCs w:val="17"/>
        </w:rPr>
        <w:t>Kaggle. Smart MCQ Solver Challenge. [Insert competition URL.]</w:t>
      </w:r>
    </w:p>
    <w:sectPr w:rsidR="00592CA1">
      <w:headerReference w:type="default" r:id="rId11"/>
      <w:footerReference w:type="default" r:id="rId12"/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BAAE8" w14:textId="77777777" w:rsidR="00A31AD6" w:rsidRDefault="00A31AD6">
      <w:r>
        <w:separator/>
      </w:r>
    </w:p>
  </w:endnote>
  <w:endnote w:type="continuationSeparator" w:id="0">
    <w:p w14:paraId="7446B84C" w14:textId="77777777" w:rsidR="00A31AD6" w:rsidRDefault="00A31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F7FA5" w14:textId="77777777" w:rsidR="00592CA1" w:rsidRDefault="00A31AD6">
    <w:pPr>
      <w:jc w:val="center"/>
    </w:pPr>
    <w:r>
      <w:rPr>
        <w:color w:val="5B6B79"/>
        <w:sz w:val="14"/>
        <w:szCs w:val="14"/>
      </w:rPr>
      <w:t xml:space="preserve">Page </w:t>
    </w:r>
    <w:r>
      <w:rPr>
        <w:color w:val="5B6B79"/>
        <w:sz w:val="14"/>
        <w:szCs w:val="14"/>
      </w:rPr>
      <w:fldChar w:fldCharType="begin"/>
    </w:r>
    <w:r>
      <w:rPr>
        <w:color w:val="5B6B79"/>
        <w:sz w:val="14"/>
        <w:szCs w:val="14"/>
      </w:rPr>
      <w:instrText>PAGE</w:instrText>
    </w:r>
    <w:r>
      <w:rPr>
        <w:color w:val="5B6B79"/>
        <w:sz w:val="14"/>
        <w:szCs w:val="14"/>
      </w:rPr>
      <w:fldChar w:fldCharType="separate"/>
    </w:r>
    <w:r w:rsidR="002B071B">
      <w:rPr>
        <w:noProof/>
        <w:color w:val="5B6B79"/>
        <w:sz w:val="14"/>
        <w:szCs w:val="14"/>
      </w:rPr>
      <w:t>1</w:t>
    </w:r>
    <w:r>
      <w:rPr>
        <w:color w:val="5B6B7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F7212" w14:textId="77777777" w:rsidR="00A31AD6" w:rsidRDefault="00A31AD6">
      <w:r>
        <w:separator/>
      </w:r>
    </w:p>
  </w:footnote>
  <w:footnote w:type="continuationSeparator" w:id="0">
    <w:p w14:paraId="182EA736" w14:textId="77777777" w:rsidR="00A31AD6" w:rsidRDefault="00A31A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33819" w14:textId="77777777" w:rsidR="00592CA1" w:rsidRDefault="00A31AD6">
    <w:pPr>
      <w:jc w:val="right"/>
    </w:pPr>
    <w:r>
      <w:rPr>
        <w:color w:val="5B6B79"/>
        <w:sz w:val="13"/>
        <w:szCs w:val="13"/>
      </w:rPr>
      <w:t>Smart MCQ Solver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D22C6"/>
    <w:multiLevelType w:val="hybridMultilevel"/>
    <w:tmpl w:val="93FA4EE4"/>
    <w:lvl w:ilvl="0" w:tplc="06846FEE">
      <w:start w:val="1"/>
      <w:numFmt w:val="bullet"/>
      <w:lvlText w:val="●"/>
      <w:lvlJc w:val="left"/>
      <w:pPr>
        <w:ind w:left="720" w:hanging="360"/>
      </w:pPr>
    </w:lvl>
    <w:lvl w:ilvl="1" w:tplc="9CC847F8">
      <w:start w:val="1"/>
      <w:numFmt w:val="bullet"/>
      <w:lvlText w:val="○"/>
      <w:lvlJc w:val="left"/>
      <w:pPr>
        <w:ind w:left="1440" w:hanging="360"/>
      </w:pPr>
    </w:lvl>
    <w:lvl w:ilvl="2" w:tplc="41860828">
      <w:start w:val="1"/>
      <w:numFmt w:val="bullet"/>
      <w:lvlText w:val="■"/>
      <w:lvlJc w:val="left"/>
      <w:pPr>
        <w:ind w:left="2160" w:hanging="360"/>
      </w:pPr>
    </w:lvl>
    <w:lvl w:ilvl="3" w:tplc="4BCE8F8C">
      <w:start w:val="1"/>
      <w:numFmt w:val="bullet"/>
      <w:lvlText w:val="●"/>
      <w:lvlJc w:val="left"/>
      <w:pPr>
        <w:ind w:left="2880" w:hanging="360"/>
      </w:pPr>
    </w:lvl>
    <w:lvl w:ilvl="4" w:tplc="775C7EFC">
      <w:start w:val="1"/>
      <w:numFmt w:val="bullet"/>
      <w:lvlText w:val="○"/>
      <w:lvlJc w:val="left"/>
      <w:pPr>
        <w:ind w:left="3600" w:hanging="360"/>
      </w:pPr>
    </w:lvl>
    <w:lvl w:ilvl="5" w:tplc="1B88AB76">
      <w:start w:val="1"/>
      <w:numFmt w:val="bullet"/>
      <w:lvlText w:val="■"/>
      <w:lvlJc w:val="left"/>
      <w:pPr>
        <w:ind w:left="4320" w:hanging="360"/>
      </w:pPr>
    </w:lvl>
    <w:lvl w:ilvl="6" w:tplc="777A2344">
      <w:start w:val="1"/>
      <w:numFmt w:val="bullet"/>
      <w:lvlText w:val="●"/>
      <w:lvlJc w:val="left"/>
      <w:pPr>
        <w:ind w:left="5040" w:hanging="360"/>
      </w:pPr>
    </w:lvl>
    <w:lvl w:ilvl="7" w:tplc="6BC01A22">
      <w:start w:val="1"/>
      <w:numFmt w:val="bullet"/>
      <w:lvlText w:val="●"/>
      <w:lvlJc w:val="left"/>
      <w:pPr>
        <w:ind w:left="5760" w:hanging="360"/>
      </w:pPr>
    </w:lvl>
    <w:lvl w:ilvl="8" w:tplc="D828FA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CA1"/>
    <w:rsid w:val="002B071B"/>
    <w:rsid w:val="00592CA1"/>
    <w:rsid w:val="00A31AD6"/>
    <w:rsid w:val="00CF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DC03"/>
  <w15:docId w15:val="{23ACEF8F-3B21-4CE2-86D5-DECAC9D4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5" w:space="3" w:color="1F3A5F"/>
      </w:pBdr>
      <w:spacing w:before="160" w:after="70"/>
      <w:outlineLvl w:val="0"/>
    </w:pPr>
    <w:rPr>
      <w:b/>
      <w:bCs/>
      <w:color w:val="1F3A5F"/>
      <w:sz w:val="25"/>
      <w:szCs w:val="25"/>
    </w:rPr>
  </w:style>
  <w:style w:type="paragraph" w:styleId="Heading2">
    <w:name w:val="heading 2"/>
    <w:uiPriority w:val="9"/>
    <w:unhideWhenUsed/>
    <w:qFormat/>
    <w:pPr>
      <w:spacing w:before="110" w:after="50"/>
      <w:outlineLvl w:val="1"/>
    </w:pPr>
    <w:rPr>
      <w:b/>
      <w:bCs/>
      <w:color w:val="1F3A5F"/>
      <w:sz w:val="21"/>
      <w:szCs w:val="21"/>
    </w:rPr>
  </w:style>
  <w:style w:type="paragraph" w:styleId="Heading3">
    <w:name w:val="heading 3"/>
    <w:uiPriority w:val="9"/>
    <w:unhideWhenUsed/>
    <w:qFormat/>
    <w:pPr>
      <w:spacing w:before="80" w:after="40"/>
      <w:outlineLvl w:val="2"/>
    </w:pPr>
    <w:rPr>
      <w:b/>
      <w:bCs/>
      <w:color w:val="C0562D"/>
      <w:sz w:val="19"/>
      <w:szCs w:val="1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2204</Words>
  <Characters>12568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Sharma</cp:lastModifiedBy>
  <cp:revision>2</cp:revision>
  <dcterms:created xsi:type="dcterms:W3CDTF">2026-08-07T03:55:00Z</dcterms:created>
  <dcterms:modified xsi:type="dcterms:W3CDTF">2026-08-07T04:28:00Z</dcterms:modified>
</cp:coreProperties>
</file>