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361B23" w:rsidRDefault="00361B23" w:rsidP="00361B23">
      <w:r w:rsidRPr="00361B23">
        <w:rPr>
          <w:sz w:val="20"/>
          <w:szCs w:val="20"/>
        </w:rPr>
        <w:t>WTS</w:t>
      </w:r>
      <w:r w:rsidRPr="00361B23">
        <w:rPr>
          <w:sz w:val="20"/>
          <w:szCs w:val="20"/>
        </w:rPr>
        <w:br/>
      </w:r>
      <w:r w:rsidRPr="00361B23">
        <w:rPr>
          <w:sz w:val="20"/>
          <w:szCs w:val="20"/>
        </w:rPr>
        <w:br/>
        <w:t>Banting 3 Storey Semi-D Factory for Sale</w:t>
      </w:r>
      <w:r w:rsidRPr="00361B23">
        <w:rPr>
          <w:sz w:val="20"/>
          <w:szCs w:val="20"/>
        </w:rPr>
        <w:br/>
      </w:r>
      <w:r w:rsidRPr="00361B23">
        <w:rPr>
          <w:sz w:val="20"/>
          <w:szCs w:val="20"/>
        </w:rPr>
        <w:br/>
        <w:t>Selling price RM 18,850,000</w:t>
      </w:r>
      <w:r w:rsidRPr="00361B23">
        <w:rPr>
          <w:sz w:val="20"/>
          <w:szCs w:val="20"/>
        </w:rPr>
        <w:br/>
      </w:r>
      <w:r w:rsidRPr="00361B23">
        <w:rPr>
          <w:sz w:val="20"/>
          <w:szCs w:val="20"/>
        </w:rPr>
        <w:br/>
        <w:t xml:space="preserve">- Land area 63,340 </w:t>
      </w:r>
      <w:proofErr w:type="spellStart"/>
      <w:r w:rsidRPr="00361B23">
        <w:rPr>
          <w:sz w:val="20"/>
          <w:szCs w:val="20"/>
        </w:rPr>
        <w:t>sqft</w:t>
      </w:r>
      <w:proofErr w:type="spellEnd"/>
      <w:r w:rsidRPr="00361B23">
        <w:rPr>
          <w:sz w:val="20"/>
          <w:szCs w:val="20"/>
        </w:rPr>
        <w:br/>
        <w:t xml:space="preserve">- Built up 48,100 </w:t>
      </w:r>
      <w:proofErr w:type="spellStart"/>
      <w:r w:rsidRPr="00361B23">
        <w:rPr>
          <w:sz w:val="20"/>
          <w:szCs w:val="20"/>
        </w:rPr>
        <w:t>sqft</w:t>
      </w:r>
      <w:proofErr w:type="spellEnd"/>
      <w:r w:rsidRPr="00361B23">
        <w:rPr>
          <w:sz w:val="20"/>
          <w:szCs w:val="20"/>
        </w:rPr>
        <w:br/>
        <w:t xml:space="preserve">- Factory area 42,000 </w:t>
      </w:r>
      <w:proofErr w:type="spellStart"/>
      <w:r w:rsidRPr="00361B23">
        <w:rPr>
          <w:sz w:val="20"/>
          <w:szCs w:val="20"/>
        </w:rPr>
        <w:t>sqft</w:t>
      </w:r>
      <w:proofErr w:type="spellEnd"/>
      <w:r w:rsidRPr="00361B23">
        <w:rPr>
          <w:sz w:val="20"/>
          <w:szCs w:val="20"/>
        </w:rPr>
        <w:br/>
        <w:t>- Building size 22 x 165m / 73 x 543 ft</w:t>
      </w:r>
      <w:r w:rsidRPr="00361B23">
        <w:rPr>
          <w:sz w:val="20"/>
          <w:szCs w:val="20"/>
        </w:rPr>
        <w:br/>
      </w:r>
      <w:r w:rsidRPr="00361B23">
        <w:rPr>
          <w:sz w:val="20"/>
          <w:szCs w:val="20"/>
        </w:rPr>
        <w:br/>
        <w:t>Huge &amp; efficient size suitable for medium &amp; light industry usage</w:t>
      </w:r>
      <w:r w:rsidRPr="00361B23">
        <w:rPr>
          <w:sz w:val="20"/>
          <w:szCs w:val="20"/>
        </w:rPr>
        <w:br/>
        <w:t xml:space="preserve">Leasehold, Individual Title </w:t>
      </w:r>
      <w:r w:rsidRPr="00361B23">
        <w:rPr>
          <w:sz w:val="20"/>
          <w:szCs w:val="20"/>
        </w:rPr>
        <w:br/>
      </w:r>
      <w:r w:rsidRPr="00361B23">
        <w:rPr>
          <w:sz w:val="20"/>
          <w:szCs w:val="20"/>
        </w:rPr>
        <w:br/>
        <w:t>Other specifications:</w:t>
      </w:r>
      <w:r w:rsidRPr="00361B23">
        <w:rPr>
          <w:sz w:val="20"/>
          <w:szCs w:val="20"/>
        </w:rPr>
        <w:br/>
        <w:t>- Eave height 40ft</w:t>
      </w:r>
      <w:r w:rsidRPr="00361B23">
        <w:rPr>
          <w:sz w:val="20"/>
          <w:szCs w:val="20"/>
        </w:rPr>
        <w:br/>
        <w:t xml:space="preserve">- Floor loading 30 </w:t>
      </w:r>
      <w:proofErr w:type="spellStart"/>
      <w:r w:rsidRPr="00361B23">
        <w:rPr>
          <w:sz w:val="20"/>
          <w:szCs w:val="20"/>
        </w:rPr>
        <w:t>kN</w:t>
      </w:r>
      <w:proofErr w:type="spellEnd"/>
      <w:r w:rsidRPr="00361B23">
        <w:rPr>
          <w:sz w:val="20"/>
          <w:szCs w:val="20"/>
        </w:rPr>
        <w:t>/m2</w:t>
      </w:r>
      <w:r w:rsidRPr="00361B23">
        <w:rPr>
          <w:sz w:val="20"/>
          <w:szCs w:val="20"/>
        </w:rPr>
        <w:br/>
        <w:t>- Power supply 200 - 600 Amp</w:t>
      </w:r>
      <w:r w:rsidRPr="00361B23">
        <w:rPr>
          <w:sz w:val="20"/>
          <w:szCs w:val="20"/>
        </w:rPr>
        <w:br/>
      </w:r>
      <w:r w:rsidRPr="00361B23">
        <w:rPr>
          <w:sz w:val="20"/>
          <w:szCs w:val="20"/>
        </w:rPr>
        <w:br/>
        <w:t>Amenities &amp; connectivity:</w:t>
      </w:r>
      <w:r w:rsidRPr="00361B23">
        <w:rPr>
          <w:sz w:val="20"/>
          <w:szCs w:val="20"/>
        </w:rPr>
        <w:br/>
        <w:t xml:space="preserve">- 8km to KLIA </w:t>
      </w:r>
      <w:r w:rsidRPr="00361B23">
        <w:rPr>
          <w:sz w:val="20"/>
          <w:szCs w:val="20"/>
        </w:rPr>
        <w:br/>
        <w:t xml:space="preserve">- 47 km to Port </w:t>
      </w:r>
      <w:proofErr w:type="spellStart"/>
      <w:r w:rsidRPr="00361B23">
        <w:rPr>
          <w:sz w:val="20"/>
          <w:szCs w:val="20"/>
        </w:rPr>
        <w:t>Klang</w:t>
      </w:r>
      <w:proofErr w:type="spellEnd"/>
      <w:r w:rsidRPr="00361B23">
        <w:rPr>
          <w:sz w:val="20"/>
          <w:szCs w:val="20"/>
        </w:rPr>
        <w:br/>
        <w:t>- Connected to WCE, SKVE, KESAS &amp; Elite Highway.</w:t>
      </w:r>
      <w:r w:rsidRPr="00361B23">
        <w:rPr>
          <w:sz w:val="20"/>
          <w:szCs w:val="20"/>
        </w:rPr>
        <w:br/>
      </w:r>
      <w:r w:rsidRPr="00361B23">
        <w:rPr>
          <w:sz w:val="20"/>
          <w:szCs w:val="20"/>
        </w:rPr>
        <w:br/>
        <w:t xml:space="preserve">Fiza Aziz </w:t>
      </w:r>
      <w:r w:rsidRPr="00361B23">
        <w:rPr>
          <w:rFonts w:ascii="Segoe UI Symbol" w:hAnsi="Segoe UI Symbol" w:cs="Segoe UI Symbol"/>
          <w:sz w:val="20"/>
          <w:szCs w:val="20"/>
        </w:rPr>
        <w:t>◇</w:t>
      </w:r>
      <w:r w:rsidRPr="00361B23">
        <w:rPr>
          <w:sz w:val="20"/>
          <w:szCs w:val="20"/>
        </w:rPr>
        <w:t>REN 63161</w:t>
      </w:r>
      <w:r w:rsidRPr="00361B23">
        <w:rPr>
          <w:rFonts w:ascii="Segoe UI Symbol" w:hAnsi="Segoe UI Symbol" w:cs="Segoe UI Symbol"/>
          <w:sz w:val="20"/>
          <w:szCs w:val="20"/>
        </w:rPr>
        <w:t>◇</w:t>
      </w:r>
      <w:r w:rsidRPr="00361B23">
        <w:rPr>
          <w:sz w:val="20"/>
          <w:szCs w:val="20"/>
        </w:rPr>
        <w:br/>
        <w:t xml:space="preserve">016-753 3315 </w:t>
      </w:r>
      <w:r w:rsidRPr="00361B23">
        <w:rPr>
          <w:sz w:val="20"/>
          <w:szCs w:val="20"/>
        </w:rPr>
        <w:br/>
        <w:t>Esprit Estate Agent Sdn Bhd</w:t>
      </w:r>
    </w:p>
    <w:sectPr w:rsidR="00DF40A5" w:rsidRPr="00361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35773B"/>
    <w:rsid w:val="00361B23"/>
    <w:rsid w:val="0036682D"/>
    <w:rsid w:val="003A62EF"/>
    <w:rsid w:val="006D5272"/>
    <w:rsid w:val="00C72E7B"/>
    <w:rsid w:val="00DF40A5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2026-07-17T04:32:00Z</dcterms:created>
  <dcterms:modified xsi:type="dcterms:W3CDTF">2026-07-17T04:32:00Z</dcterms:modified>
</cp:coreProperties>
</file>