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BD7001" w:rsidRDefault="00BD7001" w:rsidP="00BD7001">
      <w:r w:rsidRPr="00BD7001">
        <w:rPr>
          <w:sz w:val="20"/>
          <w:szCs w:val="20"/>
        </w:rPr>
        <w:t>WTL / For Rent</w:t>
      </w:r>
      <w:r w:rsidRPr="00BD7001">
        <w:rPr>
          <w:sz w:val="20"/>
          <w:szCs w:val="20"/>
        </w:rPr>
        <w:br/>
      </w:r>
      <w:r w:rsidRPr="00BD7001">
        <w:rPr>
          <w:sz w:val="20"/>
          <w:szCs w:val="20"/>
        </w:rPr>
        <w:br/>
        <w:t xml:space="preserve">Warehouse with Loading Bays For Rent - </w:t>
      </w:r>
      <w:proofErr w:type="spellStart"/>
      <w:r w:rsidRPr="00BD7001">
        <w:rPr>
          <w:sz w:val="20"/>
          <w:szCs w:val="20"/>
        </w:rPr>
        <w:t>Puncak</w:t>
      </w:r>
      <w:proofErr w:type="spellEnd"/>
      <w:r w:rsidRPr="00BD7001">
        <w:rPr>
          <w:sz w:val="20"/>
          <w:szCs w:val="20"/>
        </w:rPr>
        <w:t xml:space="preserve"> Alam, Selangor</w:t>
      </w:r>
      <w:r w:rsidRPr="00BD7001">
        <w:rPr>
          <w:sz w:val="20"/>
          <w:szCs w:val="20"/>
        </w:rPr>
        <w:br/>
        <w:t>Spacious and well planned logistic hub</w:t>
      </w:r>
      <w:r w:rsidRPr="00BD7001">
        <w:rPr>
          <w:sz w:val="20"/>
          <w:szCs w:val="20"/>
        </w:rPr>
        <w:br/>
      </w:r>
      <w:r w:rsidRPr="00BD7001">
        <w:rPr>
          <w:sz w:val="20"/>
          <w:szCs w:val="20"/>
        </w:rPr>
        <w:br/>
        <w:t>Property details:</w:t>
      </w:r>
      <w:r w:rsidRPr="00BD7001">
        <w:rPr>
          <w:sz w:val="20"/>
          <w:szCs w:val="20"/>
        </w:rPr>
        <w:br/>
        <w:t xml:space="preserve">Size - 127,760sqft </w:t>
      </w:r>
      <w:r w:rsidRPr="00BD7001">
        <w:rPr>
          <w:sz w:val="20"/>
          <w:szCs w:val="20"/>
        </w:rPr>
        <w:br/>
        <w:t xml:space="preserve">Ceiling height - 12m </w:t>
      </w:r>
      <w:r w:rsidRPr="00BD7001">
        <w:rPr>
          <w:sz w:val="20"/>
          <w:szCs w:val="20"/>
        </w:rPr>
        <w:br/>
        <w:t xml:space="preserve">Floor loading - 4 tonne/sqm </w:t>
      </w:r>
      <w:r w:rsidRPr="00BD7001">
        <w:rPr>
          <w:sz w:val="20"/>
          <w:szCs w:val="20"/>
        </w:rPr>
        <w:br/>
        <w:t xml:space="preserve">Power Capacity- 250Amp </w:t>
      </w:r>
      <w:r w:rsidRPr="00BD7001">
        <w:rPr>
          <w:sz w:val="20"/>
          <w:szCs w:val="20"/>
        </w:rPr>
        <w:br/>
        <w:t xml:space="preserve">Loading bays - 9 </w:t>
      </w:r>
      <w:proofErr w:type="spellStart"/>
      <w:r w:rsidRPr="00BD7001">
        <w:rPr>
          <w:sz w:val="20"/>
          <w:szCs w:val="20"/>
        </w:rPr>
        <w:t>nos</w:t>
      </w:r>
      <w:proofErr w:type="spellEnd"/>
      <w:r w:rsidRPr="00BD7001">
        <w:rPr>
          <w:sz w:val="20"/>
          <w:szCs w:val="20"/>
        </w:rPr>
        <w:t xml:space="preserve"> front loading 1 </w:t>
      </w:r>
      <w:proofErr w:type="spellStart"/>
      <w:r w:rsidRPr="00BD7001">
        <w:rPr>
          <w:sz w:val="20"/>
          <w:szCs w:val="20"/>
        </w:rPr>
        <w:t>nos</w:t>
      </w:r>
      <w:proofErr w:type="spellEnd"/>
      <w:r w:rsidRPr="00BD7001">
        <w:rPr>
          <w:sz w:val="20"/>
          <w:szCs w:val="20"/>
        </w:rPr>
        <w:t xml:space="preserve"> side loading with elevated Ramp </w:t>
      </w:r>
      <w:r w:rsidRPr="00BD7001">
        <w:rPr>
          <w:sz w:val="20"/>
          <w:szCs w:val="20"/>
        </w:rPr>
        <w:br/>
      </w:r>
      <w:r w:rsidRPr="00BD7001">
        <w:rPr>
          <w:sz w:val="20"/>
          <w:szCs w:val="20"/>
        </w:rPr>
        <w:br/>
        <w:t>Rental Rate: RM1.85/</w:t>
      </w:r>
      <w:proofErr w:type="spellStart"/>
      <w:r w:rsidRPr="00BD7001">
        <w:rPr>
          <w:sz w:val="20"/>
          <w:szCs w:val="20"/>
        </w:rPr>
        <w:t>psf</w:t>
      </w:r>
      <w:proofErr w:type="spellEnd"/>
      <w:r w:rsidRPr="00BD7001">
        <w:rPr>
          <w:sz w:val="20"/>
          <w:szCs w:val="20"/>
        </w:rPr>
        <w:t xml:space="preserve"> </w:t>
      </w:r>
      <w:r w:rsidRPr="00BD7001">
        <w:rPr>
          <w:sz w:val="20"/>
          <w:szCs w:val="20"/>
        </w:rPr>
        <w:br/>
        <w:t>RM 236,356 monthly</w:t>
      </w:r>
      <w:r w:rsidRPr="00BD7001">
        <w:rPr>
          <w:sz w:val="20"/>
          <w:szCs w:val="20"/>
        </w:rPr>
        <w:br/>
      </w:r>
      <w:r w:rsidRPr="00BD7001">
        <w:rPr>
          <w:sz w:val="20"/>
          <w:szCs w:val="20"/>
        </w:rPr>
        <w:br/>
        <w:t>Tenure: 3 years</w:t>
      </w:r>
      <w:r w:rsidRPr="00BD7001">
        <w:rPr>
          <w:sz w:val="20"/>
          <w:szCs w:val="20"/>
        </w:rPr>
        <w:br/>
      </w:r>
      <w:r w:rsidRPr="00BD7001">
        <w:rPr>
          <w:sz w:val="20"/>
          <w:szCs w:val="20"/>
        </w:rPr>
        <w:br/>
        <w:t>Contact:</w:t>
      </w:r>
      <w:r w:rsidRPr="00BD7001">
        <w:rPr>
          <w:sz w:val="20"/>
          <w:szCs w:val="20"/>
        </w:rPr>
        <w:br/>
        <w:t>Fiza Aziz (REN 63161)</w:t>
      </w:r>
      <w:r w:rsidRPr="00BD7001">
        <w:rPr>
          <w:sz w:val="20"/>
          <w:szCs w:val="20"/>
        </w:rPr>
        <w:br/>
        <w:t>016-753 3315</w:t>
      </w:r>
      <w:r w:rsidRPr="00BD7001">
        <w:rPr>
          <w:sz w:val="20"/>
          <w:szCs w:val="20"/>
        </w:rPr>
        <w:br/>
        <w:t>Esprit Estate Agent Sdn Bhd</w:t>
      </w:r>
    </w:p>
    <w:sectPr w:rsidR="00DF40A5" w:rsidRPr="00BD7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827AC4"/>
    <w:rsid w:val="00BD7001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2026-07-17T05:03:00Z</dcterms:created>
  <dcterms:modified xsi:type="dcterms:W3CDTF">2026-07-17T05:03:00Z</dcterms:modified>
</cp:coreProperties>
</file>