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Warehouse For Rent - Sungai Tua, Batu Caves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Category: Industrial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Sub-category: Rental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Warehouse For Rent - Sungai Tua, Batu Caves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✅️Superlink warehouse/factory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✅️Light Industry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Type 1: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✅️Land size : 44 x 120 ft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✅️Built up area : 6,455 sqft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💰Asking Rental RM 17k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Type 2: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✅️Land size : 40 x 94 ft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✅️Built up area : 4,793 sqft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💰Asking Rental RM 14k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Type 3: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✅️Land size : 33 x 110 ft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✅️Built up area : 4,457 sqft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💰Asking Rental RM 13k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✅️Power supply 160 amp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✅️Ceiling height 40ft (can do another mezzanine floor)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✅️Office floor approx 1,000 sqft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✅️Wide road access 66 ft (suitable for containers)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✅️ Two way loading/unloading (front &amp; back)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Accessibilities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Exit Jalan Ipoh (3.6km)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Exit MRR2 (4.2km)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Pasar Borong Selayang (3.3km)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Jinjang / Kepong (8.2km)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