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ascii="Times New Roman" w:hAnsi="Times New Roman" w:cs="Times New Roman"/>
          <w:bCs/>
          <w:color w:val="000000" w:themeColor="text1"/>
          <w:sz w:val="48"/>
          <w:szCs w:val="28"/>
          <w:lang w:val="en-IN"/>
        </w:rPr>
      </w:pPr>
      <w:r>
        <w:rPr>
          <w:rFonts w:ascii="Times New Roman" w:hAnsi="Times New Roman" w:cs="Times New Roman"/>
          <w:bCs/>
          <w:color w:val="000000" w:themeColor="text1"/>
          <w:sz w:val="48"/>
          <w:szCs w:val="28"/>
          <w:lang w:val="en-IN"/>
        </w:rPr>
        <w:t>Covid19 Prediction And Detection System</w:t>
      </w:r>
    </w:p>
    <w:p>
      <w:pPr>
        <w:autoSpaceDE w:val="0"/>
        <w:autoSpaceDN w:val="0"/>
        <w:adjustRightInd w:val="0"/>
        <w:spacing w:after="0" w:line="240" w:lineRule="auto"/>
        <w:jc w:val="both"/>
        <w:rPr>
          <w:rFonts w:ascii="Times New Roman" w:hAnsi="Times New Roman" w:cs="Times New Roman"/>
          <w:b/>
          <w:bCs/>
          <w:color w:val="000000" w:themeColor="text1"/>
          <w:sz w:val="20"/>
          <w:szCs w:val="28"/>
        </w:rPr>
      </w:pPr>
    </w:p>
    <w:p>
      <w:pPr>
        <w:pStyle w:val="23"/>
        <w:framePr w:w="0" w:hSpace="0" w:vSpace="0" w:wrap="auto" w:vAnchor="margin" w:hAnchor="text" w:xAlign="left" w:yAlign="inline"/>
        <w:rPr>
          <w:b/>
          <w:sz w:val="24"/>
          <w:szCs w:val="24"/>
          <w:lang w:val="en-IN" w:eastAsia="zh-TW"/>
        </w:rPr>
      </w:pPr>
      <w:r>
        <w:rPr>
          <w:b/>
          <w:sz w:val="24"/>
          <w:szCs w:val="24"/>
          <w:lang w:val="en-IN"/>
        </w:rPr>
        <w:t>Subbhashit Mukherjee</w:t>
      </w:r>
      <w:r>
        <w:rPr>
          <w:b/>
          <w:sz w:val="24"/>
          <w:szCs w:val="24"/>
          <w:vertAlign w:val="superscript"/>
        </w:rPr>
        <w:t>1</w:t>
      </w:r>
      <w:r>
        <w:rPr>
          <w:b/>
          <w:sz w:val="24"/>
          <w:szCs w:val="24"/>
        </w:rPr>
        <w:t>, S</w:t>
      </w:r>
      <w:r>
        <w:rPr>
          <w:b/>
          <w:sz w:val="24"/>
          <w:szCs w:val="24"/>
          <w:lang w:val="en-IN"/>
        </w:rPr>
        <w:t>hivang Dholaria</w:t>
      </w:r>
      <w:r>
        <w:rPr>
          <w:b/>
          <w:sz w:val="24"/>
          <w:szCs w:val="24"/>
          <w:vertAlign w:val="superscript"/>
        </w:rPr>
        <w:t>2</w:t>
      </w:r>
      <w:r>
        <w:rPr>
          <w:b/>
          <w:sz w:val="24"/>
          <w:szCs w:val="24"/>
          <w:vertAlign w:val="superscript"/>
          <w:lang w:val="en-IN"/>
        </w:rPr>
        <w:t xml:space="preserve"> </w:t>
      </w:r>
      <w:r>
        <w:rPr>
          <w:b/>
          <w:sz w:val="24"/>
          <w:szCs w:val="24"/>
        </w:rPr>
        <w:t xml:space="preserve">, </w:t>
      </w:r>
      <w:r>
        <w:rPr>
          <w:b/>
          <w:sz w:val="24"/>
          <w:szCs w:val="24"/>
          <w:lang w:val="en-IN"/>
        </w:rPr>
        <w:t>Vidit Agarwal</w:t>
      </w:r>
      <w:r>
        <w:rPr>
          <w:b/>
          <w:sz w:val="24"/>
          <w:szCs w:val="24"/>
          <w:vertAlign w:val="superscript"/>
        </w:rPr>
        <w:t>3</w:t>
      </w:r>
      <w:r>
        <w:rPr>
          <w:b/>
          <w:sz w:val="24"/>
          <w:szCs w:val="24"/>
        </w:rPr>
        <w:t xml:space="preserve"> </w:t>
      </w:r>
      <w:r>
        <w:rPr>
          <w:b/>
          <w:sz w:val="24"/>
          <w:szCs w:val="24"/>
          <w:lang w:val="en-IN"/>
        </w:rPr>
        <w:t>,</w:t>
      </w:r>
      <w:r>
        <w:rPr>
          <w:b/>
          <w:sz w:val="24"/>
          <w:szCs w:val="24"/>
        </w:rPr>
        <w:t xml:space="preserve"> </w:t>
      </w:r>
      <w:r>
        <w:rPr>
          <w:b/>
          <w:sz w:val="24"/>
          <w:szCs w:val="24"/>
          <w:lang w:val="en-IN"/>
        </w:rPr>
        <w:t>Shree Ratn</w:t>
      </w:r>
      <w:r>
        <w:rPr>
          <w:b/>
          <w:sz w:val="24"/>
          <w:szCs w:val="24"/>
          <w:vertAlign w:val="superscript"/>
        </w:rPr>
        <w:t>4</w:t>
      </w:r>
      <w:r>
        <w:rPr>
          <w:b/>
          <w:sz w:val="24"/>
          <w:szCs w:val="24"/>
        </w:rPr>
        <w:t xml:space="preserve"> </w:t>
      </w:r>
    </w:p>
    <w:p>
      <w:pPr>
        <w:autoSpaceDE w:val="0"/>
        <w:autoSpaceDN w:val="0"/>
        <w:adjustRightInd w:val="0"/>
        <w:spacing w:after="0" w:line="240" w:lineRule="auto"/>
        <w:jc w:val="center"/>
        <w:rPr>
          <w:rFonts w:ascii="Times New Roman" w:hAnsi="Times New Roman" w:cs="Times New Roman"/>
          <w:color w:val="000000" w:themeColor="text1"/>
          <w:sz w:val="18"/>
        </w:rPr>
      </w:pPr>
      <w:r>
        <w:rPr>
          <w:rFonts w:ascii="Times New Roman" w:hAnsi="Times New Roman" w:cs="Times New Roman"/>
          <w:color w:val="000000" w:themeColor="text1"/>
          <w:sz w:val="18"/>
          <w:vertAlign w:val="superscript"/>
        </w:rPr>
        <w:t>1,2,3,4,5</w:t>
      </w:r>
      <w:r>
        <w:rPr>
          <w:rFonts w:ascii="Times New Roman" w:hAnsi="Times New Roman" w:cs="Times New Roman"/>
          <w:color w:val="000000" w:themeColor="text1"/>
          <w:sz w:val="18"/>
        </w:rPr>
        <w:t>Department of Computer Science And Engineering, BMS Institute Of Technology And Management. Karnataka, India</w:t>
      </w:r>
    </w:p>
    <w:p>
      <w:pPr>
        <w:autoSpaceDE w:val="0"/>
        <w:autoSpaceDN w:val="0"/>
        <w:adjustRightInd w:val="0"/>
        <w:spacing w:after="0" w:line="240" w:lineRule="auto"/>
        <w:jc w:val="both"/>
        <w:rPr>
          <w:rFonts w:ascii="Times New Roman" w:hAnsi="Times New Roman" w:cs="Times New Roman"/>
          <w:b/>
          <w:bCs/>
          <w:color w:val="000000" w:themeColor="text1"/>
          <w:sz w:val="18"/>
          <w:szCs w:val="20"/>
        </w:rPr>
      </w:pPr>
    </w:p>
    <w:p>
      <w:pPr>
        <w:autoSpaceDE w:val="0"/>
        <w:autoSpaceDN w:val="0"/>
        <w:adjustRightInd w:val="0"/>
        <w:spacing w:after="0" w:line="240" w:lineRule="auto"/>
        <w:jc w:val="center"/>
        <w:rPr>
          <w:rFonts w:ascii="Times New Roman" w:hAnsi="Times New Roman" w:cs="Times New Roman"/>
          <w:b/>
          <w:bCs/>
          <w:color w:val="000000" w:themeColor="text1"/>
          <w:sz w:val="18"/>
          <w:szCs w:val="20"/>
        </w:rPr>
      </w:pPr>
    </w:p>
    <w:p>
      <w:pPr>
        <w:autoSpaceDE w:val="0"/>
        <w:autoSpaceDN w:val="0"/>
        <w:adjustRightInd w:val="0"/>
        <w:spacing w:after="0" w:line="240" w:lineRule="auto"/>
        <w:jc w:val="center"/>
        <w:rPr>
          <w:rFonts w:ascii="Times New Roman" w:hAnsi="Times New Roman" w:cs="Times New Roman"/>
          <w:b/>
          <w:bCs/>
          <w:color w:val="000000" w:themeColor="text1"/>
          <w:sz w:val="18"/>
          <w:szCs w:val="20"/>
        </w:rPr>
      </w:pPr>
      <w:r>
        <w:rPr>
          <w:rFonts w:ascii="Times New Roman" w:hAnsi="Times New Roman" w:cs="Times New Roman"/>
          <w:b/>
          <w:bCs/>
          <w:color w:val="000000" w:themeColor="text1"/>
          <w:sz w:val="18"/>
          <w:szCs w:val="20"/>
        </w:rPr>
        <w:t>Abstract</w:t>
      </w:r>
    </w:p>
    <w:p>
      <w:pPr>
        <w:autoSpaceDE w:val="0"/>
        <w:autoSpaceDN w:val="0"/>
        <w:adjustRightInd w:val="0"/>
        <w:spacing w:after="0" w:line="240" w:lineRule="auto"/>
        <w:jc w:val="both"/>
        <w:rPr>
          <w:rFonts w:ascii="Times New Roman" w:hAnsi="Times New Roman" w:cs="Times New Roman"/>
          <w:color w:val="000000" w:themeColor="text1"/>
          <w:sz w:val="18"/>
          <w:szCs w:val="20"/>
        </w:rPr>
      </w:pPr>
    </w:p>
    <w:p>
      <w:pPr>
        <w:autoSpaceDE w:val="0"/>
        <w:autoSpaceDN w:val="0"/>
        <w:adjustRightInd w:val="0"/>
        <w:spacing w:after="0" w:line="240" w:lineRule="auto"/>
        <w:jc w:val="both"/>
        <w:rPr>
          <w:rFonts w:ascii="Times New Roman" w:hAnsi="Times New Roman" w:cs="Times New Roman"/>
          <w:b/>
          <w:bCs/>
          <w:color w:val="000000" w:themeColor="text1"/>
          <w:sz w:val="18"/>
          <w:szCs w:val="20"/>
        </w:rPr>
      </w:pPr>
      <w:r>
        <w:rPr>
          <w:rFonts w:ascii="Times New Roman" w:hAnsi="Times New Roman" w:cs="Times New Roman"/>
          <w:b/>
          <w:bCs/>
          <w:color w:val="000000" w:themeColor="text1"/>
          <w:sz w:val="18"/>
          <w:szCs w:val="20"/>
        </w:rPr>
        <w:t>This document gives formatting guidelines for authors preparing papers for publication in the International Journal of All Research Education &amp; Scientific Methods. The authors must follow the instructions given in the document for the papers to be published.  The margins must be set as follows: Top = 0.7cm, Bottom = 0.7cm, Left = 0.65cm, Right = 0.65cm. Paper Title must be in Font Size 24, with Single Line Spacing. Authors Name must be in Font Size 12. Abstract should contain at least 200 words. Abstract explanation should be Times New Roman font, 09 Size, Bold, Single line spacing, text alignment should be justified. Author’s Profile must be in Font Size 8, Hanging 0.25 with single line spacing.</w:t>
      </w:r>
    </w:p>
    <w:p>
      <w:pPr>
        <w:autoSpaceDE w:val="0"/>
        <w:autoSpaceDN w:val="0"/>
        <w:adjustRightInd w:val="0"/>
        <w:spacing w:after="0" w:line="240" w:lineRule="auto"/>
        <w:jc w:val="both"/>
        <w:rPr>
          <w:rFonts w:ascii="Times New Roman" w:hAnsi="Times New Roman" w:cs="Times New Roman"/>
          <w:b/>
          <w:bCs/>
          <w:color w:val="000000" w:themeColor="text1"/>
          <w:sz w:val="18"/>
          <w:szCs w:val="20"/>
        </w:rPr>
      </w:pPr>
    </w:p>
    <w:p>
      <w:pPr>
        <w:autoSpaceDE w:val="0"/>
        <w:autoSpaceDN w:val="0"/>
        <w:adjustRightInd w:val="0"/>
        <w:spacing w:after="0" w:line="240" w:lineRule="auto"/>
        <w:jc w:val="both"/>
        <w:rPr>
          <w:rFonts w:ascii="Times New Roman" w:hAnsi="Times New Roman" w:cs="Times New Roman"/>
          <w:b/>
          <w:bCs/>
          <w:color w:val="000000" w:themeColor="text1"/>
          <w:sz w:val="18"/>
          <w:szCs w:val="20"/>
        </w:rPr>
      </w:pPr>
      <w:r>
        <w:rPr>
          <w:rFonts w:ascii="Times New Roman" w:hAnsi="Times New Roman" w:cs="Times New Roman"/>
          <w:b/>
          <w:bCs/>
          <w:color w:val="000000" w:themeColor="text1"/>
          <w:sz w:val="18"/>
          <w:szCs w:val="20"/>
        </w:rPr>
        <w:t>Keywords: About four key words or phrases in alphabetical order, separated by commas.</w:t>
      </w:r>
    </w:p>
    <w:p>
      <w:pPr>
        <w:autoSpaceDE w:val="0"/>
        <w:autoSpaceDN w:val="0"/>
        <w:adjustRightInd w:val="0"/>
        <w:spacing w:after="0" w:line="240" w:lineRule="auto"/>
        <w:jc w:val="both"/>
        <w:rPr>
          <w:rFonts w:ascii="Times New Roman" w:hAnsi="Times New Roman" w:cs="Times New Roman"/>
          <w:b/>
          <w:bCs/>
          <w:color w:val="000000" w:themeColor="text1"/>
          <w:sz w:val="18"/>
          <w:szCs w:val="20"/>
        </w:rPr>
      </w:pPr>
    </w:p>
    <w:p>
      <w:pPr>
        <w:autoSpaceDE w:val="0"/>
        <w:autoSpaceDN w:val="0"/>
        <w:adjustRightInd w:val="0"/>
        <w:spacing w:after="0" w:line="240" w:lineRule="auto"/>
        <w:jc w:val="center"/>
        <w:rPr>
          <w:rFonts w:ascii="Times New Roman" w:hAnsi="Times New Roman" w:cs="Times New Roman"/>
          <w:b/>
          <w:bCs/>
          <w:color w:val="000000" w:themeColor="text1"/>
          <w:sz w:val="20"/>
          <w:szCs w:val="20"/>
        </w:rPr>
      </w:pPr>
    </w:p>
    <w:p>
      <w:pPr>
        <w:pStyle w:val="2"/>
        <w:rPr>
          <w:b/>
          <w:bCs/>
        </w:rPr>
      </w:pPr>
      <w:r>
        <w:rPr>
          <w:b/>
          <w:bCs/>
        </w:rPr>
        <w:t>Introduction</w:t>
      </w:r>
    </w:p>
    <w:p>
      <w:pPr>
        <w:pStyle w:val="33"/>
        <w:ind w:firstLine="0"/>
      </w:pPr>
      <w:r>
        <w:rPr>
          <w:lang w:eastAsia="zh-TW"/>
        </w:rPr>
        <w:t xml:space="preserve">  </w:t>
      </w:r>
      <w:r>
        <w:t xml:space="preserve">Highlight a section that you want to designate with a certain style, and then select the appropriate name on the style menu. The style will adjust your fonts and line spacing. </w:t>
      </w:r>
      <w:r>
        <w:rPr>
          <w:b/>
          <w:bCs/>
        </w:rPr>
        <w:t xml:space="preserve">Do not change the font sizes or line spacing to squeeze more text into a limited number of pages. </w:t>
      </w:r>
      <w:r>
        <w:t xml:space="preserve">Use italics for emphasis; do not underline. </w:t>
      </w:r>
    </w:p>
    <w:p>
      <w:pPr>
        <w:pStyle w:val="33"/>
        <w:ind w:firstLine="0"/>
      </w:pPr>
    </w:p>
    <w:p>
      <w:pPr>
        <w:pStyle w:val="2"/>
        <w:rPr>
          <w:b/>
          <w:bCs/>
        </w:rPr>
      </w:pPr>
      <w:r>
        <w:rPr>
          <w:b/>
          <w:bCs/>
        </w:rPr>
        <w:t>Related Work</w:t>
      </w:r>
    </w:p>
    <w:p>
      <w:pPr>
        <w:pStyle w:val="3"/>
      </w:pPr>
      <w:r>
        <w:t>Review Stage</w:t>
      </w:r>
    </w:p>
    <w:p>
      <w:pPr>
        <w:pStyle w:val="33"/>
        <w:ind w:firstLine="0"/>
      </w:pPr>
      <w:r>
        <w:rPr>
          <w:lang w:eastAsia="zh-TW"/>
        </w:rPr>
        <w:t>S</w:t>
      </w:r>
      <w:r>
        <w:t xml:space="preserve">ubmit your manuscript electronically for review. </w:t>
      </w:r>
    </w:p>
    <w:p>
      <w:pPr>
        <w:pStyle w:val="3"/>
      </w:pPr>
      <w:r>
        <w:t>Final Stage</w:t>
      </w:r>
    </w:p>
    <w:p>
      <w:pPr>
        <w:pStyle w:val="33"/>
        <w:rPr>
          <w:lang w:eastAsia="zh-TW"/>
        </w:rPr>
      </w:pPr>
      <w:r>
        <w:t xml:space="preserve">When you submit your final version, after your paper has been accepted, </w:t>
      </w:r>
      <w:r>
        <w:rPr>
          <w:lang w:eastAsia="zh-TW"/>
        </w:rPr>
        <w:t>prepare</w:t>
      </w:r>
      <w:r>
        <w:t xml:space="preserve"> it in two-column format, including figures and tables. </w:t>
      </w:r>
    </w:p>
    <w:p>
      <w:pPr>
        <w:pStyle w:val="3"/>
      </w:pPr>
      <w:r>
        <w:t>Figures</w:t>
      </w:r>
    </w:p>
    <w:p>
      <w:pPr>
        <w:pStyle w:val="33"/>
      </w:pPr>
      <w:r>
        <w:rPr>
          <w:lang w:eastAsia="zh-TW"/>
        </w:rPr>
        <w:t>As said, t</w:t>
      </w:r>
      <w:r>
        <w:t xml:space="preserve">o insert images in </w:t>
      </w:r>
      <w:r>
        <w:rPr>
          <w:i/>
          <w:iCs/>
        </w:rPr>
        <w:t>Word,</w:t>
      </w:r>
      <w:r>
        <w:t xml:space="preserve"> position the cursor at the insertion point and either use Insert | Picture | From File or copy the image to the Windows clipboard and then Edit | Paste Special | Picture (with “Float over text” unchecked).</w:t>
      </w:r>
    </w:p>
    <w:p>
      <w:pPr>
        <w:pStyle w:val="33"/>
      </w:pPr>
      <w:r>
        <w:rPr>
          <w:lang w:eastAsia="zh-TW"/>
        </w:rPr>
        <w:t>The authors of the accepted manuscripts will be given a</w:t>
      </w:r>
      <w:r>
        <w:t xml:space="preserve"> copyright form </w:t>
      </w:r>
      <w:r>
        <w:rPr>
          <w:lang w:eastAsia="zh-TW"/>
        </w:rPr>
        <w:t xml:space="preserve">and Registration form at </w:t>
      </w:r>
      <w:r>
        <w:t>final submission.</w:t>
      </w:r>
    </w:p>
    <w:p>
      <w:pPr>
        <w:pStyle w:val="2"/>
        <w:rPr>
          <w:b/>
          <w:bCs/>
        </w:rPr>
      </w:pPr>
      <w:r>
        <w:rPr>
          <w:b/>
          <w:bCs/>
        </w:rPr>
        <w:t>Methodology</w:t>
      </w:r>
    </w:p>
    <w:p>
      <w:pPr>
        <w:pStyle w:val="3"/>
      </w:pPr>
      <w:r>
        <w:rPr>
          <w:rFonts w:hint="default"/>
          <w:lang w:val="en-IN"/>
        </w:rPr>
        <w:t>Data Sources</w:t>
      </w:r>
    </w:p>
    <w:p>
      <w:pPr>
        <w:pStyle w:val="33"/>
        <w:ind w:firstLine="0"/>
      </w:pPr>
      <w:r>
        <w:rPr>
          <w:lang w:eastAsia="zh-TW"/>
        </w:rPr>
        <w:t>S</w:t>
      </w:r>
      <w:r>
        <w:t xml:space="preserve">ubmit your manuscript electronically for review. </w:t>
      </w:r>
    </w:p>
    <w:p>
      <w:pPr>
        <w:pStyle w:val="3"/>
      </w:pPr>
      <w:r>
        <w:rPr>
          <w:rFonts w:hint="default"/>
          <w:lang w:val="en-IN"/>
        </w:rPr>
        <w:t>Dashboards</w:t>
      </w:r>
    </w:p>
    <w:p>
      <w:pPr>
        <w:pStyle w:val="33"/>
        <w:rPr>
          <w:lang w:eastAsia="zh-TW"/>
        </w:rPr>
      </w:pPr>
      <w:r>
        <w:t xml:space="preserve">When you submit your final version, after your paper has been accepted, </w:t>
      </w:r>
      <w:r>
        <w:rPr>
          <w:lang w:eastAsia="zh-TW"/>
        </w:rPr>
        <w:t>prepare</w:t>
      </w:r>
      <w:r>
        <w:t xml:space="preserve"> it in two-column format, including figures and tables. </w:t>
      </w:r>
    </w:p>
    <w:p>
      <w:pPr>
        <w:pStyle w:val="3"/>
      </w:pPr>
      <w:r>
        <w:rPr>
          <w:rFonts w:hint="default"/>
          <w:lang w:val="en-IN"/>
        </w:rPr>
        <w:t>Covid19 Prediction System</w:t>
      </w:r>
    </w:p>
    <w:p>
      <w:pPr>
        <w:pStyle w:val="33"/>
      </w:pPr>
      <w:r>
        <w:rPr>
          <w:lang w:eastAsia="zh-TW"/>
        </w:rPr>
        <w:t>As said, t</w:t>
      </w:r>
      <w:r>
        <w:t xml:space="preserve">o insert images in </w:t>
      </w:r>
      <w:r>
        <w:rPr>
          <w:i/>
          <w:iCs/>
        </w:rPr>
        <w:t>Word,</w:t>
      </w:r>
      <w:r>
        <w:t xml:space="preserve"> position the cursor at the insertion point and either use Insert | Picture | From File or copy the image to the Windows clipboard and then Edit | Paste Special | Picture (with “Float over text” unchecked).</w:t>
      </w:r>
    </w:p>
    <w:p>
      <w:pPr>
        <w:pStyle w:val="33"/>
      </w:pPr>
      <w:r>
        <w:rPr>
          <w:lang w:eastAsia="zh-TW"/>
        </w:rPr>
        <w:t>The authors of the accepted manuscripts will be given a</w:t>
      </w:r>
      <w:r>
        <w:t xml:space="preserve"> copyright form </w:t>
      </w:r>
      <w:r>
        <w:rPr>
          <w:lang w:eastAsia="zh-TW"/>
        </w:rPr>
        <w:t xml:space="preserve">and Registration form at </w:t>
      </w:r>
      <w:r>
        <w:t>final submission.</w:t>
      </w:r>
    </w:p>
    <w:p>
      <w:bookmarkStart w:id="0" w:name="_GoBack"/>
      <w:bookmarkEnd w:id="0"/>
    </w:p>
    <w:p>
      <w:pPr>
        <w:pStyle w:val="3"/>
      </w:pPr>
      <w:r>
        <w:rPr>
          <w:rFonts w:hint="default"/>
          <w:lang w:val="en-IN"/>
        </w:rPr>
        <w:t>Face Mask Detection System</w:t>
      </w:r>
    </w:p>
    <w:p/>
    <w:p>
      <w:pPr>
        <w:pStyle w:val="33"/>
      </w:pPr>
      <w:r>
        <w:rPr>
          <w:lang w:eastAsia="zh-TW"/>
        </w:rPr>
        <w:t>As said, t</w:t>
      </w:r>
      <w:r>
        <w:t xml:space="preserve">o insert images in </w:t>
      </w:r>
      <w:r>
        <w:rPr>
          <w:i/>
          <w:iCs/>
        </w:rPr>
        <w:t>Word,</w:t>
      </w:r>
      <w:r>
        <w:t xml:space="preserve"> position the cursor at the insertion point and either use Insert | Picture | From File or copy the image to the Windows clipboard and then Edit | Paste Special | Picture (with “Float over text” unchecked).</w:t>
      </w:r>
    </w:p>
    <w:p>
      <w:pPr>
        <w:pStyle w:val="33"/>
      </w:pPr>
      <w:r>
        <w:rPr>
          <w:lang w:eastAsia="zh-TW"/>
        </w:rPr>
        <w:t>The authors of the accepted manuscripts will be given a</w:t>
      </w:r>
      <w:r>
        <w:t xml:space="preserve"> copyright form </w:t>
      </w:r>
      <w:r>
        <w:rPr>
          <w:lang w:eastAsia="zh-TW"/>
        </w:rPr>
        <w:t xml:space="preserve">and Registration form at </w:t>
      </w:r>
      <w:r>
        <w:t>final submission.</w:t>
      </w:r>
    </w:p>
    <w:p>
      <w:pPr>
        <w:pStyle w:val="33"/>
      </w:pPr>
      <w:r>
        <w:t xml:space="preserve"> </w:t>
      </w:r>
    </w:p>
    <w:p>
      <w:pPr>
        <w:pStyle w:val="33"/>
      </w:pPr>
    </w:p>
    <w:p>
      <w:pPr>
        <w:pStyle w:val="2"/>
        <w:rPr>
          <w:b/>
          <w:bCs/>
        </w:rPr>
      </w:pPr>
      <w:r>
        <w:rPr>
          <w:b/>
          <w:bCs/>
        </w:rPr>
        <w:t>Conclusion</w:t>
      </w:r>
    </w:p>
    <w:p>
      <w:pPr>
        <w:pStyle w:val="33"/>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 in disk drive.” Avoid combining SI and CGS units, such as current in amperes and magnetic field in oersteds. This often leads to confusion because equations do not balance dimensionally. If you must use mixed units, clearly state the units for each quantity in an equation.</w:t>
      </w:r>
    </w:p>
    <w:p>
      <w:pPr>
        <w:pStyle w:val="33"/>
        <w:rPr>
          <w:rFonts w:eastAsia="Calibri"/>
          <w:b/>
          <w:color w:val="000000" w:themeColor="text1"/>
        </w:rPr>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pPr>
        <w:pStyle w:val="33"/>
        <w:rPr>
          <w:rFonts w:eastAsia="Calibri"/>
          <w:b/>
          <w:color w:val="000000" w:themeColor="text1"/>
        </w:rPr>
      </w:pPr>
    </w:p>
    <w:p>
      <w:pPr>
        <w:pStyle w:val="38"/>
        <w:rPr>
          <w:b/>
          <w:bCs/>
        </w:rPr>
      </w:pPr>
      <w:r>
        <w:rPr>
          <w:b/>
          <w:bCs/>
        </w:rPr>
        <w:t>References</w:t>
      </w:r>
    </w:p>
    <w:p>
      <w:pPr>
        <w:numPr>
          <w:ilvl w:val="0"/>
          <w:numId w:val="3"/>
        </w:numPr>
        <w:tabs>
          <w:tab w:val="left" w:pos="450"/>
          <w:tab w:val="clear" w:pos="360"/>
        </w:tabs>
        <w:autoSpaceDE w:val="0"/>
        <w:autoSpaceDN w:val="0"/>
        <w:spacing w:after="0" w:line="240" w:lineRule="auto"/>
        <w:ind w:left="450" w:hanging="450"/>
        <w:rPr>
          <w:sz w:val="18"/>
          <w:szCs w:val="18"/>
        </w:rPr>
      </w:pPr>
      <w:r>
        <w:rPr>
          <w:sz w:val="18"/>
          <w:szCs w:val="18"/>
        </w:rPr>
        <w:t xml:space="preserve">W.-K. Chen, </w:t>
      </w:r>
      <w:r>
        <w:rPr>
          <w:i/>
          <w:iCs/>
          <w:sz w:val="18"/>
          <w:szCs w:val="18"/>
        </w:rPr>
        <w:t>Linear Networks and Systems</w:t>
      </w:r>
      <w:r>
        <w:rPr>
          <w:sz w:val="18"/>
          <w:szCs w:val="18"/>
        </w:rPr>
        <w:t xml:space="preserve"> (Book style)</w:t>
      </w:r>
      <w:r>
        <w:rPr>
          <w:i/>
          <w:iCs/>
          <w:sz w:val="18"/>
          <w:szCs w:val="18"/>
        </w:rPr>
        <w:t>.</w:t>
      </w:r>
      <w:r>
        <w:rPr>
          <w:sz w:val="18"/>
          <w:szCs w:val="18"/>
        </w:rPr>
        <w:tab/>
      </w:r>
      <w:r>
        <w:rPr>
          <w:sz w:val="18"/>
          <w:szCs w:val="18"/>
        </w:rPr>
        <w:t>Belmont, CA: Wadsworth, 1993, pp. 123–135.</w:t>
      </w:r>
    </w:p>
    <w:p>
      <w:pPr>
        <w:numPr>
          <w:ilvl w:val="0"/>
          <w:numId w:val="3"/>
        </w:numPr>
        <w:tabs>
          <w:tab w:val="left" w:pos="450"/>
          <w:tab w:val="clear" w:pos="360"/>
        </w:tabs>
        <w:autoSpaceDE w:val="0"/>
        <w:autoSpaceDN w:val="0"/>
        <w:spacing w:after="0" w:line="240" w:lineRule="auto"/>
        <w:ind w:left="450" w:hanging="450"/>
        <w:rPr>
          <w:sz w:val="18"/>
          <w:szCs w:val="18"/>
        </w:rPr>
      </w:pPr>
      <w:r>
        <w:rPr>
          <w:sz w:val="18"/>
          <w:szCs w:val="18"/>
        </w:rPr>
        <w:tab/>
      </w:r>
      <w:r>
        <w:rPr>
          <w:sz w:val="18"/>
          <w:szCs w:val="18"/>
        </w:rPr>
        <w:t xml:space="preserve">H. Poor, </w:t>
      </w:r>
      <w:r>
        <w:rPr>
          <w:i/>
          <w:iCs/>
          <w:sz w:val="18"/>
          <w:szCs w:val="18"/>
        </w:rPr>
        <w:t>An Introduction to Signal Detection and Estimation</w:t>
      </w:r>
      <w:r>
        <w:rPr>
          <w:sz w:val="18"/>
          <w:szCs w:val="18"/>
        </w:rPr>
        <w:t>.   New York: Springer-Verlag, 1985, ch. 4.</w:t>
      </w:r>
    </w:p>
    <w:p>
      <w:pPr>
        <w:pStyle w:val="36"/>
        <w:numPr>
          <w:ilvl w:val="0"/>
          <w:numId w:val="3"/>
        </w:numPr>
        <w:tabs>
          <w:tab w:val="left" w:pos="450"/>
          <w:tab w:val="clear" w:pos="360"/>
        </w:tabs>
        <w:ind w:left="450" w:hanging="450"/>
        <w:rPr>
          <w:sz w:val="18"/>
          <w:szCs w:val="18"/>
        </w:rPr>
      </w:pPr>
      <w:r>
        <w:rPr>
          <w:sz w:val="18"/>
          <w:szCs w:val="18"/>
        </w:rPr>
        <w:t>B. Smith, “An approach to graphs of linear forms (Unpublished work style),” unpublished.</w:t>
      </w:r>
    </w:p>
    <w:p>
      <w:pPr>
        <w:numPr>
          <w:ilvl w:val="0"/>
          <w:numId w:val="3"/>
        </w:numPr>
        <w:tabs>
          <w:tab w:val="left" w:pos="450"/>
          <w:tab w:val="clear" w:pos="360"/>
        </w:tabs>
        <w:autoSpaceDE w:val="0"/>
        <w:autoSpaceDN w:val="0"/>
        <w:spacing w:after="0" w:line="240" w:lineRule="auto"/>
        <w:ind w:left="450" w:hanging="450"/>
        <w:rPr>
          <w:sz w:val="18"/>
          <w:szCs w:val="18"/>
        </w:rPr>
      </w:pPr>
      <w:r>
        <w:rPr>
          <w:sz w:val="18"/>
          <w:szCs w:val="18"/>
        </w:rPr>
        <w:t xml:space="preserve">E. H. Miller, “A note on reflector arrays (Periodical style—Accepted for publication),” </w:t>
      </w:r>
      <w:r>
        <w:rPr>
          <w:i/>
          <w:iCs/>
          <w:sz w:val="18"/>
          <w:szCs w:val="18"/>
        </w:rPr>
        <w:t>IEEE Trans. Antennas Propagat.</w:t>
      </w:r>
      <w:r>
        <w:rPr>
          <w:sz w:val="18"/>
          <w:szCs w:val="18"/>
        </w:rPr>
        <w:t>, to be published.</w:t>
      </w:r>
    </w:p>
    <w:p>
      <w:pPr>
        <w:numPr>
          <w:ilvl w:val="0"/>
          <w:numId w:val="3"/>
        </w:numPr>
        <w:tabs>
          <w:tab w:val="left" w:pos="450"/>
          <w:tab w:val="clear" w:pos="360"/>
        </w:tabs>
        <w:autoSpaceDE w:val="0"/>
        <w:autoSpaceDN w:val="0"/>
        <w:spacing w:after="0" w:line="240" w:lineRule="auto"/>
        <w:ind w:left="450" w:hanging="450"/>
        <w:rPr>
          <w:sz w:val="18"/>
          <w:szCs w:val="18"/>
        </w:rPr>
      </w:pPr>
      <w:r>
        <w:rPr>
          <w:sz w:val="18"/>
          <w:szCs w:val="18"/>
        </w:rPr>
        <w:t xml:space="preserve">J. Wang, “Fundamentals of erbium-doped fiber amplifiers arrays (Periodical style—Submitted for publication),” </w:t>
      </w:r>
      <w:r>
        <w:rPr>
          <w:i/>
          <w:iCs/>
          <w:sz w:val="18"/>
          <w:szCs w:val="18"/>
        </w:rPr>
        <w:t>IEEE J. Quantum Electron.</w:t>
      </w:r>
      <w:r>
        <w:rPr>
          <w:sz w:val="18"/>
          <w:szCs w:val="18"/>
        </w:rPr>
        <w:t>, submitted for publication.</w:t>
      </w:r>
    </w:p>
    <w:p>
      <w:pPr>
        <w:pStyle w:val="36"/>
        <w:numPr>
          <w:ilvl w:val="0"/>
          <w:numId w:val="3"/>
        </w:numPr>
        <w:tabs>
          <w:tab w:val="left" w:pos="450"/>
          <w:tab w:val="clear" w:pos="360"/>
        </w:tabs>
        <w:ind w:left="450" w:hanging="450"/>
        <w:rPr>
          <w:sz w:val="18"/>
          <w:szCs w:val="18"/>
        </w:rPr>
      </w:pPr>
      <w:r>
        <w:rPr>
          <w:sz w:val="18"/>
          <w:szCs w:val="18"/>
        </w:rPr>
        <w:t>C. J. Kaufman, Rocky Mountain Research Lab., Boulder, CO, private communication, May 1995.</w:t>
      </w:r>
    </w:p>
    <w:p>
      <w:pPr>
        <w:pStyle w:val="36"/>
        <w:numPr>
          <w:ilvl w:val="0"/>
          <w:numId w:val="3"/>
        </w:numPr>
        <w:tabs>
          <w:tab w:val="left" w:pos="450"/>
          <w:tab w:val="clear" w:pos="360"/>
        </w:tabs>
        <w:ind w:left="450" w:hanging="450"/>
        <w:rPr>
          <w:sz w:val="18"/>
          <w:szCs w:val="18"/>
        </w:rPr>
      </w:pPr>
      <w:r>
        <w:rPr>
          <w:sz w:val="18"/>
          <w:szCs w:val="18"/>
        </w:rPr>
        <w:t xml:space="preserve">Y. Yorozu, M. Hirano, K. Oka, and Y. Tagawa, “Electron spectroscopy studies on magneto-optical media and plastic substrate interfaces(Translation Journals style),” </w:t>
      </w:r>
      <w:r>
        <w:rPr>
          <w:i/>
          <w:iCs/>
          <w:sz w:val="18"/>
          <w:szCs w:val="18"/>
        </w:rPr>
        <w:t>IEEE Transl. J. Magn.Jpn.</w:t>
      </w:r>
      <w:r>
        <w:rPr>
          <w:sz w:val="18"/>
          <w:szCs w:val="18"/>
        </w:rPr>
        <w:t>, vol. 2, Aug. 1987, pp. 740–741 [</w:t>
      </w:r>
      <w:r>
        <w:rPr>
          <w:i/>
          <w:iCs/>
          <w:sz w:val="18"/>
          <w:szCs w:val="18"/>
        </w:rPr>
        <w:t>Dig. 9</w:t>
      </w:r>
      <w:r>
        <w:rPr>
          <w:i/>
          <w:iCs/>
          <w:sz w:val="18"/>
          <w:szCs w:val="18"/>
          <w:vertAlign w:val="superscript"/>
        </w:rPr>
        <w:t>th</w:t>
      </w:r>
      <w:r>
        <w:rPr>
          <w:i/>
          <w:iCs/>
          <w:sz w:val="18"/>
          <w:szCs w:val="18"/>
        </w:rPr>
        <w:t xml:space="preserve"> Annu. Conf. Magnetics</w:t>
      </w:r>
      <w:r>
        <w:rPr>
          <w:sz w:val="18"/>
          <w:szCs w:val="18"/>
        </w:rPr>
        <w:t xml:space="preserve"> Japan, 1982, p. 301].</w:t>
      </w:r>
    </w:p>
    <w:p>
      <w:pPr>
        <w:pStyle w:val="36"/>
        <w:numPr>
          <w:ilvl w:val="0"/>
          <w:numId w:val="3"/>
        </w:numPr>
        <w:tabs>
          <w:tab w:val="left" w:pos="450"/>
          <w:tab w:val="clear" w:pos="360"/>
        </w:tabs>
        <w:ind w:left="450" w:hanging="450"/>
        <w:rPr>
          <w:sz w:val="18"/>
          <w:szCs w:val="18"/>
        </w:rPr>
      </w:pPr>
      <w:r>
        <w:rPr>
          <w:sz w:val="18"/>
          <w:szCs w:val="18"/>
        </w:rPr>
        <w:t xml:space="preserve">M. Young, </w:t>
      </w:r>
      <w:r>
        <w:rPr>
          <w:i/>
          <w:iCs/>
          <w:sz w:val="18"/>
          <w:szCs w:val="18"/>
        </w:rPr>
        <w:t>The Techincal Writers Handbook.</w:t>
      </w:r>
      <w:r>
        <w:rPr>
          <w:sz w:val="18"/>
          <w:szCs w:val="18"/>
        </w:rPr>
        <w:t xml:space="preserve">  Mill Valley, CA: University Science, 1989.</w:t>
      </w:r>
    </w:p>
    <w:p>
      <w:pPr>
        <w:pStyle w:val="36"/>
        <w:numPr>
          <w:ilvl w:val="0"/>
          <w:numId w:val="3"/>
        </w:numPr>
        <w:tabs>
          <w:tab w:val="left" w:pos="450"/>
          <w:tab w:val="clear" w:pos="360"/>
        </w:tabs>
        <w:ind w:left="450" w:hanging="450"/>
        <w:rPr>
          <w:color w:val="000000" w:themeColor="text1"/>
          <w:sz w:val="18"/>
          <w:szCs w:val="18"/>
        </w:rPr>
      </w:pPr>
      <w:r>
        <w:rPr>
          <w:sz w:val="18"/>
          <w:szCs w:val="18"/>
        </w:rPr>
        <w:t xml:space="preserve"> (Basic Book/Monograph Online Sources) J. K. Author. (year, month, day). </w:t>
      </w:r>
      <w:r>
        <w:rPr>
          <w:i/>
          <w:iCs/>
          <w:sz w:val="18"/>
          <w:szCs w:val="18"/>
        </w:rPr>
        <w:t>Title</w:t>
      </w:r>
      <w:r>
        <w:rPr>
          <w:sz w:val="18"/>
          <w:szCs w:val="18"/>
        </w:rPr>
        <w:t xml:space="preserve"> (edition) [Type of medium]. Volume(issue).</w:t>
      </w:r>
      <w:r>
        <w:rPr>
          <w:sz w:val="18"/>
          <w:szCs w:val="18"/>
        </w:rPr>
        <w:tab/>
      </w:r>
      <w:r>
        <w:rPr>
          <w:sz w:val="18"/>
          <w:szCs w:val="18"/>
        </w:rPr>
        <w:t xml:space="preserve"> Available: </w:t>
      </w:r>
      <w:r>
        <w:fldChar w:fldCharType="begin"/>
      </w:r>
      <w:r>
        <w:instrText xml:space="preserve"> HYPERLINK "http://www.(URL" </w:instrText>
      </w:r>
      <w:r>
        <w:fldChar w:fldCharType="separate"/>
      </w:r>
      <w:r>
        <w:rPr>
          <w:rStyle w:val="18"/>
          <w:color w:val="000000" w:themeColor="text1"/>
          <w:sz w:val="18"/>
          <w:szCs w:val="18"/>
        </w:rPr>
        <w:t>http://www.(URL</w:t>
      </w:r>
      <w:r>
        <w:rPr>
          <w:rStyle w:val="18"/>
          <w:color w:val="000000" w:themeColor="text1"/>
          <w:sz w:val="18"/>
          <w:szCs w:val="18"/>
        </w:rPr>
        <w:fldChar w:fldCharType="end"/>
      </w:r>
      <w:r>
        <w:rPr>
          <w:color w:val="000000" w:themeColor="text1"/>
          <w:sz w:val="18"/>
          <w:szCs w:val="18"/>
        </w:rPr>
        <w:t>)</w:t>
      </w:r>
    </w:p>
    <w:p>
      <w:pPr>
        <w:pStyle w:val="36"/>
        <w:numPr>
          <w:ilvl w:val="0"/>
          <w:numId w:val="3"/>
        </w:numPr>
        <w:tabs>
          <w:tab w:val="left" w:pos="450"/>
          <w:tab w:val="clear" w:pos="360"/>
        </w:tabs>
        <w:ind w:left="450" w:hanging="450"/>
        <w:rPr>
          <w:color w:val="000000" w:themeColor="text1"/>
          <w:sz w:val="20"/>
        </w:rPr>
      </w:pPr>
      <w:r>
        <w:rPr>
          <w:color w:val="000000" w:themeColor="text1"/>
          <w:sz w:val="18"/>
          <w:szCs w:val="18"/>
        </w:rPr>
        <w:t xml:space="preserve">J. Jones. (1991, May 10). Networks (2nd ed.) [Online]. Available: </w:t>
      </w:r>
      <w:r>
        <w:fldChar w:fldCharType="begin"/>
      </w:r>
      <w:r>
        <w:instrText xml:space="preserve"> HYPERLINK "http://www.atm.com" </w:instrText>
      </w:r>
      <w:r>
        <w:fldChar w:fldCharType="separate"/>
      </w:r>
      <w:r>
        <w:rPr>
          <w:rStyle w:val="18"/>
          <w:color w:val="000000" w:themeColor="text1"/>
          <w:sz w:val="18"/>
          <w:szCs w:val="18"/>
        </w:rPr>
        <w:t>http://www.atm.com</w:t>
      </w:r>
      <w:r>
        <w:rPr>
          <w:rStyle w:val="18"/>
          <w:color w:val="000000" w:themeColor="text1"/>
          <w:sz w:val="18"/>
          <w:szCs w:val="18"/>
        </w:rPr>
        <w:fldChar w:fldCharType="end"/>
      </w:r>
    </w:p>
    <w:sectPr>
      <w:headerReference r:id="rId5" w:type="default"/>
      <w:footerReference r:id="rId6" w:type="default"/>
      <w:pgSz w:w="12240" w:h="15840"/>
      <w:pgMar w:top="1440" w:right="1440" w:bottom="1152" w:left="1440" w:header="1152" w:footer="1152"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szCs w:val="20"/>
      </w:rPr>
      <w:id w:val="7640673"/>
      <w:docPartObj>
        <w:docPartGallery w:val="autotext"/>
      </w:docPartObj>
    </w:sdtPr>
    <w:sdtEndPr>
      <w:rPr>
        <w:rFonts w:ascii="Times New Roman" w:hAnsi="Times New Roman" w:cs="Times New Roman"/>
        <w:sz w:val="20"/>
        <w:szCs w:val="20"/>
      </w:rPr>
    </w:sdtEndPr>
    <w:sdtContent>
      <w:p>
        <w:pPr>
          <w:pStyle w:val="14"/>
          <w:jc w:val="righ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Pr>
            <w:rFonts w:ascii="Times New Roman" w:hAnsi="Times New Roman" w:cs="Times New Roman"/>
            <w:sz w:val="20"/>
            <w:szCs w:val="20"/>
          </w:rPr>
          <w:t>1</w:t>
        </w:r>
        <w:r>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right="360"/>
      <w:rPr>
        <w:rFonts w:ascii="Times New Roman" w:hAnsi="Times New Roman" w:cs="Times New Roman"/>
        <w:b/>
        <w:sz w:val="20"/>
        <w:szCs w:val="20"/>
      </w:rPr>
    </w:pPr>
    <w:r>
      <w:rPr>
        <w:rFonts w:ascii="Times New Roman" w:hAnsi="Times New Roman" w:cs="Times New Roman"/>
        <w:b/>
        <w:sz w:val="20"/>
        <w:szCs w:val="20"/>
      </w:rPr>
      <w:t>International Journal of All Research Education and Scientific Methods (IJARESM)</w:t>
    </w:r>
  </w:p>
  <w:p>
    <w:pPr>
      <w:spacing w:after="0" w:line="240" w:lineRule="auto"/>
      <w:ind w:right="360"/>
      <w:rPr>
        <w:rFonts w:ascii="Times New Roman" w:hAnsi="Times New Roman" w:cs="Times New Roman"/>
        <w:b/>
        <w:sz w:val="20"/>
        <w:szCs w:val="20"/>
      </w:rPr>
    </w:pPr>
    <w:r>
      <w:rPr>
        <w:rFonts w:ascii="Times New Roman" w:hAnsi="Times New Roman" w:cs="Times New Roman"/>
        <w:b/>
        <w:sz w:val="20"/>
        <w:szCs w:val="20"/>
      </w:rPr>
      <w:t>ISSN: XXXX-XXXX, Volume No., Issue No, Month 2015</w:t>
    </w:r>
  </w:p>
  <w:p>
    <w:pPr>
      <w:pStyle w:val="17"/>
      <w:spacing w:after="0" w:line="240" w:lineRule="auto"/>
      <w:ind w:left="-28" w:right="56"/>
      <w:jc w:val="right"/>
      <w:rPr>
        <w:rFonts w:ascii="Times New Roman" w:hAnsi="Times New Roman" w:cs="Times New Roman"/>
        <w:b/>
        <w:color w:val="000000" w:themeColor="text1"/>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lvl>
    <w:lvl w:ilvl="2" w:tentative="0">
      <w:start w:val="1"/>
      <w:numFmt w:val="decimal"/>
      <w:pStyle w:val="4"/>
      <w:lvlText w:val="%3)"/>
      <w:legacy w:legacy="1" w:legacySpace="144" w:legacyIndent="144"/>
      <w:lvlJc w:val="left"/>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36"/>
      <w:lvlText w:val="[%1]"/>
      <w:lvlJc w:val="left"/>
      <w:pPr>
        <w:tabs>
          <w:tab w:val="left" w:pos="360"/>
        </w:tabs>
        <w:ind w:left="360" w:hanging="360"/>
      </w:pPr>
    </w:lvl>
  </w:abstractNum>
  <w:abstractNum w:abstractNumId="2">
    <w:nsid w:val="6DC3293B"/>
    <w:multiLevelType w:val="singleLevel"/>
    <w:tmpl w:val="6DC3293B"/>
    <w:lvl w:ilvl="0" w:tentative="0">
      <w:start w:val="1"/>
      <w:numFmt w:val="decimal"/>
      <w:lvlText w:val="[%1]"/>
      <w:lvlJc w:val="left"/>
      <w:pPr>
        <w:tabs>
          <w:tab w:val="left"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FF1BD5"/>
    <w:rsid w:val="000249C1"/>
    <w:rsid w:val="000305F2"/>
    <w:rsid w:val="00041AF0"/>
    <w:rsid w:val="001305ED"/>
    <w:rsid w:val="002543B3"/>
    <w:rsid w:val="002A0841"/>
    <w:rsid w:val="00315E34"/>
    <w:rsid w:val="003C6E4E"/>
    <w:rsid w:val="004238F1"/>
    <w:rsid w:val="00521AC6"/>
    <w:rsid w:val="006B0682"/>
    <w:rsid w:val="00742526"/>
    <w:rsid w:val="007C030F"/>
    <w:rsid w:val="007C5A57"/>
    <w:rsid w:val="007E4F21"/>
    <w:rsid w:val="008341D0"/>
    <w:rsid w:val="008B1AE2"/>
    <w:rsid w:val="00A163F2"/>
    <w:rsid w:val="00A36D25"/>
    <w:rsid w:val="00B47048"/>
    <w:rsid w:val="00B71337"/>
    <w:rsid w:val="00BB0C3D"/>
    <w:rsid w:val="00BD292D"/>
    <w:rsid w:val="00C06DEA"/>
    <w:rsid w:val="00CA7989"/>
    <w:rsid w:val="00D5066B"/>
    <w:rsid w:val="00DD529A"/>
    <w:rsid w:val="00EC5939"/>
    <w:rsid w:val="00F2463C"/>
    <w:rsid w:val="00FD3FB6"/>
    <w:rsid w:val="00FF1BD5"/>
    <w:rsid w:val="2B93127F"/>
    <w:rsid w:val="314D6B0A"/>
    <w:rsid w:val="38987C32"/>
    <w:rsid w:val="7937332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Arial"/>
      <w:sz w:val="22"/>
      <w:szCs w:val="22"/>
      <w:lang w:val="en-US" w:eastAsia="en-US" w:bidi="ar-SA"/>
    </w:rPr>
  </w:style>
  <w:style w:type="paragraph" w:styleId="2">
    <w:name w:val="heading 1"/>
    <w:basedOn w:val="1"/>
    <w:next w:val="1"/>
    <w:link w:val="24"/>
    <w:qFormat/>
    <w:uiPriority w:val="0"/>
    <w:pPr>
      <w:keepNext/>
      <w:numPr>
        <w:ilvl w:val="0"/>
        <w:numId w:val="1"/>
      </w:numPr>
      <w:autoSpaceDE w:val="0"/>
      <w:autoSpaceDN w:val="0"/>
      <w:spacing w:before="240" w:after="80" w:line="240" w:lineRule="auto"/>
      <w:jc w:val="center"/>
      <w:outlineLvl w:val="0"/>
    </w:pPr>
    <w:rPr>
      <w:rFonts w:ascii="Times New Roman" w:hAnsi="Times New Roman" w:eastAsia="PMingLiU" w:cs="Times New Roman"/>
      <w:smallCaps/>
      <w:kern w:val="28"/>
      <w:sz w:val="20"/>
      <w:szCs w:val="20"/>
    </w:rPr>
  </w:style>
  <w:style w:type="paragraph" w:styleId="3">
    <w:name w:val="heading 2"/>
    <w:basedOn w:val="1"/>
    <w:next w:val="1"/>
    <w:link w:val="25"/>
    <w:qFormat/>
    <w:uiPriority w:val="0"/>
    <w:pPr>
      <w:keepNext/>
      <w:numPr>
        <w:ilvl w:val="1"/>
        <w:numId w:val="1"/>
      </w:numPr>
      <w:autoSpaceDE w:val="0"/>
      <w:autoSpaceDN w:val="0"/>
      <w:spacing w:before="120" w:after="60" w:line="240" w:lineRule="auto"/>
      <w:ind w:left="144"/>
      <w:outlineLvl w:val="1"/>
    </w:pPr>
    <w:rPr>
      <w:rFonts w:ascii="Times New Roman" w:hAnsi="Times New Roman" w:eastAsia="PMingLiU" w:cs="Times New Roman"/>
      <w:i/>
      <w:iCs/>
      <w:sz w:val="20"/>
      <w:szCs w:val="20"/>
    </w:rPr>
  </w:style>
  <w:style w:type="paragraph" w:styleId="4">
    <w:name w:val="heading 3"/>
    <w:basedOn w:val="1"/>
    <w:next w:val="1"/>
    <w:link w:val="26"/>
    <w:qFormat/>
    <w:uiPriority w:val="0"/>
    <w:pPr>
      <w:keepNext/>
      <w:numPr>
        <w:ilvl w:val="2"/>
        <w:numId w:val="1"/>
      </w:numPr>
      <w:autoSpaceDE w:val="0"/>
      <w:autoSpaceDN w:val="0"/>
      <w:spacing w:after="0" w:line="240" w:lineRule="auto"/>
      <w:ind w:left="288"/>
      <w:outlineLvl w:val="2"/>
    </w:pPr>
    <w:rPr>
      <w:rFonts w:ascii="Times New Roman" w:hAnsi="Times New Roman" w:eastAsia="PMingLiU" w:cs="Times New Roman"/>
      <w:i/>
      <w:iCs/>
      <w:sz w:val="20"/>
      <w:szCs w:val="20"/>
    </w:rPr>
  </w:style>
  <w:style w:type="paragraph" w:styleId="5">
    <w:name w:val="heading 4"/>
    <w:basedOn w:val="1"/>
    <w:next w:val="1"/>
    <w:link w:val="27"/>
    <w:qFormat/>
    <w:uiPriority w:val="0"/>
    <w:pPr>
      <w:keepNext/>
      <w:numPr>
        <w:ilvl w:val="3"/>
        <w:numId w:val="1"/>
      </w:numPr>
      <w:autoSpaceDE w:val="0"/>
      <w:autoSpaceDN w:val="0"/>
      <w:spacing w:before="240" w:after="60" w:line="240" w:lineRule="auto"/>
      <w:outlineLvl w:val="3"/>
    </w:pPr>
    <w:rPr>
      <w:rFonts w:ascii="Times New Roman" w:hAnsi="Times New Roman" w:eastAsia="PMingLiU" w:cs="Times New Roman"/>
      <w:i/>
      <w:iCs/>
      <w:sz w:val="18"/>
      <w:szCs w:val="18"/>
    </w:rPr>
  </w:style>
  <w:style w:type="paragraph" w:styleId="6">
    <w:name w:val="heading 5"/>
    <w:basedOn w:val="1"/>
    <w:next w:val="1"/>
    <w:link w:val="28"/>
    <w:qFormat/>
    <w:uiPriority w:val="0"/>
    <w:pPr>
      <w:numPr>
        <w:ilvl w:val="4"/>
        <w:numId w:val="1"/>
      </w:numPr>
      <w:autoSpaceDE w:val="0"/>
      <w:autoSpaceDN w:val="0"/>
      <w:spacing w:before="240" w:after="60" w:line="240" w:lineRule="auto"/>
      <w:outlineLvl w:val="4"/>
    </w:pPr>
    <w:rPr>
      <w:rFonts w:ascii="Times New Roman" w:hAnsi="Times New Roman" w:eastAsia="PMingLiU" w:cs="Times New Roman"/>
      <w:sz w:val="18"/>
      <w:szCs w:val="18"/>
    </w:rPr>
  </w:style>
  <w:style w:type="paragraph" w:styleId="7">
    <w:name w:val="heading 6"/>
    <w:basedOn w:val="1"/>
    <w:next w:val="1"/>
    <w:link w:val="29"/>
    <w:qFormat/>
    <w:uiPriority w:val="0"/>
    <w:pPr>
      <w:numPr>
        <w:ilvl w:val="5"/>
        <w:numId w:val="1"/>
      </w:numPr>
      <w:autoSpaceDE w:val="0"/>
      <w:autoSpaceDN w:val="0"/>
      <w:spacing w:before="240" w:after="60" w:line="240" w:lineRule="auto"/>
      <w:outlineLvl w:val="5"/>
    </w:pPr>
    <w:rPr>
      <w:rFonts w:ascii="Times New Roman" w:hAnsi="Times New Roman" w:eastAsia="PMingLiU" w:cs="Times New Roman"/>
      <w:i/>
      <w:iCs/>
      <w:sz w:val="16"/>
      <w:szCs w:val="16"/>
    </w:rPr>
  </w:style>
  <w:style w:type="paragraph" w:styleId="8">
    <w:name w:val="heading 7"/>
    <w:basedOn w:val="1"/>
    <w:next w:val="1"/>
    <w:link w:val="30"/>
    <w:qFormat/>
    <w:uiPriority w:val="0"/>
    <w:pPr>
      <w:numPr>
        <w:ilvl w:val="6"/>
        <w:numId w:val="1"/>
      </w:numPr>
      <w:autoSpaceDE w:val="0"/>
      <w:autoSpaceDN w:val="0"/>
      <w:spacing w:before="240" w:after="60" w:line="240" w:lineRule="auto"/>
      <w:outlineLvl w:val="6"/>
    </w:pPr>
    <w:rPr>
      <w:rFonts w:ascii="Times New Roman" w:hAnsi="Times New Roman" w:eastAsia="PMingLiU" w:cs="Times New Roman"/>
      <w:sz w:val="16"/>
      <w:szCs w:val="16"/>
    </w:rPr>
  </w:style>
  <w:style w:type="paragraph" w:styleId="9">
    <w:name w:val="heading 8"/>
    <w:basedOn w:val="1"/>
    <w:next w:val="1"/>
    <w:link w:val="31"/>
    <w:qFormat/>
    <w:uiPriority w:val="0"/>
    <w:pPr>
      <w:numPr>
        <w:ilvl w:val="7"/>
        <w:numId w:val="1"/>
      </w:numPr>
      <w:autoSpaceDE w:val="0"/>
      <w:autoSpaceDN w:val="0"/>
      <w:spacing w:before="240" w:after="60" w:line="240" w:lineRule="auto"/>
      <w:outlineLvl w:val="7"/>
    </w:pPr>
    <w:rPr>
      <w:rFonts w:ascii="Times New Roman" w:hAnsi="Times New Roman" w:eastAsia="PMingLiU" w:cs="Times New Roman"/>
      <w:i/>
      <w:iCs/>
      <w:sz w:val="16"/>
      <w:szCs w:val="16"/>
    </w:rPr>
  </w:style>
  <w:style w:type="paragraph" w:styleId="10">
    <w:name w:val="heading 9"/>
    <w:basedOn w:val="1"/>
    <w:next w:val="1"/>
    <w:link w:val="32"/>
    <w:qFormat/>
    <w:uiPriority w:val="0"/>
    <w:pPr>
      <w:numPr>
        <w:ilvl w:val="8"/>
        <w:numId w:val="1"/>
      </w:numPr>
      <w:autoSpaceDE w:val="0"/>
      <w:autoSpaceDN w:val="0"/>
      <w:spacing w:before="240" w:after="60" w:line="240" w:lineRule="auto"/>
      <w:outlineLvl w:val="8"/>
    </w:pPr>
    <w:rPr>
      <w:rFonts w:ascii="Times New Roman" w:hAnsi="Times New Roman" w:eastAsia="PMingLiU" w:cs="Times New Roman"/>
      <w:sz w:val="16"/>
      <w:szCs w:val="16"/>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19"/>
    <w:semiHidden/>
    <w:unhideWhenUsed/>
    <w:uiPriority w:val="99"/>
    <w:pPr>
      <w:spacing w:after="0" w:line="240" w:lineRule="auto"/>
    </w:pPr>
    <w:rPr>
      <w:rFonts w:ascii="Tahoma" w:hAnsi="Tahoma" w:cs="Tahoma"/>
      <w:sz w:val="16"/>
      <w:szCs w:val="16"/>
    </w:rPr>
  </w:style>
  <w:style w:type="paragraph" w:styleId="14">
    <w:name w:val="footer"/>
    <w:basedOn w:val="1"/>
    <w:link w:val="21"/>
    <w:unhideWhenUsed/>
    <w:uiPriority w:val="99"/>
    <w:pPr>
      <w:tabs>
        <w:tab w:val="center" w:pos="4680"/>
        <w:tab w:val="right" w:pos="9360"/>
      </w:tabs>
    </w:pPr>
  </w:style>
  <w:style w:type="character" w:styleId="15">
    <w:name w:val="footnote reference"/>
    <w:basedOn w:val="11"/>
    <w:semiHidden/>
    <w:uiPriority w:val="0"/>
    <w:rPr>
      <w:vertAlign w:val="superscript"/>
    </w:rPr>
  </w:style>
  <w:style w:type="paragraph" w:styleId="16">
    <w:name w:val="footnote text"/>
    <w:basedOn w:val="1"/>
    <w:link w:val="34"/>
    <w:semiHidden/>
    <w:uiPriority w:val="0"/>
    <w:pPr>
      <w:autoSpaceDE w:val="0"/>
      <w:autoSpaceDN w:val="0"/>
      <w:spacing w:after="0" w:line="240" w:lineRule="auto"/>
      <w:ind w:firstLine="202"/>
      <w:jc w:val="both"/>
    </w:pPr>
    <w:rPr>
      <w:rFonts w:ascii="Times New Roman" w:hAnsi="Times New Roman" w:eastAsia="PMingLiU" w:cs="Times New Roman"/>
      <w:sz w:val="16"/>
      <w:szCs w:val="16"/>
    </w:rPr>
  </w:style>
  <w:style w:type="paragraph" w:styleId="17">
    <w:name w:val="header"/>
    <w:basedOn w:val="1"/>
    <w:link w:val="20"/>
    <w:unhideWhenUsed/>
    <w:qFormat/>
    <w:uiPriority w:val="99"/>
    <w:pPr>
      <w:tabs>
        <w:tab w:val="center" w:pos="4680"/>
        <w:tab w:val="right" w:pos="9360"/>
      </w:tabs>
    </w:pPr>
  </w:style>
  <w:style w:type="character" w:styleId="18">
    <w:name w:val="Hyperlink"/>
    <w:basedOn w:val="11"/>
    <w:uiPriority w:val="0"/>
    <w:rPr>
      <w:color w:val="0000FF"/>
      <w:u w:val="single"/>
    </w:rPr>
  </w:style>
  <w:style w:type="character" w:customStyle="1" w:styleId="19">
    <w:name w:val="Balloon Text Char"/>
    <w:basedOn w:val="11"/>
    <w:link w:val="13"/>
    <w:semiHidden/>
    <w:uiPriority w:val="99"/>
    <w:rPr>
      <w:rFonts w:ascii="Tahoma" w:hAnsi="Tahoma" w:cs="Tahoma"/>
      <w:sz w:val="16"/>
      <w:szCs w:val="16"/>
    </w:rPr>
  </w:style>
  <w:style w:type="character" w:customStyle="1" w:styleId="20">
    <w:name w:val="Header Char"/>
    <w:basedOn w:val="11"/>
    <w:link w:val="17"/>
    <w:uiPriority w:val="99"/>
    <w:rPr>
      <w:sz w:val="22"/>
      <w:szCs w:val="22"/>
    </w:rPr>
  </w:style>
  <w:style w:type="character" w:customStyle="1" w:styleId="21">
    <w:name w:val="Footer Char"/>
    <w:basedOn w:val="11"/>
    <w:link w:val="14"/>
    <w:uiPriority w:val="99"/>
    <w:rPr>
      <w:sz w:val="22"/>
      <w:szCs w:val="22"/>
    </w:rPr>
  </w:style>
  <w:style w:type="paragraph" w:styleId="22">
    <w:name w:val="List Paragraph"/>
    <w:basedOn w:val="1"/>
    <w:qFormat/>
    <w:uiPriority w:val="34"/>
    <w:pPr>
      <w:ind w:left="720"/>
      <w:contextualSpacing/>
    </w:pPr>
  </w:style>
  <w:style w:type="paragraph" w:customStyle="1" w:styleId="23">
    <w:name w:val="Authors"/>
    <w:basedOn w:val="1"/>
    <w:next w:val="1"/>
    <w:uiPriority w:val="0"/>
    <w:pPr>
      <w:framePr w:w="9072" w:hSpace="187" w:vSpace="187" w:wrap="notBeside" w:vAnchor="text" w:hAnchor="page" w:xAlign="center" w:y="1"/>
      <w:autoSpaceDE w:val="0"/>
      <w:autoSpaceDN w:val="0"/>
      <w:spacing w:after="320" w:line="240" w:lineRule="auto"/>
      <w:jc w:val="center"/>
    </w:pPr>
    <w:rPr>
      <w:rFonts w:ascii="Times New Roman" w:hAnsi="Times New Roman" w:eastAsia="PMingLiU" w:cs="Times New Roman"/>
    </w:rPr>
  </w:style>
  <w:style w:type="character" w:customStyle="1" w:styleId="24">
    <w:name w:val="Heading 1 Char"/>
    <w:basedOn w:val="11"/>
    <w:link w:val="2"/>
    <w:qFormat/>
    <w:uiPriority w:val="0"/>
    <w:rPr>
      <w:rFonts w:ascii="Times New Roman" w:hAnsi="Times New Roman" w:eastAsia="PMingLiU" w:cs="Times New Roman"/>
      <w:smallCaps/>
      <w:kern w:val="28"/>
    </w:rPr>
  </w:style>
  <w:style w:type="character" w:customStyle="1" w:styleId="25">
    <w:name w:val="Heading 2 Char"/>
    <w:basedOn w:val="11"/>
    <w:link w:val="3"/>
    <w:qFormat/>
    <w:uiPriority w:val="0"/>
    <w:rPr>
      <w:rFonts w:ascii="Times New Roman" w:hAnsi="Times New Roman" w:eastAsia="PMingLiU" w:cs="Times New Roman"/>
      <w:i/>
      <w:iCs/>
    </w:rPr>
  </w:style>
  <w:style w:type="character" w:customStyle="1" w:styleId="26">
    <w:name w:val="Heading 3 Char"/>
    <w:basedOn w:val="11"/>
    <w:link w:val="4"/>
    <w:qFormat/>
    <w:uiPriority w:val="0"/>
    <w:rPr>
      <w:rFonts w:ascii="Times New Roman" w:hAnsi="Times New Roman" w:eastAsia="PMingLiU" w:cs="Times New Roman"/>
      <w:i/>
      <w:iCs/>
    </w:rPr>
  </w:style>
  <w:style w:type="character" w:customStyle="1" w:styleId="27">
    <w:name w:val="Heading 4 Char"/>
    <w:basedOn w:val="11"/>
    <w:link w:val="5"/>
    <w:qFormat/>
    <w:uiPriority w:val="0"/>
    <w:rPr>
      <w:rFonts w:ascii="Times New Roman" w:hAnsi="Times New Roman" w:eastAsia="PMingLiU" w:cs="Times New Roman"/>
      <w:i/>
      <w:iCs/>
      <w:sz w:val="18"/>
      <w:szCs w:val="18"/>
    </w:rPr>
  </w:style>
  <w:style w:type="character" w:customStyle="1" w:styleId="28">
    <w:name w:val="Heading 5 Char"/>
    <w:basedOn w:val="11"/>
    <w:link w:val="6"/>
    <w:qFormat/>
    <w:uiPriority w:val="0"/>
    <w:rPr>
      <w:rFonts w:ascii="Times New Roman" w:hAnsi="Times New Roman" w:eastAsia="PMingLiU" w:cs="Times New Roman"/>
      <w:sz w:val="18"/>
      <w:szCs w:val="18"/>
    </w:rPr>
  </w:style>
  <w:style w:type="character" w:customStyle="1" w:styleId="29">
    <w:name w:val="Heading 6 Char"/>
    <w:basedOn w:val="11"/>
    <w:link w:val="7"/>
    <w:qFormat/>
    <w:uiPriority w:val="0"/>
    <w:rPr>
      <w:rFonts w:ascii="Times New Roman" w:hAnsi="Times New Roman" w:eastAsia="PMingLiU" w:cs="Times New Roman"/>
      <w:i/>
      <w:iCs/>
      <w:sz w:val="16"/>
      <w:szCs w:val="16"/>
    </w:rPr>
  </w:style>
  <w:style w:type="character" w:customStyle="1" w:styleId="30">
    <w:name w:val="Heading 7 Char"/>
    <w:basedOn w:val="11"/>
    <w:link w:val="8"/>
    <w:qFormat/>
    <w:uiPriority w:val="0"/>
    <w:rPr>
      <w:rFonts w:ascii="Times New Roman" w:hAnsi="Times New Roman" w:eastAsia="PMingLiU" w:cs="Times New Roman"/>
      <w:sz w:val="16"/>
      <w:szCs w:val="16"/>
    </w:rPr>
  </w:style>
  <w:style w:type="character" w:customStyle="1" w:styleId="31">
    <w:name w:val="Heading 8 Char"/>
    <w:basedOn w:val="11"/>
    <w:link w:val="9"/>
    <w:qFormat/>
    <w:uiPriority w:val="0"/>
    <w:rPr>
      <w:rFonts w:ascii="Times New Roman" w:hAnsi="Times New Roman" w:eastAsia="PMingLiU" w:cs="Times New Roman"/>
      <w:i/>
      <w:iCs/>
      <w:sz w:val="16"/>
      <w:szCs w:val="16"/>
    </w:rPr>
  </w:style>
  <w:style w:type="character" w:customStyle="1" w:styleId="32">
    <w:name w:val="Heading 9 Char"/>
    <w:basedOn w:val="11"/>
    <w:link w:val="10"/>
    <w:qFormat/>
    <w:uiPriority w:val="0"/>
    <w:rPr>
      <w:rFonts w:ascii="Times New Roman" w:hAnsi="Times New Roman" w:eastAsia="PMingLiU" w:cs="Times New Roman"/>
      <w:sz w:val="16"/>
      <w:szCs w:val="16"/>
    </w:rPr>
  </w:style>
  <w:style w:type="paragraph" w:customStyle="1" w:styleId="33">
    <w:name w:val="Text"/>
    <w:basedOn w:val="1"/>
    <w:qFormat/>
    <w:uiPriority w:val="0"/>
    <w:pPr>
      <w:widowControl w:val="0"/>
      <w:autoSpaceDE w:val="0"/>
      <w:autoSpaceDN w:val="0"/>
      <w:spacing w:after="0" w:line="252" w:lineRule="auto"/>
      <w:ind w:firstLine="202"/>
      <w:jc w:val="both"/>
    </w:pPr>
    <w:rPr>
      <w:rFonts w:ascii="Times New Roman" w:hAnsi="Times New Roman" w:eastAsia="PMingLiU" w:cs="Times New Roman"/>
      <w:sz w:val="20"/>
      <w:szCs w:val="20"/>
    </w:rPr>
  </w:style>
  <w:style w:type="character" w:customStyle="1" w:styleId="34">
    <w:name w:val="Footnote Text Char"/>
    <w:basedOn w:val="11"/>
    <w:link w:val="16"/>
    <w:semiHidden/>
    <w:qFormat/>
    <w:uiPriority w:val="0"/>
    <w:rPr>
      <w:rFonts w:ascii="Times New Roman" w:hAnsi="Times New Roman" w:eastAsia="PMingLiU" w:cs="Times New Roman"/>
      <w:sz w:val="16"/>
      <w:szCs w:val="16"/>
    </w:rPr>
  </w:style>
  <w:style w:type="paragraph" w:customStyle="1" w:styleId="35">
    <w:name w:val="Equation"/>
    <w:basedOn w:val="1"/>
    <w:next w:val="1"/>
    <w:qFormat/>
    <w:uiPriority w:val="0"/>
    <w:pPr>
      <w:widowControl w:val="0"/>
      <w:tabs>
        <w:tab w:val="right" w:pos="5040"/>
      </w:tabs>
      <w:autoSpaceDE w:val="0"/>
      <w:autoSpaceDN w:val="0"/>
      <w:spacing w:after="0" w:line="252" w:lineRule="auto"/>
      <w:jc w:val="both"/>
    </w:pPr>
    <w:rPr>
      <w:rFonts w:ascii="Times New Roman" w:hAnsi="Times New Roman" w:eastAsia="PMingLiU" w:cs="Times New Roman"/>
      <w:sz w:val="20"/>
      <w:szCs w:val="20"/>
    </w:rPr>
  </w:style>
  <w:style w:type="paragraph" w:customStyle="1" w:styleId="36">
    <w:name w:val="References"/>
    <w:basedOn w:val="1"/>
    <w:qFormat/>
    <w:uiPriority w:val="0"/>
    <w:pPr>
      <w:numPr>
        <w:ilvl w:val="0"/>
        <w:numId w:val="2"/>
      </w:numPr>
      <w:autoSpaceDE w:val="0"/>
      <w:autoSpaceDN w:val="0"/>
      <w:spacing w:after="0" w:line="240" w:lineRule="auto"/>
      <w:jc w:val="both"/>
    </w:pPr>
    <w:rPr>
      <w:rFonts w:ascii="Times New Roman" w:hAnsi="Times New Roman" w:eastAsia="PMingLiU" w:cs="Times New Roman"/>
      <w:sz w:val="16"/>
      <w:szCs w:val="16"/>
    </w:rPr>
  </w:style>
  <w:style w:type="paragraph" w:customStyle="1" w:styleId="37">
    <w:name w:val="Figure Caption"/>
    <w:basedOn w:val="1"/>
    <w:qFormat/>
    <w:uiPriority w:val="0"/>
    <w:pPr>
      <w:autoSpaceDE w:val="0"/>
      <w:autoSpaceDN w:val="0"/>
      <w:spacing w:after="0" w:line="240" w:lineRule="auto"/>
      <w:jc w:val="both"/>
    </w:pPr>
    <w:rPr>
      <w:rFonts w:ascii="Times New Roman" w:hAnsi="Times New Roman" w:eastAsia="PMingLiU" w:cs="Times New Roman"/>
      <w:sz w:val="16"/>
      <w:szCs w:val="16"/>
    </w:rPr>
  </w:style>
  <w:style w:type="paragraph" w:customStyle="1" w:styleId="38">
    <w:name w:val="Reference Head"/>
    <w:basedOn w:val="2"/>
    <w:qFormat/>
    <w:uiPriority w:val="0"/>
    <w:pPr>
      <w:numPr>
        <w:numId w:val="0"/>
      </w:numPr>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660</Words>
  <Characters>3764</Characters>
  <Lines>31</Lines>
  <Paragraphs>8</Paragraphs>
  <TotalTime>1</TotalTime>
  <ScaleCrop>false</ScaleCrop>
  <LinksUpToDate>false</LinksUpToDate>
  <CharactersWithSpaces>4416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2015-09-14T11:38:00Z</dcterms:created>
  <dc:creator>mohsen</dc:creator>
  <cp:lastModifiedBy>Lenovo</cp:lastModifiedBy>
  <cp:lastPrinted>2015-09-05T07:27:00Z</cp:lastPrinted>
  <dcterms:modified xsi:type="dcterms:W3CDTF">2022-05-10T14:19:16Z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EF936071CD7341958C473390618312B3</vt:lpwstr>
  </property>
</Properties>
</file>