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3D93D7">
      <w:pPr>
        <w:jc w:val="center"/>
        <w:rPr>
          <w:rFonts w:hint="eastAsia"/>
        </w:rPr>
      </w:pPr>
      <w:r>
        <w:rPr>
          <w:rFonts w:hint="eastAsia"/>
        </w:rPr>
        <w:t>个人报告——系统架构搭建与核心功能开发</w:t>
      </w:r>
    </w:p>
    <w:p w14:paraId="666F3810">
      <w:pPr>
        <w:jc w:val="center"/>
        <w:rPr>
          <w:rFonts w:hint="eastAsia"/>
        </w:rPr>
      </w:pPr>
    </w:p>
    <w:p w14:paraId="11C6AB74">
      <w:pPr>
        <w:ind w:left="1260" w:leftChars="0" w:firstLine="420" w:firstLineChars="0"/>
        <w:rPr>
          <w:rFonts w:hint="eastAsia"/>
        </w:rPr>
      </w:pPr>
      <w:r>
        <w:rPr>
          <w:rFonts w:hint="eastAsia"/>
        </w:rPr>
        <w:t>郭伟浩　　　　　　　　　　　　　　　　2023611163</w:t>
      </w:r>
    </w:p>
    <w:p w14:paraId="7E7A87D5">
      <w:pPr>
        <w:rPr>
          <w:rFonts w:hint="eastAsia"/>
        </w:rPr>
      </w:pPr>
    </w:p>
    <w:p w14:paraId="59F336C7">
      <w:pPr>
        <w:ind w:firstLine="420" w:firstLineChars="200"/>
        <w:rPr>
          <w:rFonts w:hint="eastAsia"/>
        </w:rPr>
      </w:pPr>
      <w:r>
        <w:rPr>
          <w:rFonts w:hint="eastAsia"/>
        </w:rPr>
        <w:t>在本次“心理健康助手智能系统”项目中，我担任技术核心负责人，主要承担了整体技术架构的搭建、用户核心功能模块的开发、前后端数据对接以及系统性能优化等关键任务，并全程参与从需求分析、技术选型到部署测试的完整开发流程。</w:t>
      </w:r>
    </w:p>
    <w:p w14:paraId="69548852">
      <w:pPr>
        <w:rPr>
          <w:rFonts w:hint="eastAsia"/>
        </w:rPr>
      </w:pPr>
    </w:p>
    <w:p w14:paraId="3BF98EC9">
      <w:pPr>
        <w:ind w:firstLine="420" w:firstLineChars="200"/>
        <w:rPr>
          <w:rFonts w:hint="eastAsia"/>
        </w:rPr>
      </w:pPr>
      <w:r>
        <w:rPr>
          <w:rFonts w:hint="eastAsia"/>
        </w:rPr>
        <w:t>项目初期，我主导完成了系统的整体技术架构设计。基于团队对高内聚、低耦合、可扩展性和开发效率的要求，我确定采用 Spring Boot 3 + Vue3 前后端分离架构，并引入 Spring AI 框架 实现与 DeepSeek-V3 大语言模型的高效集成。数据库方面选用 MySQL 8.0 + Redis 组合，既保障结构化数据的一致性，又通过缓存提升高频接口响应速度。这一架构为后续各模块的快速开发和稳定运行奠定了坚实基础。</w:t>
      </w:r>
    </w:p>
    <w:p w14:paraId="3F1CB38D">
      <w:pPr>
        <w:rPr>
          <w:rFonts w:hint="eastAsia"/>
        </w:rPr>
      </w:pPr>
    </w:p>
    <w:p w14:paraId="7C15DAF5">
      <w:pPr>
        <w:ind w:firstLine="420" w:firstLineChars="200"/>
        <w:rPr>
          <w:rFonts w:hint="eastAsia"/>
        </w:rPr>
      </w:pPr>
      <w:r>
        <w:rPr>
          <w:rFonts w:hint="eastAsia"/>
        </w:rPr>
        <w:t>在功能实现层面，我重点负责 用户登录注册、心理测评结果计算与展示、AI模型 API 接入 等核心模块。其中，登录注册模块采用 JWT 无状态认证机制，结合 BCrypt 加密算法 对用户密码进行安全存储，并通过 Spring Security 实现基于角色的权限控制（RBAC），确保普通用户与管理员的数据隔离。同时，我设计了统一的 API 规范，利用 Axios 拦截器 和 JWT Token 自动刷新机制，显著提升了前端调用体验与系统安全性。</w:t>
      </w:r>
    </w:p>
    <w:p w14:paraId="1EF355EC">
      <w:pPr>
        <w:rPr>
          <w:rFonts w:hint="eastAsia"/>
        </w:rPr>
      </w:pPr>
    </w:p>
    <w:p w14:paraId="59F8D7CF">
      <w:pPr>
        <w:ind w:firstLine="420" w:firstLineChars="200"/>
        <w:rPr>
          <w:rFonts w:hint="eastAsia"/>
        </w:rPr>
      </w:pPr>
      <w:r>
        <w:rPr>
          <w:rFonts w:hint="eastAsia"/>
        </w:rPr>
        <w:t>在 AI 能力集成方面，我基于 Spring AI 1.0.0 完成了与硅基流动平台提供的 DeepSeek-V3 模型对接，配置了流式对话（SSE）、上下文记忆（ChatMemory）及结构化输出等功能。通过精心设计的心理咨询提示词工程，使 AI 助手具备共情能力与情绪识别敏感度，并支持实时返回情绪风险等级与积极情绪评分，为后续的情绪分析与预警机制提供数据支撑。</w:t>
      </w:r>
    </w:p>
    <w:p w14:paraId="77B1BC88">
      <w:pPr>
        <w:rPr>
          <w:rFonts w:hint="eastAsia"/>
        </w:rPr>
      </w:pPr>
    </w:p>
    <w:p w14:paraId="2233F27E">
      <w:pPr>
        <w:ind w:firstLine="420" w:firstLineChars="200"/>
        <w:rPr>
          <w:rFonts w:hint="eastAsia"/>
        </w:rPr>
      </w:pPr>
      <w:r>
        <w:rPr>
          <w:rFonts w:hint="eastAsia"/>
        </w:rPr>
        <w:t>此外，我全程协调前后端开发进度，统一接口字段命名规范，解决跨域、数据格式不一致等问题，并对关键路径进行性能压测与优化。例如，针对情绪日记提交后 AI 分析延迟的问题，我引入 异步任务队列机制，将耗时的 AI 调用交由后台线程处理，避免阻塞主线程，显著提升用户体验。</w:t>
      </w:r>
    </w:p>
    <w:p w14:paraId="3B35DAC3">
      <w:pPr>
        <w:rPr>
          <w:rFonts w:hint="eastAsia"/>
        </w:rPr>
      </w:pPr>
    </w:p>
    <w:p w14:paraId="457DA571">
      <w:pPr>
        <w:ind w:firstLine="420" w:firstLineChars="200"/>
        <w:rPr>
          <w:rFonts w:hint="eastAsia"/>
        </w:rPr>
      </w:pPr>
      <w:r>
        <w:rPr>
          <w:rFonts w:hint="eastAsia"/>
        </w:rPr>
        <w:t>作为技术负责人，我也积极指导团队成员开发，协助排查数据库连接异常、JWT 解析失败、Vue 响应式更新失效等典型问题，并组织代码评审与文档整理，确保项目代码质量与可维护性。在项目展示阶段，我负责整合全流程逻辑，撰写并演练课堂演示讲稿，清晰呈现系统的技术亮点与社会价值。</w:t>
      </w:r>
    </w:p>
    <w:p w14:paraId="719A35E5">
      <w:pPr>
        <w:rPr>
          <w:rFonts w:hint="eastAsia"/>
        </w:rPr>
      </w:pPr>
    </w:p>
    <w:p w14:paraId="0758E9CB">
      <w:pPr>
        <w:ind w:firstLine="420" w:firstLineChars="200"/>
        <w:rPr>
          <w:rFonts w:hint="eastAsia"/>
        </w:rPr>
      </w:pPr>
      <w:r>
        <w:rPr>
          <w:rFonts w:hint="eastAsia"/>
        </w:rPr>
        <w:t>通过本项目，我不仅深化了对 Spring Boot、Vue3、JWT、Redis、大语言模型集成等技术的理解，更锻炼了系统架构设计、跨模块协同与工程落地能力。未来，可进一步探索 RAG 增强生成 提升 AI 回答专业性，引入 消息队列（如 RabbitMQ） 优化任务调度，并加强 端到端加密与隐私合规设计，以满足更高标准的数据安全要求。</w:t>
      </w:r>
    </w:p>
    <w:p w14:paraId="764E1AB5">
      <w:pPr>
        <w:rPr>
          <w:rFonts w:hint="eastAsia"/>
        </w:rPr>
      </w:pPr>
    </w:p>
    <w:p w14:paraId="7C02EC1C">
      <w:pPr>
        <w:ind w:firstLine="420" w:firstLineChars="200"/>
      </w:pPr>
      <w:bookmarkStart w:id="0" w:name="_GoBack"/>
      <w:bookmarkEnd w:id="0"/>
      <w:r>
        <w:rPr>
          <w:rFonts w:hint="eastAsia"/>
        </w:rPr>
        <w:t>本项目的成功离不开全体成员的紧密协作，也让我深刻体会到：技术的价值，在于温暖地服务于人。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E71222"/>
    <w:rsid w:val="4AE71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2026-01-14T09:37:00Z</dcterms:created>
  <dc:creator>32774</dc:creator>
  <cp:lastModifiedBy>32774</cp:lastModifiedBy>
  <dcterms:modified xsi:type="dcterms:W3CDTF">2026-01-14T09:38:53Z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F58D8F926BC84AD589D181E8CA678B7E_11</vt:lpwstr>
  </property>
  <property fmtid="{D5CDD505-2E9C-101B-9397-08002B2CF9AE}" pid="4" name="KSOTemplateDocerSaveRecord">
    <vt:lpwstr>eyJoZGlkIjoiZjQ0MzYxMTYyY2IxOTZmZGM4YjU1NmYzOWUxYmQ3MzIifQ==</vt:lpwstr>
  </property>
</Properties>
</file>