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318EE">
      <w:pPr>
        <w:pStyle w:val="31"/>
        <w:jc w:val="center"/>
        <w:rPr>
          <w:rFonts w:hint="eastAsia" w:ascii="黑体" w:hAnsi="黑体" w:eastAsia="黑体" w:cs="黑体"/>
        </w:rPr>
      </w:pPr>
      <w:r>
        <w:rPr>
          <w:rFonts w:hint="eastAsia" w:ascii="黑体" w:hAnsi="黑体" w:eastAsia="黑体" w:cs="黑体"/>
        </w:rPr>
        <w:t>Unity 多人合作射击项目总结</w:t>
      </w:r>
    </w:p>
    <w:p w14:paraId="1E6D5EC5">
      <w:pPr>
        <w:spacing w:after="320"/>
        <w:jc w:val="center"/>
        <w:rPr>
          <w:rFonts w:hint="eastAsia" w:ascii="黑体" w:hAnsi="黑体" w:eastAsia="黑体" w:cs="黑体"/>
        </w:rPr>
      </w:pPr>
      <w:r>
        <w:rPr>
          <w:rFonts w:hint="eastAsia" w:ascii="黑体" w:hAnsi="黑体" w:eastAsia="黑体" w:cs="黑体"/>
          <w:color w:val="1F4E79"/>
          <w:sz w:val="26"/>
        </w:rPr>
        <w:t>项目版本总结与课程项目说明</w:t>
      </w:r>
    </w:p>
    <w:p w14:paraId="36FCBB3D">
      <w:pPr>
        <w:spacing w:after="120" w:line="283" w:lineRule="auto"/>
        <w:rPr>
          <w:rFonts w:hint="eastAsia" w:ascii="黑体" w:hAnsi="黑体" w:eastAsia="黑体" w:cs="黑体"/>
        </w:rPr>
      </w:pPr>
      <w:r>
        <w:rPr>
          <w:rFonts w:hint="eastAsia" w:ascii="黑体" w:hAnsi="黑体" w:eastAsia="黑体" w:cs="黑体"/>
        </w:rPr>
        <w:t>本文档面向课程项目汇报和代码交接，说明当前版本的目标、整体流程、技术栈、网络层设计、Unity 客户端实现、怪物与波次系统、测试方式以及运行部署方法。项目采用 Unity 作为客户端，Python asyncio 作为本地多人服务器，支持单机和最多四人联机两种模式。</w:t>
      </w:r>
      <w:bookmarkStart w:id="0" w:name="_GoBack"/>
      <w:bookmarkEnd w:id="0"/>
    </w:p>
    <w:p w14:paraId="7E0FCC9A">
      <w:pPr>
        <w:pStyle w:val="3"/>
        <w:rPr>
          <w:rFonts w:hint="eastAsia" w:ascii="黑体" w:hAnsi="黑体" w:eastAsia="黑体" w:cs="黑体"/>
        </w:rPr>
      </w:pPr>
      <w:r>
        <w:rPr>
          <w:rFonts w:hint="eastAsia" w:ascii="黑体" w:hAnsi="黑体" w:eastAsia="黑体" w:cs="黑体"/>
        </w:rPr>
        <w:t>一 整体流程框架</w:t>
      </w:r>
    </w:p>
    <w:p w14:paraId="6DA16966">
      <w:pPr>
        <w:spacing w:after="120" w:line="283" w:lineRule="auto"/>
        <w:rPr>
          <w:rFonts w:hint="eastAsia" w:ascii="黑体" w:hAnsi="黑体" w:eastAsia="黑体" w:cs="黑体"/>
        </w:rPr>
      </w:pPr>
      <w:r>
        <w:rPr>
          <w:rFonts w:hint="eastAsia" w:ascii="黑体" w:hAnsi="黑体" w:eastAsia="黑体" w:cs="黑体"/>
        </w:rPr>
        <w:t>玩家从运行时创建的模式菜单进入单机或多人模式。单机模式由 Unity 本地管理玩家、武器和怪物；多人模式由客户端上传地图和输入，Python 服务端保存玩家、怪物、武器、生命和波次的权威状态，再把结果通过 TCP 或 UDP 同步给客户端。</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628DB2C4">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4B621A4D">
            <w:pPr>
              <w:spacing w:after="40" w:line="259" w:lineRule="auto"/>
              <w:rPr>
                <w:rFonts w:hint="eastAsia" w:ascii="黑体" w:hAnsi="黑体" w:eastAsia="黑体" w:cs="黑体"/>
              </w:rPr>
            </w:pPr>
            <w:r>
              <w:rPr>
                <w:rFonts w:hint="eastAsia" w:ascii="黑体" w:hAnsi="黑体" w:eastAsia="黑体" w:cs="黑体"/>
                <w:b/>
                <w:color w:val="FFFFFF"/>
                <w:sz w:val="19"/>
              </w:rPr>
              <w:t>阶段</w:t>
            </w:r>
          </w:p>
        </w:tc>
        <w:tc>
          <w:tcPr>
            <w:tcW w:w="3293" w:type="dxa"/>
            <w:shd w:val="clear" w:color="auto" w:fill="1F4E79"/>
            <w:vAlign w:val="center"/>
          </w:tcPr>
          <w:p w14:paraId="4BD63AC8">
            <w:pPr>
              <w:spacing w:after="40" w:line="259" w:lineRule="auto"/>
              <w:rPr>
                <w:rFonts w:hint="eastAsia" w:ascii="黑体" w:hAnsi="黑体" w:eastAsia="黑体" w:cs="黑体"/>
              </w:rPr>
            </w:pPr>
            <w:r>
              <w:rPr>
                <w:rFonts w:hint="eastAsia" w:ascii="黑体" w:hAnsi="黑体" w:eastAsia="黑体" w:cs="黑体"/>
                <w:b/>
                <w:color w:val="FFFFFF"/>
                <w:sz w:val="19"/>
              </w:rPr>
              <w:t>主要处理</w:t>
            </w:r>
          </w:p>
        </w:tc>
        <w:tc>
          <w:tcPr>
            <w:tcW w:w="3293" w:type="dxa"/>
            <w:shd w:val="clear" w:color="auto" w:fill="1F4E79"/>
            <w:vAlign w:val="center"/>
          </w:tcPr>
          <w:p w14:paraId="6CA20DB9">
            <w:pPr>
              <w:spacing w:after="40" w:line="259" w:lineRule="auto"/>
              <w:rPr>
                <w:rFonts w:hint="eastAsia" w:ascii="黑体" w:hAnsi="黑体" w:eastAsia="黑体" w:cs="黑体"/>
              </w:rPr>
            </w:pPr>
            <w:r>
              <w:rPr>
                <w:rFonts w:hint="eastAsia" w:ascii="黑体" w:hAnsi="黑体" w:eastAsia="黑体" w:cs="黑体"/>
                <w:b/>
                <w:color w:val="FFFFFF"/>
                <w:sz w:val="19"/>
              </w:rPr>
              <w:t>输出</w:t>
            </w:r>
          </w:p>
        </w:tc>
      </w:tr>
      <w:tr w14:paraId="5C204BD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621E347A">
            <w:pPr>
              <w:spacing w:after="40" w:line="259" w:lineRule="auto"/>
              <w:rPr>
                <w:rFonts w:hint="eastAsia" w:ascii="黑体" w:hAnsi="黑体" w:eastAsia="黑体" w:cs="黑体"/>
              </w:rPr>
            </w:pPr>
            <w:r>
              <w:rPr>
                <w:rFonts w:hint="eastAsia" w:ascii="黑体" w:hAnsi="黑体" w:eastAsia="黑体" w:cs="黑体"/>
                <w:b w:val="0"/>
                <w:color w:val="000000"/>
                <w:sz w:val="19"/>
              </w:rPr>
              <w:t>启动</w:t>
            </w:r>
          </w:p>
        </w:tc>
        <w:tc>
          <w:tcPr>
            <w:tcW w:w="3293" w:type="dxa"/>
            <w:vAlign w:val="center"/>
          </w:tcPr>
          <w:p w14:paraId="44FDE6E9">
            <w:pPr>
              <w:spacing w:after="40" w:line="259" w:lineRule="auto"/>
              <w:rPr>
                <w:rFonts w:hint="eastAsia" w:ascii="黑体" w:hAnsi="黑体" w:eastAsia="黑体" w:cs="黑体"/>
              </w:rPr>
            </w:pPr>
            <w:r>
              <w:rPr>
                <w:rFonts w:hint="eastAsia" w:ascii="黑体" w:hAnsi="黑体" w:eastAsia="黑体" w:cs="黑体"/>
                <w:b w:val="0"/>
                <w:color w:val="000000"/>
                <w:sz w:val="19"/>
              </w:rPr>
              <w:t>加载场景、保留原 Player 与 AudioSource、创建菜单和 HUD</w:t>
            </w:r>
          </w:p>
        </w:tc>
        <w:tc>
          <w:tcPr>
            <w:tcW w:w="3293" w:type="dxa"/>
            <w:vAlign w:val="center"/>
          </w:tcPr>
          <w:p w14:paraId="2A1554A0">
            <w:pPr>
              <w:spacing w:after="40" w:line="259" w:lineRule="auto"/>
              <w:rPr>
                <w:rFonts w:hint="eastAsia" w:ascii="黑体" w:hAnsi="黑体" w:eastAsia="黑体" w:cs="黑体"/>
              </w:rPr>
            </w:pPr>
            <w:r>
              <w:rPr>
                <w:rFonts w:hint="eastAsia" w:ascii="黑体" w:hAnsi="黑体" w:eastAsia="黑体" w:cs="黑体"/>
                <w:b w:val="0"/>
                <w:color w:val="000000"/>
                <w:sz w:val="19"/>
              </w:rPr>
              <w:t>模式选择界面</w:t>
            </w:r>
          </w:p>
        </w:tc>
      </w:tr>
      <w:tr w14:paraId="0A28B1C5">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089E9D75">
            <w:pPr>
              <w:spacing w:after="40" w:line="259" w:lineRule="auto"/>
              <w:rPr>
                <w:rFonts w:hint="eastAsia" w:ascii="黑体" w:hAnsi="黑体" w:eastAsia="黑体" w:cs="黑体"/>
              </w:rPr>
            </w:pPr>
            <w:r>
              <w:rPr>
                <w:rFonts w:hint="eastAsia" w:ascii="黑体" w:hAnsi="黑体" w:eastAsia="黑体" w:cs="黑体"/>
                <w:b w:val="0"/>
                <w:color w:val="000000"/>
                <w:sz w:val="19"/>
              </w:rPr>
              <w:t>配置</w:t>
            </w:r>
          </w:p>
        </w:tc>
        <w:tc>
          <w:tcPr>
            <w:tcW w:w="3293" w:type="dxa"/>
            <w:shd w:val="clear" w:color="auto" w:fill="F4F7FB"/>
            <w:vAlign w:val="center"/>
          </w:tcPr>
          <w:p w14:paraId="40A61A18">
            <w:pPr>
              <w:spacing w:after="40" w:line="259" w:lineRule="auto"/>
              <w:rPr>
                <w:rFonts w:hint="eastAsia" w:ascii="黑体" w:hAnsi="黑体" w:eastAsia="黑体" w:cs="黑体"/>
              </w:rPr>
            </w:pPr>
            <w:r>
              <w:rPr>
                <w:rFonts w:hint="eastAsia" w:ascii="黑体" w:hAnsi="黑体" w:eastAsia="黑体" w:cs="黑体"/>
                <w:b w:val="0"/>
                <w:color w:val="000000"/>
                <w:sz w:val="19"/>
              </w:rPr>
              <w:t>设置怪物数量和初始血量；多人房主设置服务器地址、端口和昵称</w:t>
            </w:r>
          </w:p>
        </w:tc>
        <w:tc>
          <w:tcPr>
            <w:tcW w:w="3293" w:type="dxa"/>
            <w:shd w:val="clear" w:color="auto" w:fill="F4F7FB"/>
            <w:vAlign w:val="center"/>
          </w:tcPr>
          <w:p w14:paraId="54F023A8">
            <w:pPr>
              <w:spacing w:after="40" w:line="259" w:lineRule="auto"/>
              <w:rPr>
                <w:rFonts w:hint="eastAsia" w:ascii="黑体" w:hAnsi="黑体" w:eastAsia="黑体" w:cs="黑体"/>
              </w:rPr>
            </w:pPr>
            <w:r>
              <w:rPr>
                <w:rFonts w:hint="eastAsia" w:ascii="黑体" w:hAnsi="黑体" w:eastAsia="黑体" w:cs="黑体"/>
                <w:b w:val="0"/>
                <w:color w:val="000000"/>
                <w:sz w:val="19"/>
              </w:rPr>
              <w:t>本局参数</w:t>
            </w:r>
          </w:p>
        </w:tc>
      </w:tr>
      <w:tr w14:paraId="39B58CFF">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69DCC561">
            <w:pPr>
              <w:spacing w:after="40" w:line="259" w:lineRule="auto"/>
              <w:rPr>
                <w:rFonts w:hint="eastAsia" w:ascii="黑体" w:hAnsi="黑体" w:eastAsia="黑体" w:cs="黑体"/>
              </w:rPr>
            </w:pPr>
            <w:r>
              <w:rPr>
                <w:rFonts w:hint="eastAsia" w:ascii="黑体" w:hAnsi="黑体" w:eastAsia="黑体" w:cs="黑体"/>
                <w:b w:val="0"/>
                <w:color w:val="000000"/>
                <w:sz w:val="19"/>
              </w:rPr>
              <w:t>建房</w:t>
            </w:r>
          </w:p>
        </w:tc>
        <w:tc>
          <w:tcPr>
            <w:tcW w:w="3293" w:type="dxa"/>
            <w:vAlign w:val="center"/>
          </w:tcPr>
          <w:p w14:paraId="26D3FBC1">
            <w:pPr>
              <w:spacing w:after="40" w:line="259" w:lineRule="auto"/>
              <w:rPr>
                <w:rFonts w:hint="eastAsia" w:ascii="黑体" w:hAnsi="黑体" w:eastAsia="黑体" w:cs="黑体"/>
              </w:rPr>
            </w:pPr>
            <w:r>
              <w:rPr>
                <w:rFonts w:hint="eastAsia" w:ascii="黑体" w:hAnsi="黑体" w:eastAsia="黑体" w:cs="黑体"/>
                <w:b w:val="0"/>
                <w:color w:val="000000"/>
                <w:sz w:val="19"/>
              </w:rPr>
              <w:t>TCP hello、令牌分配、准备状态、地图上传和开局确认</w:t>
            </w:r>
          </w:p>
        </w:tc>
        <w:tc>
          <w:tcPr>
            <w:tcW w:w="3293" w:type="dxa"/>
            <w:vAlign w:val="center"/>
          </w:tcPr>
          <w:p w14:paraId="41C7766F">
            <w:pPr>
              <w:spacing w:after="40" w:line="259" w:lineRule="auto"/>
              <w:rPr>
                <w:rFonts w:hint="eastAsia" w:ascii="黑体" w:hAnsi="黑体" w:eastAsia="黑体" w:cs="黑体"/>
              </w:rPr>
            </w:pPr>
            <w:r>
              <w:rPr>
                <w:rFonts w:hint="eastAsia" w:ascii="黑体" w:hAnsi="黑体" w:eastAsia="黑体" w:cs="黑体"/>
                <w:b w:val="0"/>
                <w:color w:val="000000"/>
                <w:sz w:val="19"/>
              </w:rPr>
              <w:t>玩家列表与共享地图</w:t>
            </w:r>
          </w:p>
        </w:tc>
      </w:tr>
      <w:tr w14:paraId="4F7DAE2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0096CB38">
            <w:pPr>
              <w:spacing w:after="40" w:line="259" w:lineRule="auto"/>
              <w:rPr>
                <w:rFonts w:hint="eastAsia" w:ascii="黑体" w:hAnsi="黑体" w:eastAsia="黑体" w:cs="黑体"/>
              </w:rPr>
            </w:pPr>
            <w:r>
              <w:rPr>
                <w:rFonts w:hint="eastAsia" w:ascii="黑体" w:hAnsi="黑体" w:eastAsia="黑体" w:cs="黑体"/>
                <w:b w:val="0"/>
                <w:color w:val="000000"/>
                <w:sz w:val="19"/>
              </w:rPr>
              <w:t>运行</w:t>
            </w:r>
          </w:p>
        </w:tc>
        <w:tc>
          <w:tcPr>
            <w:tcW w:w="3293" w:type="dxa"/>
            <w:shd w:val="clear" w:color="auto" w:fill="F4F7FB"/>
            <w:vAlign w:val="center"/>
          </w:tcPr>
          <w:p w14:paraId="0F7709AE">
            <w:pPr>
              <w:spacing w:after="40" w:line="259" w:lineRule="auto"/>
              <w:rPr>
                <w:rFonts w:hint="eastAsia" w:ascii="黑体" w:hAnsi="黑体" w:eastAsia="黑体" w:cs="黑体"/>
              </w:rPr>
            </w:pPr>
            <w:r>
              <w:rPr>
                <w:rFonts w:hint="eastAsia" w:ascii="黑体" w:hAnsi="黑体" w:eastAsia="黑体" w:cs="黑体"/>
                <w:b w:val="0"/>
                <w:color w:val="000000"/>
                <w:sz w:val="19"/>
              </w:rPr>
              <w:t>客户端采集输入；服务端推进 30Hz 模拟并以 20Hz 广播快照</w:t>
            </w:r>
          </w:p>
        </w:tc>
        <w:tc>
          <w:tcPr>
            <w:tcW w:w="3293" w:type="dxa"/>
            <w:shd w:val="clear" w:color="auto" w:fill="F4F7FB"/>
            <w:vAlign w:val="center"/>
          </w:tcPr>
          <w:p w14:paraId="6ECA90C8">
            <w:pPr>
              <w:spacing w:after="40" w:line="259" w:lineRule="auto"/>
              <w:rPr>
                <w:rFonts w:hint="eastAsia" w:ascii="黑体" w:hAnsi="黑体" w:eastAsia="黑体" w:cs="黑体"/>
              </w:rPr>
            </w:pPr>
            <w:r>
              <w:rPr>
                <w:rFonts w:hint="eastAsia" w:ascii="黑体" w:hAnsi="黑体" w:eastAsia="黑体" w:cs="黑体"/>
                <w:b w:val="0"/>
                <w:color w:val="000000"/>
                <w:sz w:val="19"/>
              </w:rPr>
              <w:t>角色、怪物、武器和波次状态</w:t>
            </w:r>
          </w:p>
        </w:tc>
      </w:tr>
      <w:tr w14:paraId="1ACA7500">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32BB5C01">
            <w:pPr>
              <w:spacing w:after="40" w:line="259" w:lineRule="auto"/>
              <w:rPr>
                <w:rFonts w:hint="eastAsia" w:ascii="黑体" w:hAnsi="黑体" w:eastAsia="黑体" w:cs="黑体"/>
              </w:rPr>
            </w:pPr>
            <w:r>
              <w:rPr>
                <w:rFonts w:hint="eastAsia" w:ascii="黑体" w:hAnsi="黑体" w:eastAsia="黑体" w:cs="黑体"/>
                <w:b w:val="0"/>
                <w:color w:val="000000"/>
                <w:sz w:val="19"/>
              </w:rPr>
              <w:t>表现</w:t>
            </w:r>
          </w:p>
        </w:tc>
        <w:tc>
          <w:tcPr>
            <w:tcW w:w="3293" w:type="dxa"/>
            <w:vAlign w:val="center"/>
          </w:tcPr>
          <w:p w14:paraId="222B0367">
            <w:pPr>
              <w:spacing w:after="40" w:line="259" w:lineRule="auto"/>
              <w:rPr>
                <w:rFonts w:hint="eastAsia" w:ascii="黑体" w:hAnsi="黑体" w:eastAsia="黑体" w:cs="黑体"/>
              </w:rPr>
            </w:pPr>
            <w:r>
              <w:rPr>
                <w:rFonts w:hint="eastAsia" w:ascii="黑体" w:hAnsi="黑体" w:eastAsia="黑体" w:cs="黑体"/>
                <w:b w:val="0"/>
                <w:color w:val="000000"/>
                <w:sz w:val="19"/>
              </w:rPr>
              <w:t>客户端插值远端角色，更新血条、弹药、倒计时、小地图和排行榜</w:t>
            </w:r>
          </w:p>
        </w:tc>
        <w:tc>
          <w:tcPr>
            <w:tcW w:w="3293" w:type="dxa"/>
            <w:vAlign w:val="center"/>
          </w:tcPr>
          <w:p w14:paraId="613694FF">
            <w:pPr>
              <w:spacing w:after="40" w:line="259" w:lineRule="auto"/>
              <w:rPr>
                <w:rFonts w:hint="eastAsia" w:ascii="黑体" w:hAnsi="黑体" w:eastAsia="黑体" w:cs="黑体"/>
              </w:rPr>
            </w:pPr>
            <w:r>
              <w:rPr>
                <w:rFonts w:hint="eastAsia" w:ascii="黑体" w:hAnsi="黑体" w:eastAsia="黑体" w:cs="黑体"/>
                <w:b w:val="0"/>
                <w:color w:val="000000"/>
                <w:sz w:val="19"/>
              </w:rPr>
              <w:t>玩家可见的游戏画面</w:t>
            </w:r>
          </w:p>
        </w:tc>
      </w:tr>
      <w:tr w14:paraId="0586A1B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52DCF587">
            <w:pPr>
              <w:spacing w:after="40" w:line="259" w:lineRule="auto"/>
              <w:rPr>
                <w:rFonts w:hint="eastAsia" w:ascii="黑体" w:hAnsi="黑体" w:eastAsia="黑体" w:cs="黑体"/>
              </w:rPr>
            </w:pPr>
            <w:r>
              <w:rPr>
                <w:rFonts w:hint="eastAsia" w:ascii="黑体" w:hAnsi="黑体" w:eastAsia="黑体" w:cs="黑体"/>
                <w:b w:val="0"/>
                <w:color w:val="000000"/>
                <w:sz w:val="19"/>
              </w:rPr>
              <w:t>结束</w:t>
            </w:r>
          </w:p>
        </w:tc>
        <w:tc>
          <w:tcPr>
            <w:tcW w:w="3293" w:type="dxa"/>
            <w:shd w:val="clear" w:color="auto" w:fill="F4F7FB"/>
            <w:vAlign w:val="center"/>
          </w:tcPr>
          <w:p w14:paraId="04F998A0">
            <w:pPr>
              <w:spacing w:after="40" w:line="259" w:lineRule="auto"/>
              <w:rPr>
                <w:rFonts w:hint="eastAsia" w:ascii="黑体" w:hAnsi="黑体" w:eastAsia="黑体" w:cs="黑体"/>
              </w:rPr>
            </w:pPr>
            <w:r>
              <w:rPr>
                <w:rFonts w:hint="eastAsia" w:ascii="黑体" w:hAnsi="黑体" w:eastAsia="黑体" w:cs="黑体"/>
                <w:b w:val="0"/>
                <w:color w:val="000000"/>
                <w:sz w:val="19"/>
              </w:rPr>
              <w:t>三波完成、玩家退出或返回菜单；清理连接和运行时对象</w:t>
            </w:r>
          </w:p>
        </w:tc>
        <w:tc>
          <w:tcPr>
            <w:tcW w:w="3293" w:type="dxa"/>
            <w:shd w:val="clear" w:color="auto" w:fill="F4F7FB"/>
            <w:vAlign w:val="center"/>
          </w:tcPr>
          <w:p w14:paraId="573A534F">
            <w:pPr>
              <w:spacing w:after="40" w:line="259" w:lineRule="auto"/>
              <w:rPr>
                <w:rFonts w:hint="eastAsia" w:ascii="黑体" w:hAnsi="黑体" w:eastAsia="黑体" w:cs="黑体"/>
              </w:rPr>
            </w:pPr>
            <w:r>
              <w:rPr>
                <w:rFonts w:hint="eastAsia" w:ascii="黑体" w:hAnsi="黑体" w:eastAsia="黑体" w:cs="黑体"/>
                <w:b w:val="0"/>
                <w:color w:val="000000"/>
                <w:sz w:val="19"/>
              </w:rPr>
              <w:t>本局结束或回到菜单</w:t>
            </w:r>
          </w:p>
        </w:tc>
      </w:tr>
    </w:tbl>
    <w:p w14:paraId="21F6D025">
      <w:pPr>
        <w:spacing w:after="40"/>
        <w:rPr>
          <w:rFonts w:hint="eastAsia" w:ascii="黑体" w:hAnsi="黑体" w:eastAsia="黑体" w:cs="黑体"/>
        </w:rPr>
      </w:pPr>
    </w:p>
    <w:p w14:paraId="2BF6FC77">
      <w:pPr>
        <w:spacing w:after="140" w:line="252" w:lineRule="auto"/>
        <w:ind w:left="360"/>
        <w:rPr>
          <w:rFonts w:hint="eastAsia" w:ascii="黑体" w:hAnsi="黑体" w:eastAsia="黑体" w:cs="黑体"/>
        </w:rPr>
      </w:pPr>
      <w:r>
        <w:rPr>
          <w:rFonts w:hint="eastAsia" w:ascii="黑体" w:hAnsi="黑体" w:eastAsia="黑体" w:cs="黑体"/>
          <w:color w:val="1F4E79"/>
          <w:sz w:val="18"/>
        </w:rPr>
        <w:t>客户端输入 -&gt; TCP/UDP 网络消息 -&gt; 服务端权威模拟 -&gt; 快照/事件 -&gt; 客户端表现</w:t>
      </w:r>
    </w:p>
    <w:p w14:paraId="5D659AEF">
      <w:pPr>
        <w:pStyle w:val="3"/>
        <w:rPr>
          <w:rFonts w:hint="eastAsia" w:ascii="黑体" w:hAnsi="黑体" w:eastAsia="黑体" w:cs="黑体"/>
        </w:rPr>
      </w:pPr>
      <w:r>
        <w:rPr>
          <w:rFonts w:hint="eastAsia" w:ascii="黑体" w:hAnsi="黑体" w:eastAsia="黑体" w:cs="黑体"/>
        </w:rPr>
        <w:t>二 项目概述</w:t>
      </w:r>
    </w:p>
    <w:p w14:paraId="7A667284">
      <w:pPr>
        <w:spacing w:after="120" w:line="283" w:lineRule="auto"/>
        <w:rPr>
          <w:rFonts w:hint="eastAsia" w:ascii="黑体" w:hAnsi="黑体" w:eastAsia="黑体" w:cs="黑体"/>
        </w:rPr>
      </w:pPr>
      <w:r>
        <w:rPr>
          <w:rFonts w:hint="eastAsia" w:ascii="黑体" w:hAnsi="黑体" w:eastAsia="黑体" w:cs="黑体"/>
        </w:rPr>
        <w:t>本项目是一个基于 Unity 的第一人称合作射击原型。玩家在城市和起伏地形组成的场景中使用枪械对抗多波怪物。项目的课程重点不只是射击玩法，还包括本地服务器联机、状态同步、客户端预测、服务端校正、地图碰撞采集和多人 HUD。</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4939"/>
        <w:gridCol w:w="4939"/>
      </w:tblGrid>
      <w:tr w14:paraId="6A90625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4939" w:type="dxa"/>
            <w:shd w:val="clear" w:color="auto" w:fill="1F4E79"/>
            <w:vAlign w:val="center"/>
          </w:tcPr>
          <w:p w14:paraId="78594237">
            <w:pPr>
              <w:spacing w:after="40" w:line="259" w:lineRule="auto"/>
              <w:rPr>
                <w:rFonts w:hint="eastAsia" w:ascii="黑体" w:hAnsi="黑体" w:eastAsia="黑体" w:cs="黑体"/>
              </w:rPr>
            </w:pPr>
            <w:r>
              <w:rPr>
                <w:rFonts w:hint="eastAsia" w:ascii="黑体" w:hAnsi="黑体" w:eastAsia="黑体" w:cs="黑体"/>
                <w:b/>
                <w:color w:val="FFFFFF"/>
                <w:sz w:val="19"/>
              </w:rPr>
              <w:t>项目项</w:t>
            </w:r>
          </w:p>
        </w:tc>
        <w:tc>
          <w:tcPr>
            <w:tcW w:w="4939" w:type="dxa"/>
            <w:shd w:val="clear" w:color="auto" w:fill="1F4E79"/>
            <w:vAlign w:val="center"/>
          </w:tcPr>
          <w:p w14:paraId="7C5E0481">
            <w:pPr>
              <w:spacing w:after="40" w:line="259" w:lineRule="auto"/>
              <w:rPr>
                <w:rFonts w:hint="eastAsia" w:ascii="黑体" w:hAnsi="黑体" w:eastAsia="黑体" w:cs="黑体"/>
              </w:rPr>
            </w:pPr>
            <w:r>
              <w:rPr>
                <w:rFonts w:hint="eastAsia" w:ascii="黑体" w:hAnsi="黑体" w:eastAsia="黑体" w:cs="黑体"/>
                <w:b/>
                <w:color w:val="FFFFFF"/>
                <w:sz w:val="19"/>
              </w:rPr>
              <w:t>当前版本内容</w:t>
            </w:r>
          </w:p>
        </w:tc>
      </w:tr>
      <w:tr w14:paraId="08B4A6B3">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559DEEDA">
            <w:pPr>
              <w:spacing w:after="40" w:line="259" w:lineRule="auto"/>
              <w:rPr>
                <w:rFonts w:hint="eastAsia" w:ascii="黑体" w:hAnsi="黑体" w:eastAsia="黑体" w:cs="黑体"/>
              </w:rPr>
            </w:pPr>
            <w:r>
              <w:rPr>
                <w:rFonts w:hint="eastAsia" w:ascii="黑体" w:hAnsi="黑体" w:eastAsia="黑体" w:cs="黑体"/>
                <w:b w:val="0"/>
                <w:color w:val="000000"/>
                <w:sz w:val="19"/>
              </w:rPr>
              <w:t>游戏模式</w:t>
            </w:r>
          </w:p>
        </w:tc>
        <w:tc>
          <w:tcPr>
            <w:tcW w:w="4939" w:type="dxa"/>
            <w:vAlign w:val="center"/>
          </w:tcPr>
          <w:p w14:paraId="1FF1FBAC">
            <w:pPr>
              <w:spacing w:after="40" w:line="259" w:lineRule="auto"/>
              <w:rPr>
                <w:rFonts w:hint="eastAsia" w:ascii="黑体" w:hAnsi="黑体" w:eastAsia="黑体" w:cs="黑体"/>
              </w:rPr>
            </w:pPr>
            <w:r>
              <w:rPr>
                <w:rFonts w:hint="eastAsia" w:ascii="黑体" w:hAnsi="黑体" w:eastAsia="黑体" w:cs="黑体"/>
                <w:b w:val="0"/>
                <w:color w:val="000000"/>
                <w:sz w:val="19"/>
              </w:rPr>
              <w:t>单机模式；本地 Python TCP/UDP 服务器的多人模式</w:t>
            </w:r>
          </w:p>
        </w:tc>
      </w:tr>
      <w:tr w14:paraId="21D7C9F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06091F70">
            <w:pPr>
              <w:spacing w:after="40" w:line="259" w:lineRule="auto"/>
              <w:rPr>
                <w:rFonts w:hint="eastAsia" w:ascii="黑体" w:hAnsi="黑体" w:eastAsia="黑体" w:cs="黑体"/>
              </w:rPr>
            </w:pPr>
            <w:r>
              <w:rPr>
                <w:rFonts w:hint="eastAsia" w:ascii="黑体" w:hAnsi="黑体" w:eastAsia="黑体" w:cs="黑体"/>
                <w:b w:val="0"/>
                <w:color w:val="000000"/>
                <w:sz w:val="19"/>
              </w:rPr>
              <w:t>玩家规模</w:t>
            </w:r>
          </w:p>
        </w:tc>
        <w:tc>
          <w:tcPr>
            <w:tcW w:w="4939" w:type="dxa"/>
            <w:shd w:val="clear" w:color="auto" w:fill="F4F7FB"/>
            <w:vAlign w:val="center"/>
          </w:tcPr>
          <w:p w14:paraId="28C86FD0">
            <w:pPr>
              <w:spacing w:after="40" w:line="259" w:lineRule="auto"/>
              <w:rPr>
                <w:rFonts w:hint="eastAsia" w:ascii="黑体" w:hAnsi="黑体" w:eastAsia="黑体" w:cs="黑体"/>
              </w:rPr>
            </w:pPr>
            <w:r>
              <w:rPr>
                <w:rFonts w:hint="eastAsia" w:ascii="黑体" w:hAnsi="黑体" w:eastAsia="黑体" w:cs="黑体"/>
                <w:b w:val="0"/>
                <w:color w:val="000000"/>
                <w:sz w:val="19"/>
              </w:rPr>
              <w:t>最多 4 名玩家，服务器监听 0.0.0.0:9000</w:t>
            </w:r>
          </w:p>
        </w:tc>
      </w:tr>
      <w:tr w14:paraId="19ACE56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63FF3F48">
            <w:pPr>
              <w:spacing w:after="40" w:line="259" w:lineRule="auto"/>
              <w:rPr>
                <w:rFonts w:hint="eastAsia" w:ascii="黑体" w:hAnsi="黑体" w:eastAsia="黑体" w:cs="黑体"/>
              </w:rPr>
            </w:pPr>
            <w:r>
              <w:rPr>
                <w:rFonts w:hint="eastAsia" w:ascii="黑体" w:hAnsi="黑体" w:eastAsia="黑体" w:cs="黑体"/>
                <w:b w:val="0"/>
                <w:color w:val="000000"/>
                <w:sz w:val="19"/>
              </w:rPr>
              <w:t>战斗</w:t>
            </w:r>
          </w:p>
        </w:tc>
        <w:tc>
          <w:tcPr>
            <w:tcW w:w="4939" w:type="dxa"/>
            <w:vAlign w:val="center"/>
          </w:tcPr>
          <w:p w14:paraId="161F3779">
            <w:pPr>
              <w:spacing w:after="40" w:line="259" w:lineRule="auto"/>
              <w:rPr>
                <w:rFonts w:hint="eastAsia" w:ascii="黑体" w:hAnsi="黑体" w:eastAsia="黑体" w:cs="黑体"/>
              </w:rPr>
            </w:pPr>
            <w:r>
              <w:rPr>
                <w:rFonts w:hint="eastAsia" w:ascii="黑体" w:hAnsi="黑体" w:eastAsia="黑体" w:cs="黑体"/>
                <w:b w:val="0"/>
                <w:color w:val="000000"/>
                <w:sz w:val="19"/>
              </w:rPr>
              <w:t>连续射击、击退、死亡爆炸、服务器权威伤害和击杀计分</w:t>
            </w:r>
          </w:p>
        </w:tc>
      </w:tr>
      <w:tr w14:paraId="4BB3CBE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6A6B36CE">
            <w:pPr>
              <w:spacing w:after="40" w:line="259" w:lineRule="auto"/>
              <w:rPr>
                <w:rFonts w:hint="eastAsia" w:ascii="黑体" w:hAnsi="黑体" w:eastAsia="黑体" w:cs="黑体"/>
              </w:rPr>
            </w:pPr>
            <w:r>
              <w:rPr>
                <w:rFonts w:hint="eastAsia" w:ascii="黑体" w:hAnsi="黑体" w:eastAsia="黑体" w:cs="黑体"/>
                <w:b w:val="0"/>
                <w:color w:val="000000"/>
                <w:sz w:val="19"/>
              </w:rPr>
              <w:t>波次</w:t>
            </w:r>
          </w:p>
        </w:tc>
        <w:tc>
          <w:tcPr>
            <w:tcW w:w="4939" w:type="dxa"/>
            <w:shd w:val="clear" w:color="auto" w:fill="F4F7FB"/>
            <w:vAlign w:val="center"/>
          </w:tcPr>
          <w:p w14:paraId="5C106339">
            <w:pPr>
              <w:spacing w:after="40" w:line="259" w:lineRule="auto"/>
              <w:rPr>
                <w:rFonts w:hint="eastAsia" w:ascii="黑体" w:hAnsi="黑体" w:eastAsia="黑体" w:cs="黑体"/>
              </w:rPr>
            </w:pPr>
            <w:r>
              <w:rPr>
                <w:rFonts w:hint="eastAsia" w:ascii="黑体" w:hAnsi="黑体" w:eastAsia="黑体" w:cs="黑体"/>
                <w:b w:val="0"/>
                <w:color w:val="000000"/>
                <w:sz w:val="19"/>
              </w:rPr>
              <w:t>3 波怪物，每波间隔 20 秒，提前 5 秒显示提示</w:t>
            </w:r>
          </w:p>
        </w:tc>
      </w:tr>
      <w:tr w14:paraId="1D9621E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5BA781C7">
            <w:pPr>
              <w:spacing w:after="40" w:line="259" w:lineRule="auto"/>
              <w:rPr>
                <w:rFonts w:hint="eastAsia" w:ascii="黑体" w:hAnsi="黑体" w:eastAsia="黑体" w:cs="黑体"/>
              </w:rPr>
            </w:pPr>
            <w:r>
              <w:rPr>
                <w:rFonts w:hint="eastAsia" w:ascii="黑体" w:hAnsi="黑体" w:eastAsia="黑体" w:cs="黑体"/>
                <w:b w:val="0"/>
                <w:color w:val="000000"/>
                <w:sz w:val="19"/>
              </w:rPr>
              <w:t>玩家状态</w:t>
            </w:r>
          </w:p>
        </w:tc>
        <w:tc>
          <w:tcPr>
            <w:tcW w:w="4939" w:type="dxa"/>
            <w:vAlign w:val="center"/>
          </w:tcPr>
          <w:p w14:paraId="094D71D8">
            <w:pPr>
              <w:spacing w:after="40" w:line="259" w:lineRule="auto"/>
              <w:rPr>
                <w:rFonts w:hint="eastAsia" w:ascii="黑体" w:hAnsi="黑体" w:eastAsia="黑体" w:cs="黑体"/>
              </w:rPr>
            </w:pPr>
            <w:r>
              <w:rPr>
                <w:rFonts w:hint="eastAsia" w:ascii="黑体" w:hAnsi="黑体" w:eastAsia="黑体" w:cs="黑体"/>
                <w:b w:val="0"/>
                <w:color w:val="000000"/>
                <w:sz w:val="19"/>
              </w:rPr>
              <w:t>100 点生命，死亡后 2 秒随机安全位置满血复活</w:t>
            </w:r>
          </w:p>
        </w:tc>
      </w:tr>
      <w:tr w14:paraId="77698795">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345A1820">
            <w:pPr>
              <w:spacing w:after="40" w:line="259" w:lineRule="auto"/>
              <w:rPr>
                <w:rFonts w:hint="eastAsia" w:ascii="黑体" w:hAnsi="黑体" w:eastAsia="黑体" w:cs="黑体"/>
              </w:rPr>
            </w:pPr>
            <w:r>
              <w:rPr>
                <w:rFonts w:hint="eastAsia" w:ascii="黑体" w:hAnsi="黑体" w:eastAsia="黑体" w:cs="黑体"/>
                <w:b w:val="0"/>
                <w:color w:val="000000"/>
                <w:sz w:val="19"/>
              </w:rPr>
              <w:t>弹药</w:t>
            </w:r>
          </w:p>
        </w:tc>
        <w:tc>
          <w:tcPr>
            <w:tcW w:w="4939" w:type="dxa"/>
            <w:shd w:val="clear" w:color="auto" w:fill="F4F7FB"/>
            <w:vAlign w:val="center"/>
          </w:tcPr>
          <w:p w14:paraId="03793645">
            <w:pPr>
              <w:spacing w:after="40" w:line="259" w:lineRule="auto"/>
              <w:rPr>
                <w:rFonts w:hint="eastAsia" w:ascii="黑体" w:hAnsi="黑体" w:eastAsia="黑体" w:cs="黑体"/>
              </w:rPr>
            </w:pPr>
            <w:r>
              <w:rPr>
                <w:rFonts w:hint="eastAsia" w:ascii="黑体" w:hAnsi="黑体" w:eastAsia="黑体" w:cs="黑体"/>
                <w:b w:val="0"/>
                <w:color w:val="000000"/>
                <w:sz w:val="19"/>
              </w:rPr>
              <w:t>弹夹 50、备用 200；1.5 秒换弹；长按 R 2 秒补满两者</w:t>
            </w:r>
          </w:p>
        </w:tc>
      </w:tr>
      <w:tr w14:paraId="17B0ABB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6702CC6C">
            <w:pPr>
              <w:spacing w:after="40" w:line="259" w:lineRule="auto"/>
              <w:rPr>
                <w:rFonts w:hint="eastAsia" w:ascii="黑体" w:hAnsi="黑体" w:eastAsia="黑体" w:cs="黑体"/>
              </w:rPr>
            </w:pPr>
            <w:r>
              <w:rPr>
                <w:rFonts w:hint="eastAsia" w:ascii="黑体" w:hAnsi="黑体" w:eastAsia="黑体" w:cs="黑体"/>
                <w:b w:val="0"/>
                <w:color w:val="000000"/>
                <w:sz w:val="19"/>
              </w:rPr>
              <w:t>界面</w:t>
            </w:r>
          </w:p>
        </w:tc>
        <w:tc>
          <w:tcPr>
            <w:tcW w:w="4939" w:type="dxa"/>
            <w:vAlign w:val="center"/>
          </w:tcPr>
          <w:p w14:paraId="15DF3593">
            <w:pPr>
              <w:spacing w:after="40" w:line="259" w:lineRule="auto"/>
              <w:rPr>
                <w:rFonts w:hint="eastAsia" w:ascii="黑体" w:hAnsi="黑体" w:eastAsia="黑体" w:cs="黑体"/>
              </w:rPr>
            </w:pPr>
            <w:r>
              <w:rPr>
                <w:rFonts w:hint="eastAsia" w:ascii="黑体" w:hAnsi="黑体" w:eastAsia="黑体" w:cs="黑体"/>
                <w:b w:val="0"/>
                <w:color w:val="000000"/>
                <w:sz w:val="19"/>
              </w:rPr>
              <w:t>左上角小地图、左侧击杀排行榜、左下角血条和弹药进度条</w:t>
            </w:r>
          </w:p>
        </w:tc>
      </w:tr>
    </w:tbl>
    <w:p w14:paraId="19E2A285">
      <w:pPr>
        <w:spacing w:after="40"/>
        <w:rPr>
          <w:rFonts w:hint="eastAsia" w:ascii="黑体" w:hAnsi="黑体" w:eastAsia="黑体" w:cs="黑体"/>
        </w:rPr>
      </w:pPr>
    </w:p>
    <w:p w14:paraId="0A2443C7">
      <w:pPr>
        <w:pStyle w:val="3"/>
        <w:rPr>
          <w:rFonts w:hint="eastAsia" w:ascii="黑体" w:hAnsi="黑体" w:eastAsia="黑体" w:cs="黑体"/>
        </w:rPr>
      </w:pPr>
      <w:r>
        <w:rPr>
          <w:rFonts w:hint="eastAsia" w:ascii="黑体" w:hAnsi="黑体" w:eastAsia="黑体" w:cs="黑体"/>
        </w:rPr>
        <w:t>三 技术栈与运行环境</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47F9EA5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5219A2C4">
            <w:pPr>
              <w:spacing w:after="40" w:line="259" w:lineRule="auto"/>
              <w:rPr>
                <w:rFonts w:hint="eastAsia" w:ascii="黑体" w:hAnsi="黑体" w:eastAsia="黑体" w:cs="黑体"/>
              </w:rPr>
            </w:pPr>
            <w:r>
              <w:rPr>
                <w:rFonts w:hint="eastAsia" w:ascii="黑体" w:hAnsi="黑体" w:eastAsia="黑体" w:cs="黑体"/>
                <w:b/>
                <w:color w:val="FFFFFF"/>
                <w:sz w:val="19"/>
              </w:rPr>
              <w:t>层次</w:t>
            </w:r>
          </w:p>
        </w:tc>
        <w:tc>
          <w:tcPr>
            <w:tcW w:w="3293" w:type="dxa"/>
            <w:shd w:val="clear" w:color="auto" w:fill="1F4E79"/>
            <w:vAlign w:val="center"/>
          </w:tcPr>
          <w:p w14:paraId="36A941FD">
            <w:pPr>
              <w:spacing w:after="40" w:line="259" w:lineRule="auto"/>
              <w:rPr>
                <w:rFonts w:hint="eastAsia" w:ascii="黑体" w:hAnsi="黑体" w:eastAsia="黑体" w:cs="黑体"/>
              </w:rPr>
            </w:pPr>
            <w:r>
              <w:rPr>
                <w:rFonts w:hint="eastAsia" w:ascii="黑体" w:hAnsi="黑体" w:eastAsia="黑体" w:cs="黑体"/>
                <w:b/>
                <w:color w:val="FFFFFF"/>
                <w:sz w:val="19"/>
              </w:rPr>
              <w:t>技术与组件</w:t>
            </w:r>
          </w:p>
        </w:tc>
        <w:tc>
          <w:tcPr>
            <w:tcW w:w="3293" w:type="dxa"/>
            <w:shd w:val="clear" w:color="auto" w:fill="1F4E79"/>
            <w:vAlign w:val="center"/>
          </w:tcPr>
          <w:p w14:paraId="7A4AB9F7">
            <w:pPr>
              <w:spacing w:after="40" w:line="259" w:lineRule="auto"/>
              <w:rPr>
                <w:rFonts w:hint="eastAsia" w:ascii="黑体" w:hAnsi="黑体" w:eastAsia="黑体" w:cs="黑体"/>
              </w:rPr>
            </w:pPr>
            <w:r>
              <w:rPr>
                <w:rFonts w:hint="eastAsia" w:ascii="黑体" w:hAnsi="黑体" w:eastAsia="黑体" w:cs="黑体"/>
                <w:b/>
                <w:color w:val="FFFFFF"/>
                <w:sz w:val="19"/>
              </w:rPr>
              <w:t>作用</w:t>
            </w:r>
          </w:p>
        </w:tc>
      </w:tr>
      <w:tr w14:paraId="5A31108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0FEE5B5E">
            <w:pPr>
              <w:spacing w:after="40" w:line="259" w:lineRule="auto"/>
              <w:rPr>
                <w:rFonts w:hint="eastAsia" w:ascii="黑体" w:hAnsi="黑体" w:eastAsia="黑体" w:cs="黑体"/>
              </w:rPr>
            </w:pPr>
            <w:r>
              <w:rPr>
                <w:rFonts w:hint="eastAsia" w:ascii="黑体" w:hAnsi="黑体" w:eastAsia="黑体" w:cs="黑体"/>
                <w:b w:val="0"/>
                <w:color w:val="000000"/>
                <w:sz w:val="19"/>
              </w:rPr>
              <w:t>客户端引擎</w:t>
            </w:r>
          </w:p>
        </w:tc>
        <w:tc>
          <w:tcPr>
            <w:tcW w:w="3293" w:type="dxa"/>
            <w:vAlign w:val="center"/>
          </w:tcPr>
          <w:p w14:paraId="62ED7614">
            <w:pPr>
              <w:spacing w:after="40" w:line="259" w:lineRule="auto"/>
              <w:rPr>
                <w:rFonts w:hint="eastAsia" w:ascii="黑体" w:hAnsi="黑体" w:eastAsia="黑体" w:cs="黑体"/>
              </w:rPr>
            </w:pPr>
            <w:r>
              <w:rPr>
                <w:rFonts w:hint="eastAsia" w:ascii="黑体" w:hAnsi="黑体" w:eastAsia="黑体" w:cs="黑体"/>
                <w:b w:val="0"/>
                <w:color w:val="000000"/>
                <w:sz w:val="19"/>
              </w:rPr>
              <w:t>Unity 2022.3.62f3c1 / C#</w:t>
            </w:r>
          </w:p>
        </w:tc>
        <w:tc>
          <w:tcPr>
            <w:tcW w:w="3293" w:type="dxa"/>
            <w:vAlign w:val="center"/>
          </w:tcPr>
          <w:p w14:paraId="62DA87E5">
            <w:pPr>
              <w:spacing w:after="40" w:line="259" w:lineRule="auto"/>
              <w:rPr>
                <w:rFonts w:hint="eastAsia" w:ascii="黑体" w:hAnsi="黑体" w:eastAsia="黑体" w:cs="黑体"/>
              </w:rPr>
            </w:pPr>
            <w:r>
              <w:rPr>
                <w:rFonts w:hint="eastAsia" w:ascii="黑体" w:hAnsi="黑体" w:eastAsia="黑体" w:cs="黑体"/>
                <w:b w:val="0"/>
                <w:color w:val="000000"/>
                <w:sz w:val="19"/>
              </w:rPr>
              <w:t>场景、输入、物理、动画、粒子和 UI</w:t>
            </w:r>
          </w:p>
        </w:tc>
      </w:tr>
      <w:tr w14:paraId="060DB98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652B71E3">
            <w:pPr>
              <w:spacing w:after="40" w:line="259" w:lineRule="auto"/>
              <w:rPr>
                <w:rFonts w:hint="eastAsia" w:ascii="黑体" w:hAnsi="黑体" w:eastAsia="黑体" w:cs="黑体"/>
              </w:rPr>
            </w:pPr>
            <w:r>
              <w:rPr>
                <w:rFonts w:hint="eastAsia" w:ascii="黑体" w:hAnsi="黑体" w:eastAsia="黑体" w:cs="黑体"/>
                <w:b w:val="0"/>
                <w:color w:val="000000"/>
                <w:sz w:val="19"/>
              </w:rPr>
              <w:t>网络服务器</w:t>
            </w:r>
          </w:p>
        </w:tc>
        <w:tc>
          <w:tcPr>
            <w:tcW w:w="3293" w:type="dxa"/>
            <w:shd w:val="clear" w:color="auto" w:fill="F4F7FB"/>
            <w:vAlign w:val="center"/>
          </w:tcPr>
          <w:p w14:paraId="0F6BB1A7">
            <w:pPr>
              <w:spacing w:after="40" w:line="259" w:lineRule="auto"/>
              <w:rPr>
                <w:rFonts w:hint="eastAsia" w:ascii="黑体" w:hAnsi="黑体" w:eastAsia="黑体" w:cs="黑体"/>
              </w:rPr>
            </w:pPr>
            <w:r>
              <w:rPr>
                <w:rFonts w:hint="eastAsia" w:ascii="黑体" w:hAnsi="黑体" w:eastAsia="黑体" w:cs="黑体"/>
                <w:b w:val="0"/>
                <w:color w:val="000000"/>
                <w:sz w:val="19"/>
              </w:rPr>
              <w:t>Python 3.11 / asyncio</w:t>
            </w:r>
          </w:p>
        </w:tc>
        <w:tc>
          <w:tcPr>
            <w:tcW w:w="3293" w:type="dxa"/>
            <w:shd w:val="clear" w:color="auto" w:fill="F4F7FB"/>
            <w:vAlign w:val="center"/>
          </w:tcPr>
          <w:p w14:paraId="249E4602">
            <w:pPr>
              <w:spacing w:after="40" w:line="259" w:lineRule="auto"/>
              <w:rPr>
                <w:rFonts w:hint="eastAsia" w:ascii="黑体" w:hAnsi="黑体" w:eastAsia="黑体" w:cs="黑体"/>
              </w:rPr>
            </w:pPr>
            <w:r>
              <w:rPr>
                <w:rFonts w:hint="eastAsia" w:ascii="黑体" w:hAnsi="黑体" w:eastAsia="黑体" w:cs="黑体"/>
                <w:b w:val="0"/>
                <w:color w:val="000000"/>
                <w:sz w:val="19"/>
              </w:rPr>
              <w:t>TCP 大厅控制、UDP 输入和快照、权威游戏循环</w:t>
            </w:r>
          </w:p>
        </w:tc>
      </w:tr>
      <w:tr w14:paraId="6837EDD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35250251">
            <w:pPr>
              <w:spacing w:after="40" w:line="259" w:lineRule="auto"/>
              <w:rPr>
                <w:rFonts w:hint="eastAsia" w:ascii="黑体" w:hAnsi="黑体" w:eastAsia="黑体" w:cs="黑体"/>
              </w:rPr>
            </w:pPr>
            <w:r>
              <w:rPr>
                <w:rFonts w:hint="eastAsia" w:ascii="黑体" w:hAnsi="黑体" w:eastAsia="黑体" w:cs="黑体"/>
                <w:b w:val="0"/>
                <w:color w:val="000000"/>
                <w:sz w:val="19"/>
              </w:rPr>
              <w:t>协议</w:t>
            </w:r>
          </w:p>
        </w:tc>
        <w:tc>
          <w:tcPr>
            <w:tcW w:w="3293" w:type="dxa"/>
            <w:vAlign w:val="center"/>
          </w:tcPr>
          <w:p w14:paraId="3CE21B81">
            <w:pPr>
              <w:spacing w:after="40" w:line="259" w:lineRule="auto"/>
              <w:rPr>
                <w:rFonts w:hint="eastAsia" w:ascii="黑体" w:hAnsi="黑体" w:eastAsia="黑体" w:cs="黑体"/>
              </w:rPr>
            </w:pPr>
            <w:r>
              <w:rPr>
                <w:rFonts w:hint="eastAsia" w:ascii="黑体" w:hAnsi="黑体" w:eastAsia="黑体" w:cs="黑体"/>
                <w:b w:val="0"/>
                <w:color w:val="000000"/>
                <w:sz w:val="19"/>
              </w:rPr>
              <w:t>换行分隔 JSON + JsonUtility</w:t>
            </w:r>
          </w:p>
        </w:tc>
        <w:tc>
          <w:tcPr>
            <w:tcW w:w="3293" w:type="dxa"/>
            <w:vAlign w:val="center"/>
          </w:tcPr>
          <w:p w14:paraId="6E28A18A">
            <w:pPr>
              <w:spacing w:after="40" w:line="259" w:lineRule="auto"/>
              <w:rPr>
                <w:rFonts w:hint="eastAsia" w:ascii="黑体" w:hAnsi="黑体" w:eastAsia="黑体" w:cs="黑体"/>
              </w:rPr>
            </w:pPr>
            <w:r>
              <w:rPr>
                <w:rFonts w:hint="eastAsia" w:ascii="黑体" w:hAnsi="黑体" w:eastAsia="黑体" w:cs="黑体"/>
                <w:b w:val="0"/>
                <w:color w:val="000000"/>
                <w:sz w:val="19"/>
              </w:rPr>
              <w:t>消息序列化、兼容调试和跨语言传输</w:t>
            </w:r>
          </w:p>
        </w:tc>
      </w:tr>
      <w:tr w14:paraId="2CBF4D94">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12C60DD3">
            <w:pPr>
              <w:spacing w:after="40" w:line="259" w:lineRule="auto"/>
              <w:rPr>
                <w:rFonts w:hint="eastAsia" w:ascii="黑体" w:hAnsi="黑体" w:eastAsia="黑体" w:cs="黑体"/>
              </w:rPr>
            </w:pPr>
            <w:r>
              <w:rPr>
                <w:rFonts w:hint="eastAsia" w:ascii="黑体" w:hAnsi="黑体" w:eastAsia="黑体" w:cs="黑体"/>
                <w:b w:val="0"/>
                <w:color w:val="000000"/>
                <w:sz w:val="19"/>
              </w:rPr>
              <w:t>传输</w:t>
            </w:r>
          </w:p>
        </w:tc>
        <w:tc>
          <w:tcPr>
            <w:tcW w:w="3293" w:type="dxa"/>
            <w:shd w:val="clear" w:color="auto" w:fill="F4F7FB"/>
            <w:vAlign w:val="center"/>
          </w:tcPr>
          <w:p w14:paraId="563EAE2E">
            <w:pPr>
              <w:spacing w:after="40" w:line="259" w:lineRule="auto"/>
              <w:rPr>
                <w:rFonts w:hint="eastAsia" w:ascii="黑体" w:hAnsi="黑体" w:eastAsia="黑体" w:cs="黑体"/>
              </w:rPr>
            </w:pPr>
            <w:r>
              <w:rPr>
                <w:rFonts w:hint="eastAsia" w:ascii="黑体" w:hAnsi="黑体" w:eastAsia="黑体" w:cs="黑体"/>
                <w:b w:val="0"/>
                <w:color w:val="000000"/>
                <w:sz w:val="19"/>
              </w:rPr>
              <w:t>TCP + UDP</w:t>
            </w:r>
          </w:p>
        </w:tc>
        <w:tc>
          <w:tcPr>
            <w:tcW w:w="3293" w:type="dxa"/>
            <w:shd w:val="clear" w:color="auto" w:fill="F4F7FB"/>
            <w:vAlign w:val="center"/>
          </w:tcPr>
          <w:p w14:paraId="42501B2A">
            <w:pPr>
              <w:spacing w:after="40" w:line="259" w:lineRule="auto"/>
              <w:rPr>
                <w:rFonts w:hint="eastAsia" w:ascii="黑体" w:hAnsi="黑体" w:eastAsia="黑体" w:cs="黑体"/>
              </w:rPr>
            </w:pPr>
            <w:r>
              <w:rPr>
                <w:rFonts w:hint="eastAsia" w:ascii="黑体" w:hAnsi="黑体" w:eastAsia="黑体" w:cs="黑体"/>
                <w:b w:val="0"/>
                <w:color w:val="000000"/>
                <w:sz w:val="19"/>
              </w:rPr>
              <w:t>TCP 保证控制消息可靠；UDP 降低实时状态延迟</w:t>
            </w:r>
          </w:p>
        </w:tc>
      </w:tr>
      <w:tr w14:paraId="229C5A4F">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6BE56246">
            <w:pPr>
              <w:spacing w:after="40" w:line="259" w:lineRule="auto"/>
              <w:rPr>
                <w:rFonts w:hint="eastAsia" w:ascii="黑体" w:hAnsi="黑体" w:eastAsia="黑体" w:cs="黑体"/>
              </w:rPr>
            </w:pPr>
            <w:r>
              <w:rPr>
                <w:rFonts w:hint="eastAsia" w:ascii="黑体" w:hAnsi="黑体" w:eastAsia="黑体" w:cs="黑体"/>
                <w:b w:val="0"/>
                <w:color w:val="000000"/>
                <w:sz w:val="19"/>
              </w:rPr>
              <w:t>寻路</w:t>
            </w:r>
          </w:p>
        </w:tc>
        <w:tc>
          <w:tcPr>
            <w:tcW w:w="3293" w:type="dxa"/>
            <w:vAlign w:val="center"/>
          </w:tcPr>
          <w:p w14:paraId="7D91EF4A">
            <w:pPr>
              <w:spacing w:after="40" w:line="259" w:lineRule="auto"/>
              <w:rPr>
                <w:rFonts w:hint="eastAsia" w:ascii="黑体" w:hAnsi="黑体" w:eastAsia="黑体" w:cs="黑体"/>
              </w:rPr>
            </w:pPr>
            <w:r>
              <w:rPr>
                <w:rFonts w:hint="eastAsia" w:ascii="黑体" w:hAnsi="黑体" w:eastAsia="黑体" w:cs="黑体"/>
                <w:b w:val="0"/>
                <w:color w:val="000000"/>
                <w:sz w:val="19"/>
              </w:rPr>
              <w:t>共享碰撞网格 + 局部 A*</w:t>
            </w:r>
          </w:p>
        </w:tc>
        <w:tc>
          <w:tcPr>
            <w:tcW w:w="3293" w:type="dxa"/>
            <w:vAlign w:val="center"/>
          </w:tcPr>
          <w:p w14:paraId="66617E57">
            <w:pPr>
              <w:spacing w:after="40" w:line="259" w:lineRule="auto"/>
              <w:rPr>
                <w:rFonts w:hint="eastAsia" w:ascii="黑体" w:hAnsi="黑体" w:eastAsia="黑体" w:cs="黑体"/>
              </w:rPr>
            </w:pPr>
            <w:r>
              <w:rPr>
                <w:rFonts w:hint="eastAsia" w:ascii="黑体" w:hAnsi="黑体" w:eastAsia="黑体" w:cs="黑体"/>
                <w:b w:val="0"/>
                <w:color w:val="000000"/>
                <w:sz w:val="19"/>
              </w:rPr>
              <w:t>服务端怪物绕墙、出生点检查和玩家移动约束</w:t>
            </w:r>
          </w:p>
        </w:tc>
      </w:tr>
      <w:tr w14:paraId="3F8E796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3A1ED712">
            <w:pPr>
              <w:spacing w:after="40" w:line="259" w:lineRule="auto"/>
              <w:rPr>
                <w:rFonts w:hint="eastAsia" w:ascii="黑体" w:hAnsi="黑体" w:eastAsia="黑体" w:cs="黑体"/>
              </w:rPr>
            </w:pPr>
            <w:r>
              <w:rPr>
                <w:rFonts w:hint="eastAsia" w:ascii="黑体" w:hAnsi="黑体" w:eastAsia="黑体" w:cs="黑体"/>
                <w:b w:val="0"/>
                <w:color w:val="000000"/>
                <w:sz w:val="19"/>
              </w:rPr>
              <w:t>验证</w:t>
            </w:r>
          </w:p>
        </w:tc>
        <w:tc>
          <w:tcPr>
            <w:tcW w:w="3293" w:type="dxa"/>
            <w:shd w:val="clear" w:color="auto" w:fill="F4F7FB"/>
            <w:vAlign w:val="center"/>
          </w:tcPr>
          <w:p w14:paraId="2F46BF1F">
            <w:pPr>
              <w:spacing w:after="40" w:line="259" w:lineRule="auto"/>
              <w:rPr>
                <w:rFonts w:hint="eastAsia" w:ascii="黑体" w:hAnsi="黑体" w:eastAsia="黑体" w:cs="黑体"/>
              </w:rPr>
            </w:pPr>
            <w:r>
              <w:rPr>
                <w:rFonts w:hint="eastAsia" w:ascii="黑体" w:hAnsi="黑体" w:eastAsia="黑体" w:cs="黑体"/>
                <w:b w:val="0"/>
                <w:color w:val="000000"/>
                <w:sz w:val="19"/>
              </w:rPr>
              <w:t>Python unittest、C# 边界桩测试、MSBuild</w:t>
            </w:r>
          </w:p>
        </w:tc>
        <w:tc>
          <w:tcPr>
            <w:tcW w:w="3293" w:type="dxa"/>
            <w:shd w:val="clear" w:color="auto" w:fill="F4F7FB"/>
            <w:vAlign w:val="center"/>
          </w:tcPr>
          <w:p w14:paraId="1CD39010">
            <w:pPr>
              <w:spacing w:after="40" w:line="259" w:lineRule="auto"/>
              <w:rPr>
                <w:rFonts w:hint="eastAsia" w:ascii="黑体" w:hAnsi="黑体" w:eastAsia="黑体" w:cs="黑体"/>
              </w:rPr>
            </w:pPr>
            <w:r>
              <w:rPr>
                <w:rFonts w:hint="eastAsia" w:ascii="黑体" w:hAnsi="黑体" w:eastAsia="黑体" w:cs="黑体"/>
                <w:b w:val="0"/>
                <w:color w:val="000000"/>
                <w:sz w:val="19"/>
              </w:rPr>
              <w:t>验证武器状态机、协议和关键构建</w:t>
            </w:r>
          </w:p>
        </w:tc>
      </w:tr>
    </w:tbl>
    <w:p w14:paraId="25EA552C">
      <w:pPr>
        <w:spacing w:after="40"/>
        <w:rPr>
          <w:rFonts w:hint="eastAsia" w:ascii="黑体" w:hAnsi="黑体" w:eastAsia="黑体" w:cs="黑体"/>
        </w:rPr>
      </w:pPr>
    </w:p>
    <w:p w14:paraId="58DAB76F">
      <w:pPr>
        <w:spacing w:after="120" w:line="283" w:lineRule="auto"/>
        <w:rPr>
          <w:rFonts w:hint="eastAsia" w:ascii="黑体" w:hAnsi="黑体" w:eastAsia="黑体" w:cs="黑体"/>
        </w:rPr>
      </w:pPr>
      <w:r>
        <w:rPr>
          <w:rFonts w:hint="eastAsia" w:ascii="黑体" w:hAnsi="黑体" w:eastAsia="黑体" w:cs="黑体"/>
        </w:rPr>
        <w:t>项目没有依赖外部云服务。服务器可以在开发机本地运行；同一局域网内的其他电脑将客户端服务器地址设置为服务器电脑的局域网 IPv4 地址即可连接。</w:t>
      </w:r>
    </w:p>
    <w:p w14:paraId="16B1B465">
      <w:pPr>
        <w:pStyle w:val="3"/>
        <w:rPr>
          <w:rFonts w:hint="eastAsia" w:ascii="黑体" w:hAnsi="黑体" w:eastAsia="黑体" w:cs="黑体"/>
        </w:rPr>
      </w:pPr>
      <w:r>
        <w:rPr>
          <w:rFonts w:hint="eastAsia" w:ascii="黑体" w:hAnsi="黑体" w:eastAsia="黑体" w:cs="黑体"/>
        </w:rPr>
        <w:t>四 系统架构与模块划分</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30930DA2">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5E629726">
            <w:pPr>
              <w:spacing w:after="40" w:line="259" w:lineRule="auto"/>
              <w:rPr>
                <w:rFonts w:hint="eastAsia" w:ascii="黑体" w:hAnsi="黑体" w:eastAsia="黑体" w:cs="黑体"/>
              </w:rPr>
            </w:pPr>
            <w:r>
              <w:rPr>
                <w:rFonts w:hint="eastAsia" w:ascii="黑体" w:hAnsi="黑体" w:eastAsia="黑体" w:cs="黑体"/>
                <w:b/>
                <w:color w:val="FFFFFF"/>
                <w:sz w:val="19"/>
              </w:rPr>
              <w:t>模块</w:t>
            </w:r>
          </w:p>
        </w:tc>
        <w:tc>
          <w:tcPr>
            <w:tcW w:w="3293" w:type="dxa"/>
            <w:shd w:val="clear" w:color="auto" w:fill="1F4E79"/>
            <w:vAlign w:val="center"/>
          </w:tcPr>
          <w:p w14:paraId="0DE62D96">
            <w:pPr>
              <w:spacing w:after="40" w:line="259" w:lineRule="auto"/>
              <w:rPr>
                <w:rFonts w:hint="eastAsia" w:ascii="黑体" w:hAnsi="黑体" w:eastAsia="黑体" w:cs="黑体"/>
              </w:rPr>
            </w:pPr>
            <w:r>
              <w:rPr>
                <w:rFonts w:hint="eastAsia" w:ascii="黑体" w:hAnsi="黑体" w:eastAsia="黑体" w:cs="黑体"/>
                <w:b/>
                <w:color w:val="FFFFFF"/>
                <w:sz w:val="19"/>
              </w:rPr>
              <w:t>核心文件</w:t>
            </w:r>
          </w:p>
        </w:tc>
        <w:tc>
          <w:tcPr>
            <w:tcW w:w="3293" w:type="dxa"/>
            <w:shd w:val="clear" w:color="auto" w:fill="1F4E79"/>
            <w:vAlign w:val="center"/>
          </w:tcPr>
          <w:p w14:paraId="661344B5">
            <w:pPr>
              <w:spacing w:after="40" w:line="259" w:lineRule="auto"/>
              <w:rPr>
                <w:rFonts w:hint="eastAsia" w:ascii="黑体" w:hAnsi="黑体" w:eastAsia="黑体" w:cs="黑体"/>
              </w:rPr>
            </w:pPr>
            <w:r>
              <w:rPr>
                <w:rFonts w:hint="eastAsia" w:ascii="黑体" w:hAnsi="黑体" w:eastAsia="黑体" w:cs="黑体"/>
                <w:b/>
                <w:color w:val="FFFFFF"/>
                <w:sz w:val="19"/>
              </w:rPr>
              <w:t>职责</w:t>
            </w:r>
          </w:p>
        </w:tc>
      </w:tr>
      <w:tr w14:paraId="072A17FD">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59CCEE61">
            <w:pPr>
              <w:spacing w:after="40" w:line="259" w:lineRule="auto"/>
              <w:rPr>
                <w:rFonts w:hint="eastAsia" w:ascii="黑体" w:hAnsi="黑体" w:eastAsia="黑体" w:cs="黑体"/>
              </w:rPr>
            </w:pPr>
            <w:r>
              <w:rPr>
                <w:rFonts w:hint="eastAsia" w:ascii="黑体" w:hAnsi="黑体" w:eastAsia="黑体" w:cs="黑体"/>
                <w:b w:val="0"/>
                <w:color w:val="000000"/>
                <w:sz w:val="19"/>
              </w:rPr>
              <w:t>模式与菜单</w:t>
            </w:r>
          </w:p>
        </w:tc>
        <w:tc>
          <w:tcPr>
            <w:tcW w:w="3293" w:type="dxa"/>
            <w:vAlign w:val="center"/>
          </w:tcPr>
          <w:p w14:paraId="61FD47F1">
            <w:pPr>
              <w:spacing w:after="40" w:line="259" w:lineRule="auto"/>
              <w:rPr>
                <w:rFonts w:hint="eastAsia" w:ascii="黑体" w:hAnsi="黑体" w:eastAsia="黑体" w:cs="黑体"/>
              </w:rPr>
            </w:pPr>
            <w:r>
              <w:rPr>
                <w:rFonts w:hint="eastAsia" w:ascii="黑体" w:hAnsi="黑体" w:eastAsia="黑体" w:cs="黑体"/>
                <w:b w:val="0"/>
                <w:color w:val="000000"/>
                <w:sz w:val="19"/>
              </w:rPr>
              <w:t>GameModeManager.cs</w:t>
            </w:r>
          </w:p>
        </w:tc>
        <w:tc>
          <w:tcPr>
            <w:tcW w:w="3293" w:type="dxa"/>
            <w:vAlign w:val="center"/>
          </w:tcPr>
          <w:p w14:paraId="4A4915FA">
            <w:pPr>
              <w:spacing w:after="40" w:line="259" w:lineRule="auto"/>
              <w:rPr>
                <w:rFonts w:hint="eastAsia" w:ascii="黑体" w:hAnsi="黑体" w:eastAsia="黑体" w:cs="黑体"/>
              </w:rPr>
            </w:pPr>
            <w:r>
              <w:rPr>
                <w:rFonts w:hint="eastAsia" w:ascii="黑体" w:hAnsi="黑体" w:eastAsia="黑体" w:cs="黑体"/>
                <w:b w:val="0"/>
                <w:color w:val="000000"/>
                <w:sz w:val="19"/>
              </w:rPr>
              <w:t>模式切换、输入框、暂停设置、连接参数和光标状态</w:t>
            </w:r>
          </w:p>
        </w:tc>
      </w:tr>
      <w:tr w14:paraId="63662468">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511DFF79">
            <w:pPr>
              <w:spacing w:after="40" w:line="259" w:lineRule="auto"/>
              <w:rPr>
                <w:rFonts w:hint="eastAsia" w:ascii="黑体" w:hAnsi="黑体" w:eastAsia="黑体" w:cs="黑体"/>
              </w:rPr>
            </w:pPr>
            <w:r>
              <w:rPr>
                <w:rFonts w:hint="eastAsia" w:ascii="黑体" w:hAnsi="黑体" w:eastAsia="黑体" w:cs="黑体"/>
                <w:b w:val="0"/>
                <w:color w:val="000000"/>
                <w:sz w:val="19"/>
              </w:rPr>
              <w:t>玩家控制</w:t>
            </w:r>
          </w:p>
        </w:tc>
        <w:tc>
          <w:tcPr>
            <w:tcW w:w="3293" w:type="dxa"/>
            <w:shd w:val="clear" w:color="auto" w:fill="F4F7FB"/>
            <w:vAlign w:val="center"/>
          </w:tcPr>
          <w:p w14:paraId="7A9BA474">
            <w:pPr>
              <w:spacing w:after="40" w:line="259" w:lineRule="auto"/>
              <w:rPr>
                <w:rFonts w:hint="eastAsia" w:ascii="黑体" w:hAnsi="黑体" w:eastAsia="黑体" w:cs="黑体"/>
              </w:rPr>
            </w:pPr>
            <w:r>
              <w:rPr>
                <w:rFonts w:hint="eastAsia" w:ascii="黑体" w:hAnsi="黑体" w:eastAsia="黑体" w:cs="黑体"/>
                <w:b w:val="0"/>
                <w:color w:val="000000"/>
                <w:sz w:val="19"/>
              </w:rPr>
              <w:t>PlayerControl.cs、PlayerHealth.cs</w:t>
            </w:r>
          </w:p>
        </w:tc>
        <w:tc>
          <w:tcPr>
            <w:tcW w:w="3293" w:type="dxa"/>
            <w:shd w:val="clear" w:color="auto" w:fill="F4F7FB"/>
            <w:vAlign w:val="center"/>
          </w:tcPr>
          <w:p w14:paraId="2275EACC">
            <w:pPr>
              <w:spacing w:after="40" w:line="259" w:lineRule="auto"/>
              <w:rPr>
                <w:rFonts w:hint="eastAsia" w:ascii="黑体" w:hAnsi="黑体" w:eastAsia="黑体" w:cs="黑体"/>
              </w:rPr>
            </w:pPr>
            <w:r>
              <w:rPr>
                <w:rFonts w:hint="eastAsia" w:ascii="黑体" w:hAnsi="黑体" w:eastAsia="黑体" w:cs="黑体"/>
                <w:b w:val="0"/>
                <w:color w:val="000000"/>
                <w:sz w:val="19"/>
              </w:rPr>
              <w:t>视角、移动、生命、死亡镜头、复活和本地输入</w:t>
            </w:r>
          </w:p>
        </w:tc>
      </w:tr>
      <w:tr w14:paraId="06BC9FB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1FB09FFA">
            <w:pPr>
              <w:spacing w:after="40" w:line="259" w:lineRule="auto"/>
              <w:rPr>
                <w:rFonts w:hint="eastAsia" w:ascii="黑体" w:hAnsi="黑体" w:eastAsia="黑体" w:cs="黑体"/>
              </w:rPr>
            </w:pPr>
            <w:r>
              <w:rPr>
                <w:rFonts w:hint="eastAsia" w:ascii="黑体" w:hAnsi="黑体" w:eastAsia="黑体" w:cs="黑体"/>
                <w:b w:val="0"/>
                <w:color w:val="000000"/>
                <w:sz w:val="19"/>
              </w:rPr>
              <w:t>武器</w:t>
            </w:r>
          </w:p>
        </w:tc>
        <w:tc>
          <w:tcPr>
            <w:tcW w:w="3293" w:type="dxa"/>
            <w:vAlign w:val="center"/>
          </w:tcPr>
          <w:p w14:paraId="72F5475C">
            <w:pPr>
              <w:spacing w:after="40" w:line="259" w:lineRule="auto"/>
              <w:rPr>
                <w:rFonts w:hint="eastAsia" w:ascii="黑体" w:hAnsi="黑体" w:eastAsia="黑体" w:cs="黑体"/>
              </w:rPr>
            </w:pPr>
            <w:r>
              <w:rPr>
                <w:rFonts w:hint="eastAsia" w:ascii="黑体" w:hAnsi="黑体" w:eastAsia="黑体" w:cs="黑体"/>
                <w:b w:val="0"/>
                <w:color w:val="000000"/>
                <w:sz w:val="19"/>
              </w:rPr>
              <w:t>WeaponControl.cs、BulletControl.cs、RecoilControl.cs</w:t>
            </w:r>
          </w:p>
        </w:tc>
        <w:tc>
          <w:tcPr>
            <w:tcW w:w="3293" w:type="dxa"/>
            <w:vAlign w:val="center"/>
          </w:tcPr>
          <w:p w14:paraId="5D91D267">
            <w:pPr>
              <w:spacing w:after="40" w:line="259" w:lineRule="auto"/>
              <w:rPr>
                <w:rFonts w:hint="eastAsia" w:ascii="黑体" w:hAnsi="黑体" w:eastAsia="黑体" w:cs="黑体"/>
              </w:rPr>
            </w:pPr>
            <w:r>
              <w:rPr>
                <w:rFonts w:hint="eastAsia" w:ascii="黑体" w:hAnsi="黑体" w:eastAsia="黑体" w:cs="黑体"/>
                <w:b w:val="0"/>
                <w:color w:val="000000"/>
                <w:sz w:val="19"/>
              </w:rPr>
              <w:t>射击节奏、弹药、换弹、补给、子弹和后坐力</w:t>
            </w:r>
          </w:p>
        </w:tc>
      </w:tr>
      <w:tr w14:paraId="6F039C2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605643DE">
            <w:pPr>
              <w:spacing w:after="40" w:line="259" w:lineRule="auto"/>
              <w:rPr>
                <w:rFonts w:hint="eastAsia" w:ascii="黑体" w:hAnsi="黑体" w:eastAsia="黑体" w:cs="黑体"/>
              </w:rPr>
            </w:pPr>
            <w:r>
              <w:rPr>
                <w:rFonts w:hint="eastAsia" w:ascii="黑体" w:hAnsi="黑体" w:eastAsia="黑体" w:cs="黑体"/>
                <w:b w:val="0"/>
                <w:color w:val="000000"/>
                <w:sz w:val="19"/>
              </w:rPr>
              <w:t>单机怪物</w:t>
            </w:r>
          </w:p>
        </w:tc>
        <w:tc>
          <w:tcPr>
            <w:tcW w:w="3293" w:type="dxa"/>
            <w:shd w:val="clear" w:color="auto" w:fill="F4F7FB"/>
            <w:vAlign w:val="center"/>
          </w:tcPr>
          <w:p w14:paraId="1E432629">
            <w:pPr>
              <w:spacing w:after="40" w:line="259" w:lineRule="auto"/>
              <w:rPr>
                <w:rFonts w:hint="eastAsia" w:ascii="黑体" w:hAnsi="黑体" w:eastAsia="黑体" w:cs="黑体"/>
              </w:rPr>
            </w:pPr>
            <w:r>
              <w:rPr>
                <w:rFonts w:hint="eastAsia" w:ascii="黑体" w:hAnsi="黑体" w:eastAsia="黑体" w:cs="黑体"/>
                <w:b w:val="0"/>
                <w:color w:val="000000"/>
                <w:sz w:val="19"/>
              </w:rPr>
              <w:t>MonsterModeManager.cs、MonsterAI.cs、EnemyControl.cs</w:t>
            </w:r>
          </w:p>
        </w:tc>
        <w:tc>
          <w:tcPr>
            <w:tcW w:w="3293" w:type="dxa"/>
            <w:shd w:val="clear" w:color="auto" w:fill="F4F7FB"/>
            <w:vAlign w:val="center"/>
          </w:tcPr>
          <w:p w14:paraId="37087529">
            <w:pPr>
              <w:spacing w:after="40" w:line="259" w:lineRule="auto"/>
              <w:rPr>
                <w:rFonts w:hint="eastAsia" w:ascii="黑体" w:hAnsi="黑体" w:eastAsia="黑体" w:cs="黑体"/>
              </w:rPr>
            </w:pPr>
            <w:r>
              <w:rPr>
                <w:rFonts w:hint="eastAsia" w:ascii="黑体" w:hAnsi="黑体" w:eastAsia="黑体" w:cs="黑体"/>
                <w:b w:val="0"/>
                <w:color w:val="000000"/>
                <w:sz w:val="19"/>
              </w:rPr>
              <w:t>生成、绕障、攻击、击退、死亡特效</w:t>
            </w:r>
          </w:p>
        </w:tc>
      </w:tr>
      <w:tr w14:paraId="0C94C6E5">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32D9CD60">
            <w:pPr>
              <w:spacing w:after="40" w:line="259" w:lineRule="auto"/>
              <w:rPr>
                <w:rFonts w:hint="eastAsia" w:ascii="黑体" w:hAnsi="黑体" w:eastAsia="黑体" w:cs="黑体"/>
              </w:rPr>
            </w:pPr>
            <w:r>
              <w:rPr>
                <w:rFonts w:hint="eastAsia" w:ascii="黑体" w:hAnsi="黑体" w:eastAsia="黑体" w:cs="黑体"/>
                <w:b w:val="0"/>
                <w:color w:val="000000"/>
                <w:sz w:val="19"/>
              </w:rPr>
              <w:t>网络客户端</w:t>
            </w:r>
          </w:p>
        </w:tc>
        <w:tc>
          <w:tcPr>
            <w:tcW w:w="3293" w:type="dxa"/>
            <w:vAlign w:val="center"/>
          </w:tcPr>
          <w:p w14:paraId="09DF982B">
            <w:pPr>
              <w:spacing w:after="40" w:line="259" w:lineRule="auto"/>
              <w:rPr>
                <w:rFonts w:hint="eastAsia" w:ascii="黑体" w:hAnsi="黑体" w:eastAsia="黑体" w:cs="黑体"/>
              </w:rPr>
            </w:pPr>
            <w:r>
              <w:rPr>
                <w:rFonts w:hint="eastAsia" w:ascii="黑体" w:hAnsi="黑体" w:eastAsia="黑体" w:cs="黑体"/>
                <w:b w:val="0"/>
                <w:color w:val="000000"/>
                <w:sz w:val="19"/>
              </w:rPr>
              <w:t>NetworkClient.cs、NetworkMap.cs</w:t>
            </w:r>
          </w:p>
        </w:tc>
        <w:tc>
          <w:tcPr>
            <w:tcW w:w="3293" w:type="dxa"/>
            <w:vAlign w:val="center"/>
          </w:tcPr>
          <w:p w14:paraId="50CEED33">
            <w:pPr>
              <w:spacing w:after="40" w:line="259" w:lineRule="auto"/>
              <w:rPr>
                <w:rFonts w:hint="eastAsia" w:ascii="黑体" w:hAnsi="黑体" w:eastAsia="黑体" w:cs="黑体"/>
              </w:rPr>
            </w:pPr>
            <w:r>
              <w:rPr>
                <w:rFonts w:hint="eastAsia" w:ascii="黑体" w:hAnsi="黑体" w:eastAsia="黑体" w:cs="黑体"/>
                <w:b w:val="0"/>
                <w:color w:val="000000"/>
                <w:sz w:val="19"/>
              </w:rPr>
              <w:t>连接、收发包、预测、校正、地图上传和代理对象</w:t>
            </w:r>
          </w:p>
        </w:tc>
      </w:tr>
      <w:tr w14:paraId="65C12E66">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4C61EFC2">
            <w:pPr>
              <w:spacing w:after="40" w:line="259" w:lineRule="auto"/>
              <w:rPr>
                <w:rFonts w:hint="eastAsia" w:ascii="黑体" w:hAnsi="黑体" w:eastAsia="黑体" w:cs="黑体"/>
              </w:rPr>
            </w:pPr>
            <w:r>
              <w:rPr>
                <w:rFonts w:hint="eastAsia" w:ascii="黑体" w:hAnsi="黑体" w:eastAsia="黑体" w:cs="黑体"/>
                <w:b w:val="0"/>
                <w:color w:val="000000"/>
                <w:sz w:val="19"/>
              </w:rPr>
              <w:t>网络模型</w:t>
            </w:r>
          </w:p>
        </w:tc>
        <w:tc>
          <w:tcPr>
            <w:tcW w:w="3293" w:type="dxa"/>
            <w:shd w:val="clear" w:color="auto" w:fill="F4F7FB"/>
            <w:vAlign w:val="center"/>
          </w:tcPr>
          <w:p w14:paraId="5F7BBDE4">
            <w:pPr>
              <w:spacing w:after="40" w:line="259" w:lineRule="auto"/>
              <w:rPr>
                <w:rFonts w:hint="eastAsia" w:ascii="黑体" w:hAnsi="黑体" w:eastAsia="黑体" w:cs="黑体"/>
              </w:rPr>
            </w:pPr>
            <w:r>
              <w:rPr>
                <w:rFonts w:hint="eastAsia" w:ascii="黑体" w:hAnsi="黑体" w:eastAsia="黑体" w:cs="黑体"/>
                <w:b w:val="0"/>
                <w:color w:val="000000"/>
                <w:sz w:val="19"/>
              </w:rPr>
              <w:t>NetworkProtocol.cs、NetworkPlayerView.cs</w:t>
            </w:r>
          </w:p>
        </w:tc>
        <w:tc>
          <w:tcPr>
            <w:tcW w:w="3293" w:type="dxa"/>
            <w:shd w:val="clear" w:color="auto" w:fill="F4F7FB"/>
            <w:vAlign w:val="center"/>
          </w:tcPr>
          <w:p w14:paraId="2D77395C">
            <w:pPr>
              <w:spacing w:after="40" w:line="259" w:lineRule="auto"/>
              <w:rPr>
                <w:rFonts w:hint="eastAsia" w:ascii="黑体" w:hAnsi="黑体" w:eastAsia="黑体" w:cs="黑体"/>
              </w:rPr>
            </w:pPr>
            <w:r>
              <w:rPr>
                <w:rFonts w:hint="eastAsia" w:ascii="黑体" w:hAnsi="黑体" w:eastAsia="黑体" w:cs="黑体"/>
                <w:b w:val="0"/>
                <w:color w:val="000000"/>
                <w:sz w:val="19"/>
              </w:rPr>
              <w:t>JSON 字段模型、远端玩家和怪物的表现插值</w:t>
            </w:r>
          </w:p>
        </w:tc>
      </w:tr>
      <w:tr w14:paraId="0D9DC438">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4CC384C7">
            <w:pPr>
              <w:spacing w:after="40" w:line="259" w:lineRule="auto"/>
              <w:rPr>
                <w:rFonts w:hint="eastAsia" w:ascii="黑体" w:hAnsi="黑体" w:eastAsia="黑体" w:cs="黑体"/>
              </w:rPr>
            </w:pPr>
            <w:r>
              <w:rPr>
                <w:rFonts w:hint="eastAsia" w:ascii="黑体" w:hAnsi="黑体" w:eastAsia="黑体" w:cs="黑体"/>
                <w:b w:val="0"/>
                <w:color w:val="000000"/>
                <w:sz w:val="19"/>
              </w:rPr>
              <w:t>运行时 HUD</w:t>
            </w:r>
          </w:p>
        </w:tc>
        <w:tc>
          <w:tcPr>
            <w:tcW w:w="3293" w:type="dxa"/>
            <w:vAlign w:val="center"/>
          </w:tcPr>
          <w:p w14:paraId="4B2A3DAE">
            <w:pPr>
              <w:spacing w:after="40" w:line="259" w:lineRule="auto"/>
              <w:rPr>
                <w:rFonts w:hint="eastAsia" w:ascii="黑体" w:hAnsi="黑体" w:eastAsia="黑体" w:cs="黑体"/>
              </w:rPr>
            </w:pPr>
            <w:r>
              <w:rPr>
                <w:rFonts w:hint="eastAsia" w:ascii="黑体" w:hAnsi="黑体" w:eastAsia="黑体" w:cs="黑体"/>
                <w:b w:val="0"/>
                <w:color w:val="000000"/>
                <w:sz w:val="19"/>
              </w:rPr>
              <w:t>GameplayHud.cs</w:t>
            </w:r>
          </w:p>
        </w:tc>
        <w:tc>
          <w:tcPr>
            <w:tcW w:w="3293" w:type="dxa"/>
            <w:vAlign w:val="center"/>
          </w:tcPr>
          <w:p w14:paraId="4C0F2288">
            <w:pPr>
              <w:spacing w:after="40" w:line="259" w:lineRule="auto"/>
              <w:rPr>
                <w:rFonts w:hint="eastAsia" w:ascii="黑体" w:hAnsi="黑体" w:eastAsia="黑体" w:cs="黑体"/>
              </w:rPr>
            </w:pPr>
            <w:r>
              <w:rPr>
                <w:rFonts w:hint="eastAsia" w:ascii="黑体" w:hAnsi="黑体" w:eastAsia="黑体" w:cs="黑体"/>
                <w:b w:val="0"/>
                <w:color w:val="000000"/>
                <w:sz w:val="19"/>
              </w:rPr>
              <w:t>血条、弹药、波次、小地图、队友标记和排行榜</w:t>
            </w:r>
          </w:p>
        </w:tc>
      </w:tr>
      <w:tr w14:paraId="674C24F7">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66FC1111">
            <w:pPr>
              <w:spacing w:after="40" w:line="259" w:lineRule="auto"/>
              <w:rPr>
                <w:rFonts w:hint="eastAsia" w:ascii="黑体" w:hAnsi="黑体" w:eastAsia="黑体" w:cs="黑体"/>
              </w:rPr>
            </w:pPr>
            <w:r>
              <w:rPr>
                <w:rFonts w:hint="eastAsia" w:ascii="黑体" w:hAnsi="黑体" w:eastAsia="黑体" w:cs="黑体"/>
                <w:b w:val="0"/>
                <w:color w:val="000000"/>
                <w:sz w:val="19"/>
              </w:rPr>
              <w:t>服务端</w:t>
            </w:r>
          </w:p>
        </w:tc>
        <w:tc>
          <w:tcPr>
            <w:tcW w:w="3293" w:type="dxa"/>
            <w:shd w:val="clear" w:color="auto" w:fill="F4F7FB"/>
            <w:vAlign w:val="center"/>
          </w:tcPr>
          <w:p w14:paraId="36DA8449">
            <w:pPr>
              <w:spacing w:after="40" w:line="259" w:lineRule="auto"/>
              <w:rPr>
                <w:rFonts w:hint="eastAsia" w:ascii="黑体" w:hAnsi="黑体" w:eastAsia="黑体" w:cs="黑体"/>
              </w:rPr>
            </w:pPr>
            <w:r>
              <w:rPr>
                <w:rFonts w:hint="eastAsia" w:ascii="黑体" w:hAnsi="黑体" w:eastAsia="黑体" w:cs="黑体"/>
                <w:b w:val="0"/>
                <w:color w:val="000000"/>
                <w:sz w:val="19"/>
              </w:rPr>
              <w:t>server/main.py</w:t>
            </w:r>
          </w:p>
        </w:tc>
        <w:tc>
          <w:tcPr>
            <w:tcW w:w="3293" w:type="dxa"/>
            <w:shd w:val="clear" w:color="auto" w:fill="F4F7FB"/>
            <w:vAlign w:val="center"/>
          </w:tcPr>
          <w:p w14:paraId="37FA169F">
            <w:pPr>
              <w:spacing w:after="40" w:line="259" w:lineRule="auto"/>
              <w:rPr>
                <w:rFonts w:hint="eastAsia" w:ascii="黑体" w:hAnsi="黑体" w:eastAsia="黑体" w:cs="黑体"/>
              </w:rPr>
            </w:pPr>
            <w:r>
              <w:rPr>
                <w:rFonts w:hint="eastAsia" w:ascii="黑体" w:hAnsi="黑体" w:eastAsia="黑体" w:cs="黑体"/>
                <w:b w:val="0"/>
                <w:color w:val="000000"/>
                <w:sz w:val="19"/>
              </w:rPr>
              <w:t>大厅、玩家、怪物、武器、碰撞、波次和快照权威状态</w:t>
            </w:r>
          </w:p>
        </w:tc>
      </w:tr>
    </w:tbl>
    <w:p w14:paraId="264B6F78">
      <w:pPr>
        <w:spacing w:after="40"/>
        <w:rPr>
          <w:rFonts w:hint="eastAsia" w:ascii="黑体" w:hAnsi="黑体" w:eastAsia="黑体" w:cs="黑体"/>
        </w:rPr>
      </w:pPr>
    </w:p>
    <w:p w14:paraId="349D90CC">
      <w:pPr>
        <w:spacing w:after="120" w:line="283" w:lineRule="auto"/>
        <w:rPr>
          <w:rFonts w:hint="eastAsia" w:ascii="黑体" w:hAnsi="黑体" w:eastAsia="黑体" w:cs="黑体"/>
        </w:rPr>
      </w:pPr>
      <w:r>
        <w:rPr>
          <w:rFonts w:hint="eastAsia" w:ascii="黑体" w:hAnsi="黑体" w:eastAsia="黑体" w:cs="黑体"/>
        </w:rPr>
        <w:t>原 Player 对象及其 AudioSource 继续作为场景中的真实玩家对象。菜单和 HUD 都是运行时创建的辅助对象，不通过替换 Player 预制体实现功能，因此能够保留原有声音、动画和场景引用。</w:t>
      </w:r>
    </w:p>
    <w:p w14:paraId="35FBE0B2">
      <w:pPr>
        <w:pStyle w:val="3"/>
        <w:rPr>
          <w:rFonts w:hint="eastAsia" w:ascii="黑体" w:hAnsi="黑体" w:eastAsia="黑体" w:cs="黑体"/>
        </w:rPr>
      </w:pPr>
      <w:r>
        <w:rPr>
          <w:rFonts w:hint="eastAsia" w:ascii="黑体" w:hAnsi="黑体" w:eastAsia="黑体" w:cs="黑体"/>
        </w:rPr>
        <w:t>五 网络层设计</w:t>
      </w:r>
    </w:p>
    <w:p w14:paraId="11600629">
      <w:pPr>
        <w:pStyle w:val="4"/>
        <w:rPr>
          <w:rFonts w:hint="eastAsia" w:ascii="黑体" w:hAnsi="黑体" w:eastAsia="黑体" w:cs="黑体"/>
        </w:rPr>
      </w:pPr>
      <w:r>
        <w:rPr>
          <w:rFonts w:hint="eastAsia" w:ascii="黑体" w:hAnsi="黑体" w:eastAsia="黑体" w:cs="黑体"/>
        </w:rPr>
        <w:t>5.1 连接和房间流程</w:t>
      </w:r>
    </w:p>
    <w:p w14:paraId="27DC021A">
      <w:pPr>
        <w:spacing w:after="120" w:line="283" w:lineRule="auto"/>
        <w:rPr>
          <w:rFonts w:hint="eastAsia" w:ascii="黑体" w:hAnsi="黑体" w:eastAsia="黑体" w:cs="黑体"/>
        </w:rPr>
      </w:pPr>
      <w:r>
        <w:rPr>
          <w:rFonts w:hint="eastAsia" w:ascii="黑体" w:hAnsi="黑体" w:eastAsia="黑体" w:cs="黑体"/>
        </w:rPr>
        <w:t>多人模式首先通过 TCP 连接服务器。客户端发送 hello，包含昵称、协议版本和初始位置；服务器分配玩家 id、随机令牌和初始位置。房主通过 ready 或 start 提交怪物数量与血量，服务器进行范围限制并向所有客户端广播大厅和开局状态。</w:t>
      </w:r>
    </w:p>
    <w:p w14:paraId="7BCC62F1">
      <w:pPr>
        <w:spacing w:after="140" w:line="252" w:lineRule="auto"/>
        <w:ind w:left="360"/>
        <w:rPr>
          <w:rFonts w:hint="eastAsia" w:ascii="黑体" w:hAnsi="黑体" w:eastAsia="黑体" w:cs="黑体"/>
        </w:rPr>
      </w:pPr>
      <w:r>
        <w:rPr>
          <w:rFonts w:hint="eastAsia" w:ascii="黑体" w:hAnsi="黑体" w:eastAsia="黑体" w:cs="黑体"/>
          <w:color w:val="1F4E79"/>
          <w:sz w:val="18"/>
        </w:rPr>
        <w:t>hello -&gt; welcome -&gt; ready/start -&gt; map -&gt; game_started -&gt; UDP bind -&gt; snapshots</w:t>
      </w:r>
    </w:p>
    <w:p w14:paraId="26226EE8">
      <w:pPr>
        <w:pStyle w:val="4"/>
        <w:rPr>
          <w:rFonts w:hint="eastAsia" w:ascii="黑体" w:hAnsi="黑体" w:eastAsia="黑体" w:cs="黑体"/>
        </w:rPr>
      </w:pPr>
      <w:r>
        <w:rPr>
          <w:rFonts w:hint="eastAsia" w:ascii="黑体" w:hAnsi="黑体" w:eastAsia="黑体" w:cs="黑体"/>
        </w:rPr>
        <w:t>5.2 TCP 与 UDP 分工</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504EBBB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1D335551">
            <w:pPr>
              <w:spacing w:after="40" w:line="259" w:lineRule="auto"/>
              <w:rPr>
                <w:rFonts w:hint="eastAsia" w:ascii="黑体" w:hAnsi="黑体" w:eastAsia="黑体" w:cs="黑体"/>
              </w:rPr>
            </w:pPr>
            <w:r>
              <w:rPr>
                <w:rFonts w:hint="eastAsia" w:ascii="黑体" w:hAnsi="黑体" w:eastAsia="黑体" w:cs="黑体"/>
                <w:b/>
                <w:color w:val="FFFFFF"/>
                <w:sz w:val="19"/>
              </w:rPr>
              <w:t>通道</w:t>
            </w:r>
          </w:p>
        </w:tc>
        <w:tc>
          <w:tcPr>
            <w:tcW w:w="3293" w:type="dxa"/>
            <w:shd w:val="clear" w:color="auto" w:fill="1F4E79"/>
            <w:vAlign w:val="center"/>
          </w:tcPr>
          <w:p w14:paraId="742B2031">
            <w:pPr>
              <w:spacing w:after="40" w:line="259" w:lineRule="auto"/>
              <w:rPr>
                <w:rFonts w:hint="eastAsia" w:ascii="黑体" w:hAnsi="黑体" w:eastAsia="黑体" w:cs="黑体"/>
              </w:rPr>
            </w:pPr>
            <w:r>
              <w:rPr>
                <w:rFonts w:hint="eastAsia" w:ascii="黑体" w:hAnsi="黑体" w:eastAsia="黑体" w:cs="黑体"/>
                <w:b/>
                <w:color w:val="FFFFFF"/>
                <w:sz w:val="19"/>
              </w:rPr>
              <w:t>承载内容</w:t>
            </w:r>
          </w:p>
        </w:tc>
        <w:tc>
          <w:tcPr>
            <w:tcW w:w="3293" w:type="dxa"/>
            <w:shd w:val="clear" w:color="auto" w:fill="1F4E79"/>
            <w:vAlign w:val="center"/>
          </w:tcPr>
          <w:p w14:paraId="1C5EEB3C">
            <w:pPr>
              <w:spacing w:after="40" w:line="259" w:lineRule="auto"/>
              <w:rPr>
                <w:rFonts w:hint="eastAsia" w:ascii="黑体" w:hAnsi="黑体" w:eastAsia="黑体" w:cs="黑体"/>
              </w:rPr>
            </w:pPr>
            <w:r>
              <w:rPr>
                <w:rFonts w:hint="eastAsia" w:ascii="黑体" w:hAnsi="黑体" w:eastAsia="黑体" w:cs="黑体"/>
                <w:b/>
                <w:color w:val="FFFFFF"/>
                <w:sz w:val="19"/>
              </w:rPr>
              <w:t>设计原因</w:t>
            </w:r>
          </w:p>
        </w:tc>
      </w:tr>
      <w:tr w14:paraId="42E3137D">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097EF19E">
            <w:pPr>
              <w:spacing w:after="40" w:line="259" w:lineRule="auto"/>
              <w:rPr>
                <w:rFonts w:hint="eastAsia" w:ascii="黑体" w:hAnsi="黑体" w:eastAsia="黑体" w:cs="黑体"/>
              </w:rPr>
            </w:pPr>
            <w:r>
              <w:rPr>
                <w:rFonts w:hint="eastAsia" w:ascii="黑体" w:hAnsi="黑体" w:eastAsia="黑体" w:cs="黑体"/>
                <w:b w:val="0"/>
                <w:color w:val="000000"/>
                <w:sz w:val="19"/>
              </w:rPr>
              <w:t>TCP</w:t>
            </w:r>
          </w:p>
        </w:tc>
        <w:tc>
          <w:tcPr>
            <w:tcW w:w="3293" w:type="dxa"/>
            <w:vAlign w:val="center"/>
          </w:tcPr>
          <w:p w14:paraId="7A071F95">
            <w:pPr>
              <w:spacing w:after="40" w:line="259" w:lineRule="auto"/>
              <w:rPr>
                <w:rFonts w:hint="eastAsia" w:ascii="黑体" w:hAnsi="黑体" w:eastAsia="黑体" w:cs="黑体"/>
              </w:rPr>
            </w:pPr>
            <w:r>
              <w:rPr>
                <w:rFonts w:hint="eastAsia" w:ascii="黑体" w:hAnsi="黑体" w:eastAsia="黑体" w:cs="黑体"/>
                <w:b w:val="0"/>
                <w:color w:val="000000"/>
                <w:sz w:val="19"/>
              </w:rPr>
              <w:t>hello、ready、start、map、shoot、ammo_action、event</w:t>
            </w:r>
          </w:p>
        </w:tc>
        <w:tc>
          <w:tcPr>
            <w:tcW w:w="3293" w:type="dxa"/>
            <w:vAlign w:val="center"/>
          </w:tcPr>
          <w:p w14:paraId="1ADB3446">
            <w:pPr>
              <w:spacing w:after="40" w:line="259" w:lineRule="auto"/>
              <w:rPr>
                <w:rFonts w:hint="eastAsia" w:ascii="黑体" w:hAnsi="黑体" w:eastAsia="黑体" w:cs="黑体"/>
              </w:rPr>
            </w:pPr>
            <w:r>
              <w:rPr>
                <w:rFonts w:hint="eastAsia" w:ascii="黑体" w:hAnsi="黑体" w:eastAsia="黑体" w:cs="黑体"/>
                <w:b w:val="0"/>
                <w:color w:val="000000"/>
                <w:sz w:val="19"/>
              </w:rPr>
              <w:t>需要可靠到达的大厅、武器命令和击杀事件</w:t>
            </w:r>
          </w:p>
        </w:tc>
      </w:tr>
      <w:tr w14:paraId="508BF990">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32D5DD75">
            <w:pPr>
              <w:spacing w:after="40" w:line="259" w:lineRule="auto"/>
              <w:rPr>
                <w:rFonts w:hint="eastAsia" w:ascii="黑体" w:hAnsi="黑体" w:eastAsia="黑体" w:cs="黑体"/>
              </w:rPr>
            </w:pPr>
            <w:r>
              <w:rPr>
                <w:rFonts w:hint="eastAsia" w:ascii="黑体" w:hAnsi="黑体" w:eastAsia="黑体" w:cs="黑体"/>
                <w:b w:val="0"/>
                <w:color w:val="000000"/>
                <w:sz w:val="19"/>
              </w:rPr>
              <w:t>UDP</w:t>
            </w:r>
          </w:p>
        </w:tc>
        <w:tc>
          <w:tcPr>
            <w:tcW w:w="3293" w:type="dxa"/>
            <w:shd w:val="clear" w:color="auto" w:fill="F4F7FB"/>
            <w:vAlign w:val="center"/>
          </w:tcPr>
          <w:p w14:paraId="440253B7">
            <w:pPr>
              <w:spacing w:after="40" w:line="259" w:lineRule="auto"/>
              <w:rPr>
                <w:rFonts w:hint="eastAsia" w:ascii="黑体" w:hAnsi="黑体" w:eastAsia="黑体" w:cs="黑体"/>
              </w:rPr>
            </w:pPr>
            <w:r>
              <w:rPr>
                <w:rFonts w:hint="eastAsia" w:ascii="黑体" w:hAnsi="黑体" w:eastAsia="黑体" w:cs="黑体"/>
                <w:b w:val="0"/>
                <w:color w:val="000000"/>
                <w:sz w:val="19"/>
              </w:rPr>
              <w:t>移动输入、bind、角色快照、怪物快照、位置校正</w:t>
            </w:r>
          </w:p>
        </w:tc>
        <w:tc>
          <w:tcPr>
            <w:tcW w:w="3293" w:type="dxa"/>
            <w:shd w:val="clear" w:color="auto" w:fill="F4F7FB"/>
            <w:vAlign w:val="center"/>
          </w:tcPr>
          <w:p w14:paraId="622A273B">
            <w:pPr>
              <w:spacing w:after="40" w:line="259" w:lineRule="auto"/>
              <w:rPr>
                <w:rFonts w:hint="eastAsia" w:ascii="黑体" w:hAnsi="黑体" w:eastAsia="黑体" w:cs="黑体"/>
              </w:rPr>
            </w:pPr>
            <w:r>
              <w:rPr>
                <w:rFonts w:hint="eastAsia" w:ascii="黑体" w:hAnsi="黑体" w:eastAsia="黑体" w:cs="黑体"/>
                <w:b w:val="0"/>
                <w:color w:val="000000"/>
                <w:sz w:val="19"/>
              </w:rPr>
              <w:t>允许丢弃过期状态，避免实时移动被旧包阻塞</w:t>
            </w:r>
          </w:p>
        </w:tc>
      </w:tr>
    </w:tbl>
    <w:p w14:paraId="7F10431C">
      <w:pPr>
        <w:spacing w:after="40"/>
        <w:rPr>
          <w:rFonts w:hint="eastAsia" w:ascii="黑体" w:hAnsi="黑体" w:eastAsia="黑体" w:cs="黑体"/>
        </w:rPr>
      </w:pPr>
    </w:p>
    <w:p w14:paraId="11C6B72A">
      <w:pPr>
        <w:spacing w:after="120" w:line="283" w:lineRule="auto"/>
        <w:rPr>
          <w:rFonts w:hint="eastAsia" w:ascii="黑体" w:hAnsi="黑体" w:eastAsia="黑体" w:cs="黑体"/>
        </w:rPr>
      </w:pPr>
      <w:r>
        <w:rPr>
          <w:rFonts w:hint="eastAsia" w:ascii="黑体" w:hAnsi="黑体" w:eastAsia="黑体" w:cs="黑体"/>
        </w:rPr>
        <w:t>TCP 使用换行分隔 JSON 帧，便于 Python 逐行解析；UDP 每个数据报是一条 JSON 消息。服务器限制 TCP 单帧长度，避免异常客户端发送超大地图数据造成无限内存增长。</w:t>
      </w:r>
    </w:p>
    <w:p w14:paraId="607FFA74">
      <w:pPr>
        <w:pStyle w:val="4"/>
        <w:rPr>
          <w:rFonts w:hint="eastAsia" w:ascii="黑体" w:hAnsi="黑体" w:eastAsia="黑体" w:cs="黑体"/>
        </w:rPr>
      </w:pPr>
      <w:r>
        <w:rPr>
          <w:rFonts w:hint="eastAsia" w:ascii="黑体" w:hAnsi="黑体" w:eastAsia="黑体" w:cs="黑体"/>
        </w:rPr>
        <w:t>5.3 服务端权威模型</w:t>
      </w:r>
    </w:p>
    <w:p w14:paraId="20384601">
      <w:pPr>
        <w:spacing w:after="120" w:line="283" w:lineRule="auto"/>
        <w:rPr>
          <w:rFonts w:hint="eastAsia" w:ascii="黑体" w:hAnsi="黑体" w:eastAsia="黑体" w:cs="黑体"/>
        </w:rPr>
      </w:pPr>
      <w:r>
        <w:rPr>
          <w:rFonts w:hint="eastAsia" w:ascii="黑体" w:hAnsi="黑体" w:eastAsia="黑体" w:cs="黑体"/>
        </w:rPr>
        <w:t>多人模式中，客户端不直接决定生命、弹药、命中、怪物血量、击杀分数和复活位置。服务器为每名 Player 保存位置、输入序号、生命代次、血量、弹夹、备用弹药、动作计时、射击冷却和分数；Monster 保存位置、血量、速度、攻击冷却、击退速度和寻路状态。</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55F3A86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5BA22F4F">
            <w:pPr>
              <w:spacing w:after="40" w:line="259" w:lineRule="auto"/>
              <w:rPr>
                <w:rFonts w:hint="eastAsia" w:ascii="黑体" w:hAnsi="黑体" w:eastAsia="黑体" w:cs="黑体"/>
              </w:rPr>
            </w:pPr>
            <w:r>
              <w:rPr>
                <w:rFonts w:hint="eastAsia" w:ascii="黑体" w:hAnsi="黑体" w:eastAsia="黑体" w:cs="黑体"/>
                <w:b/>
                <w:color w:val="FFFFFF"/>
                <w:sz w:val="19"/>
              </w:rPr>
              <w:t>状态</w:t>
            </w:r>
          </w:p>
        </w:tc>
        <w:tc>
          <w:tcPr>
            <w:tcW w:w="3293" w:type="dxa"/>
            <w:shd w:val="clear" w:color="auto" w:fill="1F4E79"/>
            <w:vAlign w:val="center"/>
          </w:tcPr>
          <w:p w14:paraId="58FDED55">
            <w:pPr>
              <w:spacing w:after="40" w:line="259" w:lineRule="auto"/>
              <w:rPr>
                <w:rFonts w:hint="eastAsia" w:ascii="黑体" w:hAnsi="黑体" w:eastAsia="黑体" w:cs="黑体"/>
              </w:rPr>
            </w:pPr>
            <w:r>
              <w:rPr>
                <w:rFonts w:hint="eastAsia" w:ascii="黑体" w:hAnsi="黑体" w:eastAsia="黑体" w:cs="黑体"/>
                <w:b/>
                <w:color w:val="FFFFFF"/>
                <w:sz w:val="19"/>
              </w:rPr>
              <w:t>服务器处理</w:t>
            </w:r>
          </w:p>
        </w:tc>
        <w:tc>
          <w:tcPr>
            <w:tcW w:w="3293" w:type="dxa"/>
            <w:shd w:val="clear" w:color="auto" w:fill="1F4E79"/>
            <w:vAlign w:val="center"/>
          </w:tcPr>
          <w:p w14:paraId="366DE6B0">
            <w:pPr>
              <w:spacing w:after="40" w:line="259" w:lineRule="auto"/>
              <w:rPr>
                <w:rFonts w:hint="eastAsia" w:ascii="黑体" w:hAnsi="黑体" w:eastAsia="黑体" w:cs="黑体"/>
              </w:rPr>
            </w:pPr>
            <w:r>
              <w:rPr>
                <w:rFonts w:hint="eastAsia" w:ascii="黑体" w:hAnsi="黑体" w:eastAsia="黑体" w:cs="黑体"/>
                <w:b/>
                <w:color w:val="FFFFFF"/>
                <w:sz w:val="19"/>
              </w:rPr>
              <w:t>客户端处理</w:t>
            </w:r>
          </w:p>
        </w:tc>
      </w:tr>
      <w:tr w14:paraId="15840216">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5EBC9022">
            <w:pPr>
              <w:spacing w:after="40" w:line="259" w:lineRule="auto"/>
              <w:rPr>
                <w:rFonts w:hint="eastAsia" w:ascii="黑体" w:hAnsi="黑体" w:eastAsia="黑体" w:cs="黑体"/>
              </w:rPr>
            </w:pPr>
            <w:r>
              <w:rPr>
                <w:rFonts w:hint="eastAsia" w:ascii="黑体" w:hAnsi="黑体" w:eastAsia="黑体" w:cs="黑体"/>
                <w:b w:val="0"/>
                <w:color w:val="000000"/>
                <w:sz w:val="19"/>
              </w:rPr>
              <w:t>移动</w:t>
            </w:r>
          </w:p>
        </w:tc>
        <w:tc>
          <w:tcPr>
            <w:tcW w:w="3293" w:type="dxa"/>
            <w:vAlign w:val="center"/>
          </w:tcPr>
          <w:p w14:paraId="2B4A6D68">
            <w:pPr>
              <w:spacing w:after="40" w:line="259" w:lineRule="auto"/>
              <w:rPr>
                <w:rFonts w:hint="eastAsia" w:ascii="黑体" w:hAnsi="黑体" w:eastAsia="黑体" w:cs="黑体"/>
              </w:rPr>
            </w:pPr>
            <w:r>
              <w:rPr>
                <w:rFonts w:hint="eastAsia" w:ascii="黑体" w:hAnsi="黑体" w:eastAsia="黑体" w:cs="黑体"/>
                <w:b w:val="0"/>
                <w:color w:val="000000"/>
                <w:sz w:val="19"/>
              </w:rPr>
              <w:t>按 30Hz 消费输入并做碰撞、重力和跳跃</w:t>
            </w:r>
          </w:p>
        </w:tc>
        <w:tc>
          <w:tcPr>
            <w:tcW w:w="3293" w:type="dxa"/>
            <w:vAlign w:val="center"/>
          </w:tcPr>
          <w:p w14:paraId="73946F50">
            <w:pPr>
              <w:spacing w:after="40" w:line="259" w:lineRule="auto"/>
              <w:rPr>
                <w:rFonts w:hint="eastAsia" w:ascii="黑体" w:hAnsi="黑体" w:eastAsia="黑体" w:cs="黑体"/>
              </w:rPr>
            </w:pPr>
            <w:r>
              <w:rPr>
                <w:rFonts w:hint="eastAsia" w:ascii="黑体" w:hAnsi="黑体" w:eastAsia="黑体" w:cs="黑体"/>
                <w:b w:val="0"/>
                <w:color w:val="000000"/>
                <w:sz w:val="19"/>
              </w:rPr>
              <w:t>本地预测，收到快照后按误差校正</w:t>
            </w:r>
          </w:p>
        </w:tc>
      </w:tr>
      <w:tr w14:paraId="5599D1A2">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0685EDF3">
            <w:pPr>
              <w:spacing w:after="40" w:line="259" w:lineRule="auto"/>
              <w:rPr>
                <w:rFonts w:hint="eastAsia" w:ascii="黑体" w:hAnsi="黑体" w:eastAsia="黑体" w:cs="黑体"/>
              </w:rPr>
            </w:pPr>
            <w:r>
              <w:rPr>
                <w:rFonts w:hint="eastAsia" w:ascii="黑体" w:hAnsi="黑体" w:eastAsia="黑体" w:cs="黑体"/>
                <w:b w:val="0"/>
                <w:color w:val="000000"/>
                <w:sz w:val="19"/>
              </w:rPr>
              <w:t>射击</w:t>
            </w:r>
          </w:p>
        </w:tc>
        <w:tc>
          <w:tcPr>
            <w:tcW w:w="3293" w:type="dxa"/>
            <w:shd w:val="clear" w:color="auto" w:fill="F4F7FB"/>
            <w:vAlign w:val="center"/>
          </w:tcPr>
          <w:p w14:paraId="64557FF8">
            <w:pPr>
              <w:spacing w:after="40" w:line="259" w:lineRule="auto"/>
              <w:rPr>
                <w:rFonts w:hint="eastAsia" w:ascii="黑体" w:hAnsi="黑体" w:eastAsia="黑体" w:cs="黑体"/>
              </w:rPr>
            </w:pPr>
            <w:r>
              <w:rPr>
                <w:rFonts w:hint="eastAsia" w:ascii="黑体" w:hAnsi="黑体" w:eastAsia="黑体" w:cs="黑体"/>
                <w:b w:val="0"/>
                <w:color w:val="000000"/>
                <w:sz w:val="19"/>
              </w:rPr>
              <w:t>验证 weaponSeq/life、射速、弹药、方向和命中</w:t>
            </w:r>
          </w:p>
        </w:tc>
        <w:tc>
          <w:tcPr>
            <w:tcW w:w="3293" w:type="dxa"/>
            <w:shd w:val="clear" w:color="auto" w:fill="F4F7FB"/>
            <w:vAlign w:val="center"/>
          </w:tcPr>
          <w:p w14:paraId="2576A5DA">
            <w:pPr>
              <w:spacing w:after="40" w:line="259" w:lineRule="auto"/>
              <w:rPr>
                <w:rFonts w:hint="eastAsia" w:ascii="黑体" w:hAnsi="黑体" w:eastAsia="黑体" w:cs="黑体"/>
              </w:rPr>
            </w:pPr>
            <w:r>
              <w:rPr>
                <w:rFonts w:hint="eastAsia" w:ascii="黑体" w:hAnsi="黑体" w:eastAsia="黑体" w:cs="黑体"/>
                <w:b w:val="0"/>
                <w:color w:val="000000"/>
                <w:sz w:val="19"/>
              </w:rPr>
              <w:t>发送命令，等待快照确认数量和动作</w:t>
            </w:r>
          </w:p>
        </w:tc>
      </w:tr>
      <w:tr w14:paraId="3DF83443">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22F21103">
            <w:pPr>
              <w:spacing w:after="40" w:line="259" w:lineRule="auto"/>
              <w:rPr>
                <w:rFonts w:hint="eastAsia" w:ascii="黑体" w:hAnsi="黑体" w:eastAsia="黑体" w:cs="黑体"/>
              </w:rPr>
            </w:pPr>
            <w:r>
              <w:rPr>
                <w:rFonts w:hint="eastAsia" w:ascii="黑体" w:hAnsi="黑体" w:eastAsia="黑体" w:cs="黑体"/>
                <w:b w:val="0"/>
                <w:color w:val="000000"/>
                <w:sz w:val="19"/>
              </w:rPr>
              <w:t>生命</w:t>
            </w:r>
          </w:p>
        </w:tc>
        <w:tc>
          <w:tcPr>
            <w:tcW w:w="3293" w:type="dxa"/>
            <w:vAlign w:val="center"/>
          </w:tcPr>
          <w:p w14:paraId="639E3182">
            <w:pPr>
              <w:spacing w:after="40" w:line="259" w:lineRule="auto"/>
              <w:rPr>
                <w:rFonts w:hint="eastAsia" w:ascii="黑体" w:hAnsi="黑体" w:eastAsia="黑体" w:cs="黑体"/>
              </w:rPr>
            </w:pPr>
            <w:r>
              <w:rPr>
                <w:rFonts w:hint="eastAsia" w:ascii="黑体" w:hAnsi="黑体" w:eastAsia="黑体" w:cs="黑体"/>
                <w:b w:val="0"/>
                <w:color w:val="000000"/>
                <w:sz w:val="19"/>
              </w:rPr>
              <w:t>怪物近身每秒造成 10 点基础伤害，负责死亡和复活</w:t>
            </w:r>
          </w:p>
        </w:tc>
        <w:tc>
          <w:tcPr>
            <w:tcW w:w="3293" w:type="dxa"/>
            <w:vAlign w:val="center"/>
          </w:tcPr>
          <w:p w14:paraId="25EA30CB">
            <w:pPr>
              <w:spacing w:after="40" w:line="259" w:lineRule="auto"/>
              <w:rPr>
                <w:rFonts w:hint="eastAsia" w:ascii="黑体" w:hAnsi="黑体" w:eastAsia="黑体" w:cs="黑体"/>
              </w:rPr>
            </w:pPr>
            <w:r>
              <w:rPr>
                <w:rFonts w:hint="eastAsia" w:ascii="黑体" w:hAnsi="黑体" w:eastAsia="黑体" w:cs="黑体"/>
                <w:b w:val="0"/>
                <w:color w:val="000000"/>
                <w:sz w:val="19"/>
              </w:rPr>
              <w:t>展示血条、倒计时和死亡镜头</w:t>
            </w:r>
          </w:p>
        </w:tc>
      </w:tr>
      <w:tr w14:paraId="23388797">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1380EA5D">
            <w:pPr>
              <w:spacing w:after="40" w:line="259" w:lineRule="auto"/>
              <w:rPr>
                <w:rFonts w:hint="eastAsia" w:ascii="黑体" w:hAnsi="黑体" w:eastAsia="黑体" w:cs="黑体"/>
              </w:rPr>
            </w:pPr>
            <w:r>
              <w:rPr>
                <w:rFonts w:hint="eastAsia" w:ascii="黑体" w:hAnsi="黑体" w:eastAsia="黑体" w:cs="黑体"/>
                <w:b w:val="0"/>
                <w:color w:val="000000"/>
                <w:sz w:val="19"/>
              </w:rPr>
              <w:t>怪物</w:t>
            </w:r>
          </w:p>
        </w:tc>
        <w:tc>
          <w:tcPr>
            <w:tcW w:w="3293" w:type="dxa"/>
            <w:shd w:val="clear" w:color="auto" w:fill="F4F7FB"/>
            <w:vAlign w:val="center"/>
          </w:tcPr>
          <w:p w14:paraId="2A92AC63">
            <w:pPr>
              <w:spacing w:after="40" w:line="259" w:lineRule="auto"/>
              <w:rPr>
                <w:rFonts w:hint="eastAsia" w:ascii="黑体" w:hAnsi="黑体" w:eastAsia="黑体" w:cs="黑体"/>
              </w:rPr>
            </w:pPr>
            <w:r>
              <w:rPr>
                <w:rFonts w:hint="eastAsia" w:ascii="黑体" w:hAnsi="黑体" w:eastAsia="黑体" w:cs="黑体"/>
                <w:b w:val="0"/>
                <w:color w:val="000000"/>
                <w:sz w:val="19"/>
              </w:rPr>
              <w:t>生成、A* 绕障、击退、伤害、销毁和计分</w:t>
            </w:r>
          </w:p>
        </w:tc>
        <w:tc>
          <w:tcPr>
            <w:tcW w:w="3293" w:type="dxa"/>
            <w:shd w:val="clear" w:color="auto" w:fill="F4F7FB"/>
            <w:vAlign w:val="center"/>
          </w:tcPr>
          <w:p w14:paraId="1EE2FF16">
            <w:pPr>
              <w:spacing w:after="40" w:line="259" w:lineRule="auto"/>
              <w:rPr>
                <w:rFonts w:hint="eastAsia" w:ascii="黑体" w:hAnsi="黑体" w:eastAsia="黑体" w:cs="黑体"/>
              </w:rPr>
            </w:pPr>
            <w:r>
              <w:rPr>
                <w:rFonts w:hint="eastAsia" w:ascii="黑体" w:hAnsi="黑体" w:eastAsia="黑体" w:cs="黑体"/>
                <w:b w:val="0"/>
                <w:color w:val="000000"/>
                <w:sz w:val="19"/>
              </w:rPr>
              <w:t>创建代理、插值位置、播放爆炸特效</w:t>
            </w:r>
          </w:p>
        </w:tc>
      </w:tr>
    </w:tbl>
    <w:p w14:paraId="59F3BD35">
      <w:pPr>
        <w:spacing w:after="40"/>
        <w:rPr>
          <w:rFonts w:hint="eastAsia" w:ascii="黑体" w:hAnsi="黑体" w:eastAsia="黑体" w:cs="黑体"/>
        </w:rPr>
      </w:pPr>
    </w:p>
    <w:p w14:paraId="1F44110A">
      <w:pPr>
        <w:pStyle w:val="4"/>
        <w:rPr>
          <w:rFonts w:hint="eastAsia" w:ascii="黑体" w:hAnsi="黑体" w:eastAsia="黑体" w:cs="黑体"/>
        </w:rPr>
      </w:pPr>
      <w:r>
        <w:rPr>
          <w:rFonts w:hint="eastAsia" w:ascii="黑体" w:hAnsi="黑体" w:eastAsia="黑体" w:cs="黑体"/>
        </w:rPr>
        <w:t>5.4 序号、生命代次和乱序处理</w:t>
      </w:r>
    </w:p>
    <w:p w14:paraId="397EFC00">
      <w:pPr>
        <w:spacing w:after="120" w:line="283" w:lineRule="auto"/>
        <w:rPr>
          <w:rFonts w:hint="eastAsia" w:ascii="黑体" w:hAnsi="黑体" w:eastAsia="黑体" w:cs="黑体"/>
        </w:rPr>
      </w:pPr>
      <w:r>
        <w:rPr>
          <w:rFonts w:hint="eastAsia" w:ascii="黑体" w:hAnsi="黑体" w:eastAsia="黑体" w:cs="黑体"/>
        </w:rPr>
        <w:t>移动输入使用 seq，服务器只接受比当前序号更新的输入。武器命令使用 weaponSeq，并携带 life。玩家死亡复活后 life 增加，服务器拒绝上一条生命遗留的射击和换弹命令。快照使用服务器 tick，客户端丢弃旧 tick，避免 UDP 乱序导致怪物复现、分数回退或弹药倒退。</w:t>
      </w:r>
    </w:p>
    <w:p w14:paraId="6955F324">
      <w:pPr>
        <w:pStyle w:val="4"/>
        <w:rPr>
          <w:rFonts w:hint="eastAsia" w:ascii="黑体" w:hAnsi="黑体" w:eastAsia="黑体" w:cs="黑体"/>
        </w:rPr>
      </w:pPr>
      <w:r>
        <w:rPr>
          <w:rFonts w:hint="eastAsia" w:ascii="黑体" w:hAnsi="黑体" w:eastAsia="黑体" w:cs="黑体"/>
        </w:rPr>
        <w:t>5.5 客户端预测与校正</w:t>
      </w:r>
    </w:p>
    <w:p w14:paraId="0020C771">
      <w:pPr>
        <w:spacing w:after="120" w:line="283" w:lineRule="auto"/>
        <w:rPr>
          <w:rFonts w:hint="eastAsia" w:ascii="黑体" w:hAnsi="黑体" w:eastAsia="黑体" w:cs="黑体"/>
        </w:rPr>
      </w:pPr>
      <w:r>
        <w:rPr>
          <w:rFonts w:hint="eastAsia" w:ascii="黑体" w:hAnsi="黑体" w:eastAsia="黑体" w:cs="黑体"/>
        </w:rPr>
        <w:t>客户端使用与服务器相同的 30Hz 步长预测本地移动，使输入响应不必等待网络往返。服务器通过 UDP 返回 ack 和位置；客户端只在位置误差明显时校正刚体，平时保留连续移动，避免每个快照都把玩家拉回造成抖动。远端玩家不做本地物理决策，而是对目标位置和旋转进行插值。</w:t>
      </w:r>
    </w:p>
    <w:p w14:paraId="7D390B96">
      <w:pPr>
        <w:pStyle w:val="4"/>
        <w:rPr>
          <w:rFonts w:hint="eastAsia" w:ascii="黑体" w:hAnsi="黑体" w:eastAsia="黑体" w:cs="黑体"/>
        </w:rPr>
      </w:pPr>
      <w:r>
        <w:rPr>
          <w:rFonts w:hint="eastAsia" w:ascii="黑体" w:hAnsi="黑体" w:eastAsia="黑体" w:cs="黑体"/>
        </w:rPr>
        <w:t>5.6 共享地图与服务端寻路</w:t>
      </w:r>
    </w:p>
    <w:p w14:paraId="105E087A">
      <w:pPr>
        <w:spacing w:after="120" w:line="283" w:lineRule="auto"/>
        <w:rPr>
          <w:rFonts w:hint="eastAsia" w:ascii="黑体" w:hAnsi="黑体" w:eastAsia="黑体" w:cs="黑体"/>
        </w:rPr>
      </w:pPr>
      <w:r>
        <w:rPr>
          <w:rFonts w:hint="eastAsia" w:ascii="黑体" w:hAnsi="黑体" w:eastAsia="黑体" w:cs="黑体"/>
        </w:rPr>
        <w:t>开局前客户端以本地玩家为中心采集 81×81 的碰撞网格，上传每个网格的地面高度和 walkable 标志。服务端用相同网格做玩家移动检查、怪物出生点检查、局部 A* 和射击遮挡判断。怪物移动增加了坡面局部高度采样、边界未知区域处理、反向脱困候选和连续卡住后的安全点重选。</w:t>
      </w:r>
    </w:p>
    <w:p w14:paraId="7E504D8E">
      <w:pPr>
        <w:pStyle w:val="3"/>
        <w:rPr>
          <w:rFonts w:hint="eastAsia" w:ascii="黑体" w:hAnsi="黑体" w:eastAsia="黑体" w:cs="黑体"/>
        </w:rPr>
      </w:pPr>
      <w:r>
        <w:rPr>
          <w:rFonts w:hint="eastAsia" w:ascii="黑体" w:hAnsi="黑体" w:eastAsia="黑体" w:cs="黑体"/>
        </w:rPr>
        <w:t>六 Unity 客户端实现</w:t>
      </w:r>
    </w:p>
    <w:p w14:paraId="15419D1B">
      <w:pPr>
        <w:pStyle w:val="4"/>
        <w:rPr>
          <w:rFonts w:hint="eastAsia" w:ascii="黑体" w:hAnsi="黑体" w:eastAsia="黑体" w:cs="黑体"/>
        </w:rPr>
      </w:pPr>
      <w:r>
        <w:rPr>
          <w:rFonts w:hint="eastAsia" w:ascii="黑体" w:hAnsi="黑体" w:eastAsia="黑体" w:cs="黑体"/>
        </w:rPr>
        <w:t>6.1 输入与玩家控制</w:t>
      </w:r>
    </w:p>
    <w:p w14:paraId="1BF9BD35">
      <w:pPr>
        <w:spacing w:after="120" w:line="283" w:lineRule="auto"/>
        <w:rPr>
          <w:rFonts w:hint="eastAsia" w:ascii="黑体" w:hAnsi="黑体" w:eastAsia="黑体" w:cs="黑体"/>
        </w:rPr>
      </w:pPr>
      <w:r>
        <w:rPr>
          <w:rFonts w:hint="eastAsia" w:ascii="黑体" w:hAnsi="黑体" w:eastAsia="黑体" w:cs="黑体"/>
        </w:rPr>
        <w:t>PlayerControl 负责鼠标视角、WASD 移动、冲刺和跳跃。菜单或死亡状态会优先屏蔽输入，打开 Esc 菜单时清空鼠标增量，防止背景镜头跟随菜单点击晃动。灵敏度设置由暂停菜单修改，并立即作用于水平和垂直视角。</w:t>
      </w:r>
    </w:p>
    <w:p w14:paraId="0760A4A3">
      <w:pPr>
        <w:pStyle w:val="4"/>
        <w:rPr>
          <w:rFonts w:hint="eastAsia" w:ascii="黑体" w:hAnsi="黑体" w:eastAsia="黑体" w:cs="黑体"/>
        </w:rPr>
      </w:pPr>
      <w:r>
        <w:rPr>
          <w:rFonts w:hint="eastAsia" w:ascii="黑体" w:hAnsi="黑体" w:eastAsia="黑体" w:cs="黑体"/>
        </w:rPr>
        <w:t>6.2 武器和弹药状态机</w:t>
      </w:r>
    </w:p>
    <w:p w14:paraId="0154BECC">
      <w:pPr>
        <w:spacing w:after="120" w:line="283" w:lineRule="auto"/>
        <w:rPr>
          <w:rFonts w:hint="eastAsia" w:ascii="黑体" w:hAnsi="黑体" w:eastAsia="黑体" w:cs="黑体"/>
        </w:rPr>
      </w:pPr>
      <w:r>
        <w:rPr>
          <w:rFonts w:hint="eastAsia" w:ascii="黑体" w:hAnsi="黑体" w:eastAsia="黑体" w:cs="黑体"/>
        </w:rPr>
        <w:t>WeaponControl 是客户端唯一的开火入口。单机模式本地结算弹药，联机模式只发送 shoot 或 ammo_action 命令并等待服务器快照。长按 R 进入 2 秒补给计时，补满弹夹和备用弹药；短按 R 或空弹夹触发 1.5 秒换弹。HUD 通过 ActionProgress 和 ActionRemaining 同时显示进度条和剩余秒数。</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3AF840BD">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2CF7432A">
            <w:pPr>
              <w:spacing w:after="40" w:line="259" w:lineRule="auto"/>
              <w:rPr>
                <w:rFonts w:hint="eastAsia" w:ascii="黑体" w:hAnsi="黑体" w:eastAsia="黑体" w:cs="黑体"/>
              </w:rPr>
            </w:pPr>
            <w:r>
              <w:rPr>
                <w:rFonts w:hint="eastAsia" w:ascii="黑体" w:hAnsi="黑体" w:eastAsia="黑体" w:cs="黑体"/>
                <w:b/>
                <w:color w:val="FFFFFF"/>
                <w:sz w:val="19"/>
              </w:rPr>
              <w:t>动作</w:t>
            </w:r>
          </w:p>
        </w:tc>
        <w:tc>
          <w:tcPr>
            <w:tcW w:w="3293" w:type="dxa"/>
            <w:shd w:val="clear" w:color="auto" w:fill="1F4E79"/>
            <w:vAlign w:val="center"/>
          </w:tcPr>
          <w:p w14:paraId="1056A934">
            <w:pPr>
              <w:spacing w:after="40" w:line="259" w:lineRule="auto"/>
              <w:rPr>
                <w:rFonts w:hint="eastAsia" w:ascii="黑体" w:hAnsi="黑体" w:eastAsia="黑体" w:cs="黑体"/>
              </w:rPr>
            </w:pPr>
            <w:r>
              <w:rPr>
                <w:rFonts w:hint="eastAsia" w:ascii="黑体" w:hAnsi="黑体" w:eastAsia="黑体" w:cs="黑体"/>
                <w:b/>
                <w:color w:val="FFFFFF"/>
                <w:sz w:val="19"/>
              </w:rPr>
              <w:t>时长</w:t>
            </w:r>
          </w:p>
        </w:tc>
        <w:tc>
          <w:tcPr>
            <w:tcW w:w="3293" w:type="dxa"/>
            <w:shd w:val="clear" w:color="auto" w:fill="1F4E79"/>
            <w:vAlign w:val="center"/>
          </w:tcPr>
          <w:p w14:paraId="16B1CA09">
            <w:pPr>
              <w:spacing w:after="40" w:line="259" w:lineRule="auto"/>
              <w:rPr>
                <w:rFonts w:hint="eastAsia" w:ascii="黑体" w:hAnsi="黑体" w:eastAsia="黑体" w:cs="黑体"/>
              </w:rPr>
            </w:pPr>
            <w:r>
              <w:rPr>
                <w:rFonts w:hint="eastAsia" w:ascii="黑体" w:hAnsi="黑体" w:eastAsia="黑体" w:cs="黑体"/>
                <w:b/>
                <w:color w:val="FFFFFF"/>
                <w:sz w:val="19"/>
              </w:rPr>
              <w:t>结果</w:t>
            </w:r>
          </w:p>
        </w:tc>
      </w:tr>
      <w:tr w14:paraId="064412D8">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6B593BAA">
            <w:pPr>
              <w:spacing w:after="40" w:line="259" w:lineRule="auto"/>
              <w:rPr>
                <w:rFonts w:hint="eastAsia" w:ascii="黑体" w:hAnsi="黑体" w:eastAsia="黑体" w:cs="黑体"/>
              </w:rPr>
            </w:pPr>
            <w:r>
              <w:rPr>
                <w:rFonts w:hint="eastAsia" w:ascii="黑体" w:hAnsi="黑体" w:eastAsia="黑体" w:cs="黑体"/>
                <w:b w:val="0"/>
                <w:color w:val="000000"/>
                <w:sz w:val="19"/>
              </w:rPr>
              <w:t>连续射击</w:t>
            </w:r>
          </w:p>
        </w:tc>
        <w:tc>
          <w:tcPr>
            <w:tcW w:w="3293" w:type="dxa"/>
            <w:vAlign w:val="center"/>
          </w:tcPr>
          <w:p w14:paraId="0AECB89F">
            <w:pPr>
              <w:spacing w:after="40" w:line="259" w:lineRule="auto"/>
              <w:rPr>
                <w:rFonts w:hint="eastAsia" w:ascii="黑体" w:hAnsi="黑体" w:eastAsia="黑体" w:cs="黑体"/>
              </w:rPr>
            </w:pPr>
            <w:r>
              <w:rPr>
                <w:rFonts w:hint="eastAsia" w:ascii="黑体" w:hAnsi="黑体" w:eastAsia="黑体" w:cs="黑体"/>
                <w:b w:val="0"/>
                <w:color w:val="000000"/>
                <w:sz w:val="19"/>
              </w:rPr>
              <w:t>0.1 秒每发</w:t>
            </w:r>
          </w:p>
        </w:tc>
        <w:tc>
          <w:tcPr>
            <w:tcW w:w="3293" w:type="dxa"/>
            <w:vAlign w:val="center"/>
          </w:tcPr>
          <w:p w14:paraId="1C8A6805">
            <w:pPr>
              <w:spacing w:after="40" w:line="259" w:lineRule="auto"/>
              <w:rPr>
                <w:rFonts w:hint="eastAsia" w:ascii="黑体" w:hAnsi="黑体" w:eastAsia="黑体" w:cs="黑体"/>
              </w:rPr>
            </w:pPr>
            <w:r>
              <w:rPr>
                <w:rFonts w:hint="eastAsia" w:ascii="黑体" w:hAnsi="黑体" w:eastAsia="黑体" w:cs="黑体"/>
                <w:b w:val="0"/>
                <w:color w:val="000000"/>
                <w:sz w:val="19"/>
              </w:rPr>
              <w:t>扣除前置弹夹，服务器联机模式最终裁决</w:t>
            </w:r>
          </w:p>
        </w:tc>
      </w:tr>
      <w:tr w14:paraId="30F7D6B2">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289BB247">
            <w:pPr>
              <w:spacing w:after="40" w:line="259" w:lineRule="auto"/>
              <w:rPr>
                <w:rFonts w:hint="eastAsia" w:ascii="黑体" w:hAnsi="黑体" w:eastAsia="黑体" w:cs="黑体"/>
              </w:rPr>
            </w:pPr>
            <w:r>
              <w:rPr>
                <w:rFonts w:hint="eastAsia" w:ascii="黑体" w:hAnsi="黑体" w:eastAsia="黑体" w:cs="黑体"/>
                <w:b w:val="0"/>
                <w:color w:val="000000"/>
                <w:sz w:val="19"/>
              </w:rPr>
              <w:t>手动/自动换弹</w:t>
            </w:r>
          </w:p>
        </w:tc>
        <w:tc>
          <w:tcPr>
            <w:tcW w:w="3293" w:type="dxa"/>
            <w:shd w:val="clear" w:color="auto" w:fill="F4F7FB"/>
            <w:vAlign w:val="center"/>
          </w:tcPr>
          <w:p w14:paraId="1015DBC5">
            <w:pPr>
              <w:spacing w:after="40" w:line="259" w:lineRule="auto"/>
              <w:rPr>
                <w:rFonts w:hint="eastAsia" w:ascii="黑体" w:hAnsi="黑体" w:eastAsia="黑体" w:cs="黑体"/>
              </w:rPr>
            </w:pPr>
            <w:r>
              <w:rPr>
                <w:rFonts w:hint="eastAsia" w:ascii="黑体" w:hAnsi="黑体" w:eastAsia="黑体" w:cs="黑体"/>
                <w:b w:val="0"/>
                <w:color w:val="000000"/>
                <w:sz w:val="19"/>
              </w:rPr>
              <w:t>1.5 秒</w:t>
            </w:r>
          </w:p>
        </w:tc>
        <w:tc>
          <w:tcPr>
            <w:tcW w:w="3293" w:type="dxa"/>
            <w:shd w:val="clear" w:color="auto" w:fill="F4F7FB"/>
            <w:vAlign w:val="center"/>
          </w:tcPr>
          <w:p w14:paraId="5C5CAE8A">
            <w:pPr>
              <w:spacing w:after="40" w:line="259" w:lineRule="auto"/>
              <w:rPr>
                <w:rFonts w:hint="eastAsia" w:ascii="黑体" w:hAnsi="黑体" w:eastAsia="黑体" w:cs="黑体"/>
              </w:rPr>
            </w:pPr>
            <w:r>
              <w:rPr>
                <w:rFonts w:hint="eastAsia" w:ascii="黑体" w:hAnsi="黑体" w:eastAsia="黑体" w:cs="黑体"/>
                <w:b w:val="0"/>
                <w:color w:val="000000"/>
                <w:sz w:val="19"/>
              </w:rPr>
              <w:t>从备用弹药补充前置弹夹</w:t>
            </w:r>
          </w:p>
        </w:tc>
      </w:tr>
      <w:tr w14:paraId="200A13E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5DA59967">
            <w:pPr>
              <w:spacing w:after="40" w:line="259" w:lineRule="auto"/>
              <w:rPr>
                <w:rFonts w:hint="eastAsia" w:ascii="黑体" w:hAnsi="黑体" w:eastAsia="黑体" w:cs="黑体"/>
              </w:rPr>
            </w:pPr>
            <w:r>
              <w:rPr>
                <w:rFonts w:hint="eastAsia" w:ascii="黑体" w:hAnsi="黑体" w:eastAsia="黑体" w:cs="黑体"/>
                <w:b w:val="0"/>
                <w:color w:val="000000"/>
                <w:sz w:val="19"/>
              </w:rPr>
              <w:t>长按 R 补给</w:t>
            </w:r>
          </w:p>
        </w:tc>
        <w:tc>
          <w:tcPr>
            <w:tcW w:w="3293" w:type="dxa"/>
            <w:vAlign w:val="center"/>
          </w:tcPr>
          <w:p w14:paraId="2C709E5C">
            <w:pPr>
              <w:spacing w:after="40" w:line="259" w:lineRule="auto"/>
              <w:rPr>
                <w:rFonts w:hint="eastAsia" w:ascii="黑体" w:hAnsi="黑体" w:eastAsia="黑体" w:cs="黑体"/>
              </w:rPr>
            </w:pPr>
            <w:r>
              <w:rPr>
                <w:rFonts w:hint="eastAsia" w:ascii="黑体" w:hAnsi="黑体" w:eastAsia="黑体" w:cs="黑体"/>
                <w:b w:val="0"/>
                <w:color w:val="000000"/>
                <w:sz w:val="19"/>
              </w:rPr>
              <w:t>2 秒</w:t>
            </w:r>
          </w:p>
        </w:tc>
        <w:tc>
          <w:tcPr>
            <w:tcW w:w="3293" w:type="dxa"/>
            <w:vAlign w:val="center"/>
          </w:tcPr>
          <w:p w14:paraId="0464EE0D">
            <w:pPr>
              <w:spacing w:after="40" w:line="259" w:lineRule="auto"/>
              <w:rPr>
                <w:rFonts w:hint="eastAsia" w:ascii="黑体" w:hAnsi="黑体" w:eastAsia="黑体" w:cs="黑体"/>
              </w:rPr>
            </w:pPr>
            <w:r>
              <w:rPr>
                <w:rFonts w:hint="eastAsia" w:ascii="黑体" w:hAnsi="黑体" w:eastAsia="黑体" w:cs="黑体"/>
                <w:b w:val="0"/>
                <w:color w:val="000000"/>
                <w:sz w:val="19"/>
              </w:rPr>
              <w:t>前置弹夹恢复 50，备用弹药恢复 200</w:t>
            </w:r>
          </w:p>
        </w:tc>
      </w:tr>
      <w:tr w14:paraId="76E48C3F">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190848E9">
            <w:pPr>
              <w:spacing w:after="40" w:line="259" w:lineRule="auto"/>
              <w:rPr>
                <w:rFonts w:hint="eastAsia" w:ascii="黑体" w:hAnsi="黑体" w:eastAsia="黑体" w:cs="黑体"/>
              </w:rPr>
            </w:pPr>
            <w:r>
              <w:rPr>
                <w:rFonts w:hint="eastAsia" w:ascii="黑体" w:hAnsi="黑体" w:eastAsia="黑体" w:cs="黑体"/>
                <w:b w:val="0"/>
                <w:color w:val="000000"/>
                <w:sz w:val="19"/>
              </w:rPr>
              <w:t>死亡或暂停</w:t>
            </w:r>
          </w:p>
        </w:tc>
        <w:tc>
          <w:tcPr>
            <w:tcW w:w="3293" w:type="dxa"/>
            <w:shd w:val="clear" w:color="auto" w:fill="F4F7FB"/>
            <w:vAlign w:val="center"/>
          </w:tcPr>
          <w:p w14:paraId="4AB3E5D9">
            <w:pPr>
              <w:spacing w:after="40" w:line="259" w:lineRule="auto"/>
              <w:rPr>
                <w:rFonts w:hint="eastAsia" w:ascii="黑体" w:hAnsi="黑体" w:eastAsia="黑体" w:cs="黑体"/>
              </w:rPr>
            </w:pPr>
            <w:r>
              <w:rPr>
                <w:rFonts w:hint="eastAsia" w:ascii="黑体" w:hAnsi="黑体" w:eastAsia="黑体" w:cs="黑体"/>
                <w:b w:val="0"/>
                <w:color w:val="000000"/>
                <w:sz w:val="19"/>
              </w:rPr>
              <w:t>立即中断</w:t>
            </w:r>
          </w:p>
        </w:tc>
        <w:tc>
          <w:tcPr>
            <w:tcW w:w="3293" w:type="dxa"/>
            <w:shd w:val="clear" w:color="auto" w:fill="F4F7FB"/>
            <w:vAlign w:val="center"/>
          </w:tcPr>
          <w:p w14:paraId="4CDDA485">
            <w:pPr>
              <w:spacing w:after="40" w:line="259" w:lineRule="auto"/>
              <w:rPr>
                <w:rFonts w:hint="eastAsia" w:ascii="黑体" w:hAnsi="黑体" w:eastAsia="黑体" w:cs="黑体"/>
              </w:rPr>
            </w:pPr>
            <w:r>
              <w:rPr>
                <w:rFonts w:hint="eastAsia" w:ascii="黑体" w:hAnsi="黑体" w:eastAsia="黑体" w:cs="黑体"/>
                <w:b w:val="0"/>
                <w:color w:val="000000"/>
                <w:sz w:val="19"/>
              </w:rPr>
              <w:t>清空本地动作，联机等待新快照</w:t>
            </w:r>
          </w:p>
        </w:tc>
      </w:tr>
    </w:tbl>
    <w:p w14:paraId="7910DEDE">
      <w:pPr>
        <w:spacing w:after="40"/>
        <w:rPr>
          <w:rFonts w:hint="eastAsia" w:ascii="黑体" w:hAnsi="黑体" w:eastAsia="黑体" w:cs="黑体"/>
        </w:rPr>
      </w:pPr>
    </w:p>
    <w:p w14:paraId="42930753">
      <w:pPr>
        <w:pStyle w:val="4"/>
        <w:rPr>
          <w:rFonts w:hint="eastAsia" w:ascii="黑体" w:hAnsi="黑体" w:eastAsia="黑体" w:cs="黑体"/>
        </w:rPr>
      </w:pPr>
      <w:r>
        <w:rPr>
          <w:rFonts w:hint="eastAsia" w:ascii="黑体" w:hAnsi="黑体" w:eastAsia="黑体" w:cs="黑体"/>
        </w:rPr>
        <w:t>6.3 生命、死亡和复活</w:t>
      </w:r>
    </w:p>
    <w:p w14:paraId="71D3FF26">
      <w:pPr>
        <w:spacing w:after="120" w:line="283" w:lineRule="auto"/>
        <w:rPr>
          <w:rFonts w:hint="eastAsia" w:ascii="黑体" w:hAnsi="黑体" w:eastAsia="黑体" w:cs="黑体"/>
        </w:rPr>
      </w:pPr>
      <w:r>
        <w:rPr>
          <w:rFonts w:hint="eastAsia" w:ascii="黑体" w:hAnsi="黑体" w:eastAsia="黑体" w:cs="黑体"/>
        </w:rPr>
        <w:t>PlayerHealth 统一处理单机和联机的生命表现。单机怪物攻击会扣除本地血量；联机时只接受服务器的权威血量。死亡时固定角色和镜头位置，镜头在两秒内逐渐下俯；复活时优先使用服务器选择的安全位置，恢复满血并重置武器状态。</w:t>
      </w:r>
    </w:p>
    <w:p w14:paraId="01EFA45D">
      <w:pPr>
        <w:pStyle w:val="4"/>
        <w:rPr>
          <w:rFonts w:hint="eastAsia" w:ascii="黑体" w:hAnsi="黑体" w:eastAsia="黑体" w:cs="黑体"/>
        </w:rPr>
      </w:pPr>
      <w:r>
        <w:rPr>
          <w:rFonts w:hint="eastAsia" w:ascii="黑体" w:hAnsi="黑体" w:eastAsia="黑体" w:cs="黑体"/>
        </w:rPr>
        <w:t>6.4 怪物代理与特效</w:t>
      </w:r>
    </w:p>
    <w:p w14:paraId="648ED93F">
      <w:pPr>
        <w:spacing w:after="120" w:line="283" w:lineRule="auto"/>
        <w:rPr>
          <w:rFonts w:hint="eastAsia" w:ascii="黑体" w:hAnsi="黑体" w:eastAsia="黑体" w:cs="黑体"/>
        </w:rPr>
      </w:pPr>
      <w:r>
        <w:rPr>
          <w:rFonts w:hint="eastAsia" w:ascii="黑体" w:hAnsi="黑体" w:eastAsia="黑体" w:cs="黑体"/>
        </w:rPr>
        <w:t>多人客户端不在本地扣除网络怪物血量，避免不同客户端先后销毁代理。服务器在命中后减少血量并发送新的怪物快照；客户端发现实体消失后销毁代理并播放爆炸特效。MonsterAI 在单机模式中使用碰撞探测和局部 A*，服务器多人模式采用 Python 版本的同类规则。</w:t>
      </w:r>
    </w:p>
    <w:p w14:paraId="7E895D4B">
      <w:pPr>
        <w:pStyle w:val="4"/>
        <w:rPr>
          <w:rFonts w:hint="eastAsia" w:ascii="黑体" w:hAnsi="黑体" w:eastAsia="黑体" w:cs="黑体"/>
        </w:rPr>
      </w:pPr>
      <w:r>
        <w:rPr>
          <w:rFonts w:hint="eastAsia" w:ascii="黑体" w:hAnsi="黑体" w:eastAsia="黑体" w:cs="黑体"/>
        </w:rPr>
        <w:t>6.5 HUD、小地图与排行榜</w:t>
      </w:r>
    </w:p>
    <w:p w14:paraId="09017241">
      <w:pPr>
        <w:pStyle w:val="16"/>
        <w:spacing w:after="60" w:line="269" w:lineRule="auto"/>
        <w:rPr>
          <w:rFonts w:hint="eastAsia" w:ascii="黑体" w:hAnsi="黑体" w:eastAsia="黑体" w:cs="黑体"/>
        </w:rPr>
      </w:pPr>
      <w:r>
        <w:rPr>
          <w:rFonts w:hint="eastAsia" w:ascii="黑体" w:hAnsi="黑体" w:eastAsia="黑体" w:cs="黑体"/>
        </w:rPr>
        <w:t>左上角圆形小地图以本地玩家为中心，自己显示绿色三角，队友显示蓝色三角，怪物显示红色标记；三角方向跟随角色朝向。</w:t>
      </w:r>
    </w:p>
    <w:p w14:paraId="1C11F1B4">
      <w:pPr>
        <w:pStyle w:val="16"/>
        <w:spacing w:after="60" w:line="269" w:lineRule="auto"/>
        <w:rPr>
          <w:rFonts w:hint="eastAsia" w:ascii="黑体" w:hAnsi="黑体" w:eastAsia="黑体" w:cs="黑体"/>
        </w:rPr>
      </w:pPr>
      <w:r>
        <w:rPr>
          <w:rFonts w:hint="eastAsia" w:ascii="黑体" w:hAnsi="黑体" w:eastAsia="黑体" w:cs="黑体"/>
        </w:rPr>
        <w:t>左下角血条按剩余血量缩短，同时显示当前值和最大值；死亡时显示复活进度。</w:t>
      </w:r>
    </w:p>
    <w:p w14:paraId="1F83E823">
      <w:pPr>
        <w:pStyle w:val="16"/>
        <w:spacing w:after="60" w:line="269" w:lineRule="auto"/>
        <w:rPr>
          <w:rFonts w:hint="eastAsia" w:ascii="黑体" w:hAnsi="黑体" w:eastAsia="黑体" w:cs="黑体"/>
        </w:rPr>
      </w:pPr>
      <w:r>
        <w:rPr>
          <w:rFonts w:hint="eastAsia" w:ascii="黑体" w:hAnsi="黑体" w:eastAsia="黑体" w:cs="黑体"/>
        </w:rPr>
        <w:t>弹药区域显示当前弹夹和备用弹药；换弹或补给时显示动态进度条。</w:t>
      </w:r>
    </w:p>
    <w:p w14:paraId="73D8EF5A">
      <w:pPr>
        <w:pStyle w:val="16"/>
        <w:spacing w:after="60" w:line="269" w:lineRule="auto"/>
        <w:rPr>
          <w:rFonts w:hint="eastAsia" w:ascii="黑体" w:hAnsi="黑体" w:eastAsia="黑体" w:cs="黑体"/>
        </w:rPr>
      </w:pPr>
      <w:r>
        <w:rPr>
          <w:rFonts w:hint="eastAsia" w:ascii="黑体" w:hAnsi="黑体" w:eastAsia="黑体" w:cs="黑体"/>
        </w:rPr>
        <w:t>多人模式左侧排行榜按分数降序显示，每只怪物击杀固定获得 10 分。</w:t>
      </w:r>
    </w:p>
    <w:p w14:paraId="0CC75B1B">
      <w:pPr>
        <w:pStyle w:val="16"/>
        <w:spacing w:after="60" w:line="269" w:lineRule="auto"/>
        <w:rPr>
          <w:rFonts w:hint="eastAsia" w:ascii="黑体" w:hAnsi="黑体" w:eastAsia="黑体" w:cs="黑体"/>
        </w:rPr>
      </w:pPr>
      <w:r>
        <w:rPr>
          <w:rFonts w:hint="eastAsia" w:ascii="黑体" w:hAnsi="黑体" w:eastAsia="黑体" w:cs="黑体"/>
        </w:rPr>
        <w:t>波次提示显示当前波次和下一波倒计时，客户端只展示服务器状态，不自行生成波次。</w:t>
      </w:r>
    </w:p>
    <w:p w14:paraId="4B881CDB">
      <w:pPr>
        <w:pStyle w:val="3"/>
        <w:rPr>
          <w:rFonts w:hint="eastAsia" w:ascii="黑体" w:hAnsi="黑体" w:eastAsia="黑体" w:cs="黑体"/>
        </w:rPr>
      </w:pPr>
      <w:r>
        <w:rPr>
          <w:rFonts w:hint="eastAsia" w:ascii="黑体" w:hAnsi="黑体" w:eastAsia="黑体" w:cs="黑体"/>
        </w:rPr>
        <w:t>七 怪物和波次系统</w:t>
      </w:r>
    </w:p>
    <w:p w14:paraId="52214F57">
      <w:pPr>
        <w:spacing w:after="120" w:line="283" w:lineRule="auto"/>
        <w:rPr>
          <w:rFonts w:hint="eastAsia" w:ascii="黑体" w:hAnsi="黑体" w:eastAsia="黑体" w:cs="黑体"/>
        </w:rPr>
      </w:pPr>
      <w:r>
        <w:rPr>
          <w:rFonts w:hint="eastAsia" w:ascii="黑体" w:hAnsi="黑体" w:eastAsia="黑体" w:cs="黑体"/>
        </w:rPr>
        <w:t>当前比赛固定为三波。第一波使用房主设置的数量和血量；后续波次在数量、血量、伤害和移速上小幅提升，每波间隔 20 秒，提前 5 秒在 HUD 显示来袭提示。服务端按照 tick 推进波次，不依赖上一波是否已经清空，因此可以形成持续压力。</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4A087C5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2B483185">
            <w:pPr>
              <w:spacing w:after="40" w:line="259" w:lineRule="auto"/>
              <w:rPr>
                <w:rFonts w:hint="eastAsia" w:ascii="黑体" w:hAnsi="黑体" w:eastAsia="黑体" w:cs="黑体"/>
              </w:rPr>
            </w:pPr>
            <w:r>
              <w:rPr>
                <w:rFonts w:hint="eastAsia" w:ascii="黑体" w:hAnsi="黑体" w:eastAsia="黑体" w:cs="黑体"/>
                <w:b/>
                <w:color w:val="FFFFFF"/>
                <w:sz w:val="19"/>
              </w:rPr>
              <w:t>项目</w:t>
            </w:r>
          </w:p>
        </w:tc>
        <w:tc>
          <w:tcPr>
            <w:tcW w:w="3293" w:type="dxa"/>
            <w:shd w:val="clear" w:color="auto" w:fill="1F4E79"/>
            <w:vAlign w:val="center"/>
          </w:tcPr>
          <w:p w14:paraId="4BCD9921">
            <w:pPr>
              <w:spacing w:after="40" w:line="259" w:lineRule="auto"/>
              <w:rPr>
                <w:rFonts w:hint="eastAsia" w:ascii="黑体" w:hAnsi="黑体" w:eastAsia="黑体" w:cs="黑体"/>
              </w:rPr>
            </w:pPr>
            <w:r>
              <w:rPr>
                <w:rFonts w:hint="eastAsia" w:ascii="黑体" w:hAnsi="黑体" w:eastAsia="黑体" w:cs="黑体"/>
                <w:b/>
                <w:color w:val="FFFFFF"/>
                <w:sz w:val="19"/>
              </w:rPr>
              <w:t>第一波</w:t>
            </w:r>
          </w:p>
        </w:tc>
        <w:tc>
          <w:tcPr>
            <w:tcW w:w="3293" w:type="dxa"/>
            <w:shd w:val="clear" w:color="auto" w:fill="1F4E79"/>
            <w:vAlign w:val="center"/>
          </w:tcPr>
          <w:p w14:paraId="2FF1FB14">
            <w:pPr>
              <w:spacing w:after="40" w:line="259" w:lineRule="auto"/>
              <w:rPr>
                <w:rFonts w:hint="eastAsia" w:ascii="黑体" w:hAnsi="黑体" w:eastAsia="黑体" w:cs="黑体"/>
              </w:rPr>
            </w:pPr>
            <w:r>
              <w:rPr>
                <w:rFonts w:hint="eastAsia" w:ascii="黑体" w:hAnsi="黑体" w:eastAsia="黑体" w:cs="黑体"/>
                <w:b/>
                <w:color w:val="FFFFFF"/>
                <w:sz w:val="19"/>
              </w:rPr>
              <w:t>后续变化</w:t>
            </w:r>
          </w:p>
        </w:tc>
      </w:tr>
      <w:tr w14:paraId="3EA0500D">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6637A0B3">
            <w:pPr>
              <w:spacing w:after="40" w:line="259" w:lineRule="auto"/>
              <w:rPr>
                <w:rFonts w:hint="eastAsia" w:ascii="黑体" w:hAnsi="黑体" w:eastAsia="黑体" w:cs="黑体"/>
              </w:rPr>
            </w:pPr>
            <w:r>
              <w:rPr>
                <w:rFonts w:hint="eastAsia" w:ascii="黑体" w:hAnsi="黑体" w:eastAsia="黑体" w:cs="黑体"/>
                <w:b w:val="0"/>
                <w:color w:val="000000"/>
                <w:sz w:val="19"/>
              </w:rPr>
              <w:t>数量</w:t>
            </w:r>
          </w:p>
        </w:tc>
        <w:tc>
          <w:tcPr>
            <w:tcW w:w="3293" w:type="dxa"/>
            <w:vAlign w:val="center"/>
          </w:tcPr>
          <w:p w14:paraId="0AC5B528">
            <w:pPr>
              <w:spacing w:after="40" w:line="259" w:lineRule="auto"/>
              <w:rPr>
                <w:rFonts w:hint="eastAsia" w:ascii="黑体" w:hAnsi="黑体" w:eastAsia="黑体" w:cs="黑体"/>
              </w:rPr>
            </w:pPr>
            <w:r>
              <w:rPr>
                <w:rFonts w:hint="eastAsia" w:ascii="黑体" w:hAnsi="黑体" w:eastAsia="黑体" w:cs="黑体"/>
                <w:b w:val="0"/>
                <w:color w:val="000000"/>
                <w:sz w:val="19"/>
              </w:rPr>
              <w:t>房主设置值</w:t>
            </w:r>
          </w:p>
        </w:tc>
        <w:tc>
          <w:tcPr>
            <w:tcW w:w="3293" w:type="dxa"/>
            <w:vAlign w:val="center"/>
          </w:tcPr>
          <w:p w14:paraId="105ECE72">
            <w:pPr>
              <w:spacing w:after="40" w:line="259" w:lineRule="auto"/>
              <w:rPr>
                <w:rFonts w:hint="eastAsia" w:ascii="黑体" w:hAnsi="黑体" w:eastAsia="黑体" w:cs="黑体"/>
              </w:rPr>
            </w:pPr>
            <w:r>
              <w:rPr>
                <w:rFonts w:hint="eastAsia" w:ascii="黑体" w:hAnsi="黑体" w:eastAsia="黑体" w:cs="黑体"/>
                <w:b w:val="0"/>
                <w:color w:val="000000"/>
                <w:sz w:val="19"/>
              </w:rPr>
              <w:t>每波增加 2 只</w:t>
            </w:r>
          </w:p>
        </w:tc>
      </w:tr>
      <w:tr w14:paraId="4A1505EF">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73882D5C">
            <w:pPr>
              <w:spacing w:after="40" w:line="259" w:lineRule="auto"/>
              <w:rPr>
                <w:rFonts w:hint="eastAsia" w:ascii="黑体" w:hAnsi="黑体" w:eastAsia="黑体" w:cs="黑体"/>
              </w:rPr>
            </w:pPr>
            <w:r>
              <w:rPr>
                <w:rFonts w:hint="eastAsia" w:ascii="黑体" w:hAnsi="黑体" w:eastAsia="黑体" w:cs="黑体"/>
                <w:b w:val="0"/>
                <w:color w:val="000000"/>
                <w:sz w:val="19"/>
              </w:rPr>
              <w:t>血量</w:t>
            </w:r>
          </w:p>
        </w:tc>
        <w:tc>
          <w:tcPr>
            <w:tcW w:w="3293" w:type="dxa"/>
            <w:shd w:val="clear" w:color="auto" w:fill="F4F7FB"/>
            <w:vAlign w:val="center"/>
          </w:tcPr>
          <w:p w14:paraId="2C46AC5F">
            <w:pPr>
              <w:spacing w:after="40" w:line="259" w:lineRule="auto"/>
              <w:rPr>
                <w:rFonts w:hint="eastAsia" w:ascii="黑体" w:hAnsi="黑体" w:eastAsia="黑体" w:cs="黑体"/>
              </w:rPr>
            </w:pPr>
            <w:r>
              <w:rPr>
                <w:rFonts w:hint="eastAsia" w:ascii="黑体" w:hAnsi="黑体" w:eastAsia="黑体" w:cs="黑体"/>
                <w:b w:val="0"/>
                <w:color w:val="000000"/>
                <w:sz w:val="19"/>
              </w:rPr>
              <w:t>房主设置值</w:t>
            </w:r>
          </w:p>
        </w:tc>
        <w:tc>
          <w:tcPr>
            <w:tcW w:w="3293" w:type="dxa"/>
            <w:shd w:val="clear" w:color="auto" w:fill="F4F7FB"/>
            <w:vAlign w:val="center"/>
          </w:tcPr>
          <w:p w14:paraId="34A27035">
            <w:pPr>
              <w:spacing w:after="40" w:line="259" w:lineRule="auto"/>
              <w:rPr>
                <w:rFonts w:hint="eastAsia" w:ascii="黑体" w:hAnsi="黑体" w:eastAsia="黑体" w:cs="黑体"/>
              </w:rPr>
            </w:pPr>
            <w:r>
              <w:rPr>
                <w:rFonts w:hint="eastAsia" w:ascii="黑体" w:hAnsi="黑体" w:eastAsia="黑体" w:cs="黑体"/>
                <w:b w:val="0"/>
                <w:color w:val="000000"/>
                <w:sz w:val="19"/>
              </w:rPr>
              <w:t>按 1.2、1.4 倍近似增长</w:t>
            </w:r>
          </w:p>
        </w:tc>
      </w:tr>
      <w:tr w14:paraId="1EFC477C">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49176EEC">
            <w:pPr>
              <w:spacing w:after="40" w:line="259" w:lineRule="auto"/>
              <w:rPr>
                <w:rFonts w:hint="eastAsia" w:ascii="黑体" w:hAnsi="黑体" w:eastAsia="黑体" w:cs="黑体"/>
              </w:rPr>
            </w:pPr>
            <w:r>
              <w:rPr>
                <w:rFonts w:hint="eastAsia" w:ascii="黑体" w:hAnsi="黑体" w:eastAsia="黑体" w:cs="黑体"/>
                <w:b w:val="0"/>
                <w:color w:val="000000"/>
                <w:sz w:val="19"/>
              </w:rPr>
              <w:t>伤害</w:t>
            </w:r>
          </w:p>
        </w:tc>
        <w:tc>
          <w:tcPr>
            <w:tcW w:w="3293" w:type="dxa"/>
            <w:vAlign w:val="center"/>
          </w:tcPr>
          <w:p w14:paraId="04B343BF">
            <w:pPr>
              <w:spacing w:after="40" w:line="259" w:lineRule="auto"/>
              <w:rPr>
                <w:rFonts w:hint="eastAsia" w:ascii="黑体" w:hAnsi="黑体" w:eastAsia="黑体" w:cs="黑体"/>
              </w:rPr>
            </w:pPr>
            <w:r>
              <w:rPr>
                <w:rFonts w:hint="eastAsia" w:ascii="黑体" w:hAnsi="黑体" w:eastAsia="黑体" w:cs="黑体"/>
                <w:b w:val="0"/>
                <w:color w:val="000000"/>
                <w:sz w:val="19"/>
              </w:rPr>
              <w:t>10</w:t>
            </w:r>
          </w:p>
        </w:tc>
        <w:tc>
          <w:tcPr>
            <w:tcW w:w="3293" w:type="dxa"/>
            <w:vAlign w:val="center"/>
          </w:tcPr>
          <w:p w14:paraId="41457D9E">
            <w:pPr>
              <w:spacing w:after="40" w:line="259" w:lineRule="auto"/>
              <w:rPr>
                <w:rFonts w:hint="eastAsia" w:ascii="黑体" w:hAnsi="黑体" w:eastAsia="黑体" w:cs="黑体"/>
              </w:rPr>
            </w:pPr>
            <w:r>
              <w:rPr>
                <w:rFonts w:hint="eastAsia" w:ascii="黑体" w:hAnsi="黑体" w:eastAsia="黑体" w:cs="黑体"/>
                <w:b w:val="0"/>
                <w:color w:val="000000"/>
                <w:sz w:val="19"/>
              </w:rPr>
              <w:t>每波增加 2</w:t>
            </w:r>
          </w:p>
        </w:tc>
      </w:tr>
      <w:tr w14:paraId="307E0C4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78C38B17">
            <w:pPr>
              <w:spacing w:after="40" w:line="259" w:lineRule="auto"/>
              <w:rPr>
                <w:rFonts w:hint="eastAsia" w:ascii="黑体" w:hAnsi="黑体" w:eastAsia="黑体" w:cs="黑体"/>
              </w:rPr>
            </w:pPr>
            <w:r>
              <w:rPr>
                <w:rFonts w:hint="eastAsia" w:ascii="黑体" w:hAnsi="黑体" w:eastAsia="黑体" w:cs="黑体"/>
                <w:b w:val="0"/>
                <w:color w:val="000000"/>
                <w:sz w:val="19"/>
              </w:rPr>
              <w:t>移速</w:t>
            </w:r>
          </w:p>
        </w:tc>
        <w:tc>
          <w:tcPr>
            <w:tcW w:w="3293" w:type="dxa"/>
            <w:shd w:val="clear" w:color="auto" w:fill="F4F7FB"/>
            <w:vAlign w:val="center"/>
          </w:tcPr>
          <w:p w14:paraId="482F506F">
            <w:pPr>
              <w:spacing w:after="40" w:line="259" w:lineRule="auto"/>
              <w:rPr>
                <w:rFonts w:hint="eastAsia" w:ascii="黑体" w:hAnsi="黑体" w:eastAsia="黑体" w:cs="黑体"/>
              </w:rPr>
            </w:pPr>
            <w:r>
              <w:rPr>
                <w:rFonts w:hint="eastAsia" w:ascii="黑体" w:hAnsi="黑体" w:eastAsia="黑体" w:cs="黑体"/>
                <w:b w:val="0"/>
                <w:color w:val="000000"/>
                <w:sz w:val="19"/>
              </w:rPr>
              <w:t>2.5</w:t>
            </w:r>
          </w:p>
        </w:tc>
        <w:tc>
          <w:tcPr>
            <w:tcW w:w="3293" w:type="dxa"/>
            <w:shd w:val="clear" w:color="auto" w:fill="F4F7FB"/>
            <w:vAlign w:val="center"/>
          </w:tcPr>
          <w:p w14:paraId="70162260">
            <w:pPr>
              <w:spacing w:after="40" w:line="259" w:lineRule="auto"/>
              <w:rPr>
                <w:rFonts w:hint="eastAsia" w:ascii="黑体" w:hAnsi="黑体" w:eastAsia="黑体" w:cs="黑体"/>
              </w:rPr>
            </w:pPr>
            <w:r>
              <w:rPr>
                <w:rFonts w:hint="eastAsia" w:ascii="黑体" w:hAnsi="黑体" w:eastAsia="黑体" w:cs="黑体"/>
                <w:b w:val="0"/>
                <w:color w:val="000000"/>
                <w:sz w:val="19"/>
              </w:rPr>
              <w:t>每波增加约 10%</w:t>
            </w:r>
          </w:p>
        </w:tc>
      </w:tr>
      <w:tr w14:paraId="45C0392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4A384982">
            <w:pPr>
              <w:spacing w:after="40" w:line="259" w:lineRule="auto"/>
              <w:rPr>
                <w:rFonts w:hint="eastAsia" w:ascii="黑体" w:hAnsi="黑体" w:eastAsia="黑体" w:cs="黑体"/>
              </w:rPr>
            </w:pPr>
            <w:r>
              <w:rPr>
                <w:rFonts w:hint="eastAsia" w:ascii="黑体" w:hAnsi="黑体" w:eastAsia="黑体" w:cs="黑体"/>
                <w:b w:val="0"/>
                <w:color w:val="000000"/>
                <w:sz w:val="19"/>
              </w:rPr>
              <w:t>近战范围</w:t>
            </w:r>
          </w:p>
        </w:tc>
        <w:tc>
          <w:tcPr>
            <w:tcW w:w="3293" w:type="dxa"/>
            <w:vAlign w:val="center"/>
          </w:tcPr>
          <w:p w14:paraId="3A79A48F">
            <w:pPr>
              <w:spacing w:after="40" w:line="259" w:lineRule="auto"/>
              <w:rPr>
                <w:rFonts w:hint="eastAsia" w:ascii="黑体" w:hAnsi="黑体" w:eastAsia="黑体" w:cs="黑体"/>
              </w:rPr>
            </w:pPr>
            <w:r>
              <w:rPr>
                <w:rFonts w:hint="eastAsia" w:ascii="黑体" w:hAnsi="黑体" w:eastAsia="黑体" w:cs="黑体"/>
                <w:b w:val="0"/>
                <w:color w:val="000000"/>
                <w:sz w:val="19"/>
              </w:rPr>
              <w:t>2.2</w:t>
            </w:r>
          </w:p>
        </w:tc>
        <w:tc>
          <w:tcPr>
            <w:tcW w:w="3293" w:type="dxa"/>
            <w:vAlign w:val="center"/>
          </w:tcPr>
          <w:p w14:paraId="322A23F9">
            <w:pPr>
              <w:spacing w:after="40" w:line="259" w:lineRule="auto"/>
              <w:rPr>
                <w:rFonts w:hint="eastAsia" w:ascii="黑体" w:hAnsi="黑体" w:eastAsia="黑体" w:cs="黑体"/>
              </w:rPr>
            </w:pPr>
            <w:r>
              <w:rPr>
                <w:rFonts w:hint="eastAsia" w:ascii="黑体" w:hAnsi="黑体" w:eastAsia="黑体" w:cs="黑体"/>
                <w:b w:val="0"/>
                <w:color w:val="000000"/>
                <w:sz w:val="19"/>
              </w:rPr>
              <w:t>服务器和单机保持一致</w:t>
            </w:r>
          </w:p>
        </w:tc>
      </w:tr>
    </w:tbl>
    <w:p w14:paraId="2F175664">
      <w:pPr>
        <w:spacing w:after="40"/>
        <w:rPr>
          <w:rFonts w:hint="eastAsia" w:ascii="黑体" w:hAnsi="黑体" w:eastAsia="黑体" w:cs="黑体"/>
        </w:rPr>
      </w:pPr>
    </w:p>
    <w:p w14:paraId="0C061DDB">
      <w:pPr>
        <w:spacing w:after="120" w:line="283" w:lineRule="auto"/>
        <w:rPr>
          <w:rFonts w:hint="eastAsia" w:ascii="黑体" w:hAnsi="黑体" w:eastAsia="黑体" w:cs="黑体"/>
        </w:rPr>
      </w:pPr>
      <w:r>
        <w:rPr>
          <w:rFonts w:hint="eastAsia" w:ascii="黑体" w:hAnsi="黑体" w:eastAsia="黑体" w:cs="黑体"/>
        </w:rPr>
        <w:t>生成时服务端会检查玩家距离、怪物之间距离、九点碰撞占地采样和地面高度。对于已经处于无效格或连续不移动的怪物，服务端会重新寻找安全点，避免卡在墙角后永久留在场上。</w:t>
      </w:r>
    </w:p>
    <w:p w14:paraId="3C52C53E">
      <w:pPr>
        <w:pStyle w:val="3"/>
        <w:rPr>
          <w:rFonts w:hint="eastAsia" w:ascii="黑体" w:hAnsi="黑体" w:eastAsia="黑体" w:cs="黑体"/>
        </w:rPr>
      </w:pPr>
      <w:r>
        <w:rPr>
          <w:rFonts w:hint="eastAsia" w:ascii="黑体" w:hAnsi="黑体" w:eastAsia="黑体" w:cs="黑体"/>
        </w:rPr>
        <w:t>八 关键数据流和时序</w:t>
      </w:r>
    </w:p>
    <w:p w14:paraId="1F516195">
      <w:pPr>
        <w:pStyle w:val="4"/>
        <w:rPr>
          <w:rFonts w:hint="eastAsia" w:ascii="黑体" w:hAnsi="黑体" w:eastAsia="黑体" w:cs="黑体"/>
        </w:rPr>
      </w:pPr>
      <w:r>
        <w:rPr>
          <w:rFonts w:hint="eastAsia" w:ascii="黑体" w:hAnsi="黑体" w:eastAsia="黑体" w:cs="黑体"/>
        </w:rPr>
        <w:t>8.1 一次多人开局</w:t>
      </w:r>
    </w:p>
    <w:p w14:paraId="60F8E410">
      <w:pPr>
        <w:spacing w:after="140" w:line="252" w:lineRule="auto"/>
        <w:ind w:left="360"/>
        <w:rPr>
          <w:rFonts w:hint="eastAsia" w:ascii="黑体" w:hAnsi="黑体" w:eastAsia="黑体" w:cs="黑体"/>
        </w:rPr>
      </w:pPr>
      <w:r>
        <w:rPr>
          <w:rFonts w:hint="eastAsia" w:ascii="黑体" w:hAnsi="黑体" w:eastAsia="黑体" w:cs="黑体"/>
          <w:color w:val="1F4E79"/>
          <w:sz w:val="18"/>
        </w:rPr>
        <w:t>1. 客户端 TCP hello</w:t>
      </w:r>
      <w:r>
        <w:rPr>
          <w:rFonts w:hint="eastAsia" w:ascii="黑体" w:hAnsi="黑体" w:eastAsia="黑体" w:cs="黑体"/>
          <w:color w:val="1F4E79"/>
          <w:sz w:val="18"/>
        </w:rPr>
        <w:br w:type="textWrapping"/>
      </w:r>
      <w:r>
        <w:rPr>
          <w:rFonts w:hint="eastAsia" w:ascii="黑体" w:hAnsi="黑体" w:eastAsia="黑体" w:cs="黑体"/>
          <w:color w:val="1F4E79"/>
          <w:sz w:val="18"/>
        </w:rPr>
        <w:t>2. 服务器返回 id/token 和大厅状态</w:t>
      </w:r>
      <w:r>
        <w:rPr>
          <w:rFonts w:hint="eastAsia" w:ascii="黑体" w:hAnsi="黑体" w:eastAsia="黑体" w:cs="黑体"/>
          <w:color w:val="1F4E79"/>
          <w:sz w:val="18"/>
        </w:rPr>
        <w:br w:type="textWrapping"/>
      </w:r>
      <w:r>
        <w:rPr>
          <w:rFonts w:hint="eastAsia" w:ascii="黑体" w:hAnsi="黑体" w:eastAsia="黑体" w:cs="黑体"/>
          <w:color w:val="1F4E79"/>
          <w:sz w:val="18"/>
        </w:rPr>
        <w:t>3. 房主提交 ready/start 及怪物参数</w:t>
      </w:r>
      <w:r>
        <w:rPr>
          <w:rFonts w:hint="eastAsia" w:ascii="黑体" w:hAnsi="黑体" w:eastAsia="黑体" w:cs="黑体"/>
          <w:color w:val="1F4E79"/>
          <w:sz w:val="18"/>
        </w:rPr>
        <w:br w:type="textWrapping"/>
      </w:r>
      <w:r>
        <w:rPr>
          <w:rFonts w:hint="eastAsia" w:ascii="黑体" w:hAnsi="黑体" w:eastAsia="黑体" w:cs="黑体"/>
          <w:color w:val="1F4E79"/>
          <w:sz w:val="18"/>
        </w:rPr>
        <w:t>4. 客户端分帧采集 81x81 地图并 TCP 上传</w:t>
      </w:r>
      <w:r>
        <w:rPr>
          <w:rFonts w:hint="eastAsia" w:ascii="黑体" w:hAnsi="黑体" w:eastAsia="黑体" w:cs="黑体"/>
          <w:color w:val="1F4E79"/>
          <w:sz w:val="18"/>
        </w:rPr>
        <w:br w:type="textWrapping"/>
      </w:r>
      <w:r>
        <w:rPr>
          <w:rFonts w:hint="eastAsia" w:ascii="黑体" w:hAnsi="黑体" w:eastAsia="黑体" w:cs="黑体"/>
          <w:color w:val="1F4E79"/>
          <w:sz w:val="18"/>
        </w:rPr>
        <w:t>5. 服务端保存地图，生成第一波，广播 game_started</w:t>
      </w:r>
      <w:r>
        <w:rPr>
          <w:rFonts w:hint="eastAsia" w:ascii="黑体" w:hAnsi="黑体" w:eastAsia="黑体" w:cs="黑体"/>
          <w:color w:val="1F4E79"/>
          <w:sz w:val="18"/>
        </w:rPr>
        <w:br w:type="textWrapping"/>
      </w:r>
      <w:r>
        <w:rPr>
          <w:rFonts w:hint="eastAsia" w:ascii="黑体" w:hAnsi="黑体" w:eastAsia="黑体" w:cs="黑体"/>
          <w:color w:val="1F4E79"/>
          <w:sz w:val="18"/>
        </w:rPr>
        <w:t>6. 客户端绑定 UDP，开始发送输入和接收快照</w:t>
      </w:r>
    </w:p>
    <w:p w14:paraId="26F618A7">
      <w:pPr>
        <w:pStyle w:val="4"/>
        <w:rPr>
          <w:rFonts w:hint="eastAsia" w:ascii="黑体" w:hAnsi="黑体" w:eastAsia="黑体" w:cs="黑体"/>
        </w:rPr>
      </w:pPr>
      <w:r>
        <w:rPr>
          <w:rFonts w:hint="eastAsia" w:ascii="黑体" w:hAnsi="黑体" w:eastAsia="黑体" w:cs="黑体"/>
        </w:rPr>
        <w:t>8.2 一次多人射击</w:t>
      </w:r>
    </w:p>
    <w:p w14:paraId="2563E834">
      <w:pPr>
        <w:spacing w:after="140" w:line="252" w:lineRule="auto"/>
        <w:ind w:left="360"/>
        <w:rPr>
          <w:rFonts w:hint="eastAsia" w:ascii="黑体" w:hAnsi="黑体" w:eastAsia="黑体" w:cs="黑体"/>
        </w:rPr>
      </w:pPr>
      <w:r>
        <w:rPr>
          <w:rFonts w:hint="eastAsia" w:ascii="黑体" w:hAnsi="黑体" w:eastAsia="黑体" w:cs="黑体"/>
          <w:color w:val="1F4E79"/>
          <w:sz w:val="18"/>
        </w:rPr>
        <w:t>鼠标按下 -&gt; WeaponControl 生成 weaponSeq/life</w:t>
      </w:r>
      <w:r>
        <w:rPr>
          <w:rFonts w:hint="eastAsia" w:ascii="黑体" w:hAnsi="黑体" w:eastAsia="黑体" w:cs="黑体"/>
          <w:color w:val="1F4E79"/>
          <w:sz w:val="18"/>
        </w:rPr>
        <w:br w:type="textWrapping"/>
      </w:r>
      <w:r>
        <w:rPr>
          <w:rFonts w:hint="eastAsia" w:ascii="黑体" w:hAnsi="黑体" w:eastAsia="黑体" w:cs="黑体"/>
          <w:color w:val="1F4E79"/>
          <w:sz w:val="18"/>
        </w:rPr>
        <w:t>-&gt; NetworkClient 发送 shoot</w:t>
      </w:r>
      <w:r>
        <w:rPr>
          <w:rFonts w:hint="eastAsia" w:ascii="黑体" w:hAnsi="黑体" w:eastAsia="黑体" w:cs="黑体"/>
          <w:color w:val="1F4E79"/>
          <w:sz w:val="18"/>
        </w:rPr>
        <w:br w:type="textWrapping"/>
      </w:r>
      <w:r>
        <w:rPr>
          <w:rFonts w:hint="eastAsia" w:ascii="黑体" w:hAnsi="黑体" w:eastAsia="黑体" w:cs="黑体"/>
          <w:color w:val="1F4E79"/>
          <w:sz w:val="18"/>
        </w:rPr>
        <w:t>-&gt; server 校验序号、射速、弹药和射线</w:t>
      </w:r>
      <w:r>
        <w:rPr>
          <w:rFonts w:hint="eastAsia" w:ascii="黑体" w:hAnsi="黑体" w:eastAsia="黑体" w:cs="黑体"/>
          <w:color w:val="1F4E79"/>
          <w:sz w:val="18"/>
        </w:rPr>
        <w:br w:type="textWrapping"/>
      </w:r>
      <w:r>
        <w:rPr>
          <w:rFonts w:hint="eastAsia" w:ascii="黑体" w:hAnsi="黑体" w:eastAsia="黑体" w:cs="黑体"/>
          <w:color w:val="1F4E79"/>
          <w:sz w:val="18"/>
        </w:rPr>
        <w:t>-&gt; 命中则怪物扣血、击退、死亡计分</w:t>
      </w:r>
      <w:r>
        <w:rPr>
          <w:rFonts w:hint="eastAsia" w:ascii="黑体" w:hAnsi="黑体" w:eastAsia="黑体" w:cs="黑体"/>
          <w:color w:val="1F4E79"/>
          <w:sz w:val="18"/>
        </w:rPr>
        <w:br w:type="textWrapping"/>
      </w:r>
      <w:r>
        <w:rPr>
          <w:rFonts w:hint="eastAsia" w:ascii="黑体" w:hAnsi="黑体" w:eastAsia="黑体" w:cs="黑体"/>
          <w:color w:val="1F4E79"/>
          <w:sz w:val="18"/>
        </w:rPr>
        <w:t>-&gt; UDP 快照同步怪物，TCP event 同步击杀分数</w:t>
      </w:r>
      <w:r>
        <w:rPr>
          <w:rFonts w:hint="eastAsia" w:ascii="黑体" w:hAnsi="黑体" w:eastAsia="黑体" w:cs="黑体"/>
          <w:color w:val="1F4E79"/>
          <w:sz w:val="18"/>
        </w:rPr>
        <w:br w:type="textWrapping"/>
      </w:r>
      <w:r>
        <w:rPr>
          <w:rFonts w:hint="eastAsia" w:ascii="黑体" w:hAnsi="黑体" w:eastAsia="黑体" w:cs="黑体"/>
          <w:color w:val="1F4E79"/>
          <w:sz w:val="18"/>
        </w:rPr>
        <w:t>-&gt; 客户端更新弹药、代理和 HUD</w:t>
      </w:r>
    </w:p>
    <w:p w14:paraId="736E9A45">
      <w:pPr>
        <w:pStyle w:val="4"/>
        <w:rPr>
          <w:rFonts w:hint="eastAsia" w:ascii="黑体" w:hAnsi="黑体" w:eastAsia="黑体" w:cs="黑体"/>
        </w:rPr>
      </w:pPr>
      <w:r>
        <w:rPr>
          <w:rFonts w:hint="eastAsia" w:ascii="黑体" w:hAnsi="黑体" w:eastAsia="黑体" w:cs="黑体"/>
        </w:rPr>
        <w:t>8.3 一次死亡复活</w:t>
      </w:r>
    </w:p>
    <w:p w14:paraId="693F315A">
      <w:pPr>
        <w:spacing w:after="140" w:line="252" w:lineRule="auto"/>
        <w:ind w:left="360"/>
        <w:rPr>
          <w:rFonts w:hint="eastAsia" w:ascii="黑体" w:hAnsi="黑体" w:eastAsia="黑体" w:cs="黑体"/>
        </w:rPr>
      </w:pPr>
      <w:r>
        <w:rPr>
          <w:rFonts w:hint="eastAsia" w:ascii="黑体" w:hAnsi="黑体" w:eastAsia="黑体" w:cs="黑体"/>
          <w:color w:val="1F4E79"/>
          <w:sz w:val="18"/>
        </w:rPr>
        <w:t>怪物近身 -&gt; server 每秒扣血 -&gt; hp &lt;= 0</w:t>
      </w:r>
      <w:r>
        <w:rPr>
          <w:rFonts w:hint="eastAsia" w:ascii="黑体" w:hAnsi="黑体" w:eastAsia="黑体" w:cs="黑体"/>
          <w:color w:val="1F4E79"/>
          <w:sz w:val="18"/>
        </w:rPr>
        <w:br w:type="textWrapping"/>
      </w:r>
      <w:r>
        <w:rPr>
          <w:rFonts w:hint="eastAsia" w:ascii="黑体" w:hAnsi="黑体" w:eastAsia="黑体" w:cs="黑体"/>
          <w:color w:val="1F4E79"/>
          <w:sz w:val="18"/>
        </w:rPr>
        <w:t>-&gt; server 标记 dead、记录 respawn_at、广播倒计时</w:t>
      </w:r>
      <w:r>
        <w:rPr>
          <w:rFonts w:hint="eastAsia" w:ascii="黑体" w:hAnsi="黑体" w:eastAsia="黑体" w:cs="黑体"/>
          <w:color w:val="1F4E79"/>
          <w:sz w:val="18"/>
        </w:rPr>
        <w:br w:type="textWrapping"/>
      </w:r>
      <w:r>
        <w:rPr>
          <w:rFonts w:hint="eastAsia" w:ascii="黑体" w:hAnsi="黑体" w:eastAsia="黑体" w:cs="黑体"/>
          <w:color w:val="1F4E79"/>
          <w:sz w:val="18"/>
        </w:rPr>
        <w:t>-&gt; client 固定死亡位置并下俯镜头</w:t>
      </w:r>
      <w:r>
        <w:rPr>
          <w:rFonts w:hint="eastAsia" w:ascii="黑体" w:hAnsi="黑体" w:eastAsia="黑体" w:cs="黑体"/>
          <w:color w:val="1F4E79"/>
          <w:sz w:val="18"/>
        </w:rPr>
        <w:br w:type="textWrapping"/>
      </w:r>
      <w:r>
        <w:rPr>
          <w:rFonts w:hint="eastAsia" w:ascii="黑体" w:hAnsi="黑体" w:eastAsia="黑体" w:cs="黑体"/>
          <w:color w:val="1F4E79"/>
          <w:sz w:val="18"/>
        </w:rPr>
        <w:t>-&gt; 2 秒后 server 选择安全点、恢复满血和弹药、life + 1</w:t>
      </w:r>
      <w:r>
        <w:rPr>
          <w:rFonts w:hint="eastAsia" w:ascii="黑体" w:hAnsi="黑体" w:eastAsia="黑体" w:cs="黑体"/>
          <w:color w:val="1F4E79"/>
          <w:sz w:val="18"/>
        </w:rPr>
        <w:br w:type="textWrapping"/>
      </w:r>
      <w:r>
        <w:rPr>
          <w:rFonts w:hint="eastAsia" w:ascii="黑体" w:hAnsi="黑体" w:eastAsia="黑体" w:cs="黑体"/>
          <w:color w:val="1F4E79"/>
          <w:sz w:val="18"/>
        </w:rPr>
        <w:t>-&gt; client 按快照恢复 Player、武器和镜头</w:t>
      </w:r>
    </w:p>
    <w:p w14:paraId="10663953">
      <w:pPr>
        <w:pStyle w:val="3"/>
        <w:rPr>
          <w:rFonts w:hint="eastAsia" w:ascii="黑体" w:hAnsi="黑体" w:eastAsia="黑体" w:cs="黑体"/>
        </w:rPr>
      </w:pPr>
      <w:r>
        <w:rPr>
          <w:rFonts w:hint="eastAsia" w:ascii="黑体" w:hAnsi="黑体" w:eastAsia="黑体" w:cs="黑体"/>
        </w:rPr>
        <w:t>九 稳定性与性能处理</w:t>
      </w:r>
    </w:p>
    <w:p w14:paraId="6FE31101">
      <w:pPr>
        <w:pStyle w:val="16"/>
        <w:spacing w:after="60" w:line="269" w:lineRule="auto"/>
        <w:rPr>
          <w:rFonts w:hint="eastAsia" w:ascii="黑体" w:hAnsi="黑体" w:eastAsia="黑体" w:cs="黑体"/>
        </w:rPr>
      </w:pPr>
      <w:r>
        <w:rPr>
          <w:rFonts w:hint="eastAsia" w:ascii="黑体" w:hAnsi="黑体" w:eastAsia="黑体" w:cs="黑体"/>
        </w:rPr>
        <w:t>网络线程只负责收包并放入队列，Unity 对象统一在主线程更新。</w:t>
      </w:r>
    </w:p>
    <w:p w14:paraId="19F01F15">
      <w:pPr>
        <w:pStyle w:val="16"/>
        <w:spacing w:after="60" w:line="269" w:lineRule="auto"/>
        <w:rPr>
          <w:rFonts w:hint="eastAsia" w:ascii="黑体" w:hAnsi="黑体" w:eastAsia="黑体" w:cs="黑体"/>
        </w:rPr>
      </w:pPr>
      <w:r>
        <w:rPr>
          <w:rFonts w:hint="eastAsia" w:ascii="黑体" w:hAnsi="黑体" w:eastAsia="黑体" w:cs="黑体"/>
        </w:rPr>
        <w:t>服务端用 30Hz 游戏循环和 20Hz 快照频率，避免每个网络包都触发完整模拟。</w:t>
      </w:r>
    </w:p>
    <w:p w14:paraId="08B65141">
      <w:pPr>
        <w:pStyle w:val="16"/>
        <w:spacing w:after="60" w:line="269" w:lineRule="auto"/>
        <w:rPr>
          <w:rFonts w:hint="eastAsia" w:ascii="黑体" w:hAnsi="黑体" w:eastAsia="黑体" w:cs="黑体"/>
        </w:rPr>
      </w:pPr>
      <w:r>
        <w:rPr>
          <w:rFonts w:hint="eastAsia" w:ascii="黑体" w:hAnsi="黑体" w:eastAsia="黑体" w:cs="黑体"/>
        </w:rPr>
        <w:t>客户端远端对象采用插值，本地玩家只对明显位置误差校正。</w:t>
      </w:r>
    </w:p>
    <w:p w14:paraId="7C51138C">
      <w:pPr>
        <w:pStyle w:val="16"/>
        <w:spacing w:after="60" w:line="269" w:lineRule="auto"/>
        <w:rPr>
          <w:rFonts w:hint="eastAsia" w:ascii="黑体" w:hAnsi="黑体" w:eastAsia="黑体" w:cs="黑体"/>
        </w:rPr>
      </w:pPr>
      <w:r>
        <w:rPr>
          <w:rFonts w:hint="eastAsia" w:ascii="黑体" w:hAnsi="黑体" w:eastAsia="黑体" w:cs="黑体"/>
        </w:rPr>
        <w:t>地图采集采用协程分帧执行，避免一次性 81×81 物理检测造成卡顿。</w:t>
      </w:r>
    </w:p>
    <w:p w14:paraId="5A0D4771">
      <w:pPr>
        <w:pStyle w:val="16"/>
        <w:spacing w:after="60" w:line="269" w:lineRule="auto"/>
        <w:rPr>
          <w:rFonts w:hint="eastAsia" w:ascii="黑体" w:hAnsi="黑体" w:eastAsia="黑体" w:cs="黑体"/>
        </w:rPr>
      </w:pPr>
      <w:r>
        <w:rPr>
          <w:rFonts w:hint="eastAsia" w:ascii="黑体" w:hAnsi="黑体" w:eastAsia="黑体" w:cs="黑体"/>
        </w:rPr>
        <w:t>服务端限制地图消息长度、玩家数量、怪物数量和血量，拒绝非法向量、旧序号和旧生命命令。</w:t>
      </w:r>
    </w:p>
    <w:p w14:paraId="2C6543C3">
      <w:pPr>
        <w:pStyle w:val="16"/>
        <w:spacing w:after="60" w:line="269" w:lineRule="auto"/>
        <w:rPr>
          <w:rFonts w:hint="eastAsia" w:ascii="黑体" w:hAnsi="黑体" w:eastAsia="黑体" w:cs="黑体"/>
        </w:rPr>
      </w:pPr>
      <w:r>
        <w:rPr>
          <w:rFonts w:hint="eastAsia" w:ascii="黑体" w:hAnsi="黑体" w:eastAsia="黑体" w:cs="黑体"/>
        </w:rPr>
        <w:t>怪物路径使用有限范围 A*，碰撞图距离表使用默认值字典，减少重复初始化和无效搜索。</w:t>
      </w:r>
    </w:p>
    <w:p w14:paraId="056F2686">
      <w:pPr>
        <w:pStyle w:val="3"/>
        <w:rPr>
          <w:rFonts w:hint="eastAsia" w:ascii="黑体" w:hAnsi="黑体" w:eastAsia="黑体" w:cs="黑体"/>
        </w:rPr>
      </w:pPr>
      <w:r>
        <w:rPr>
          <w:rFonts w:hint="eastAsia" w:ascii="黑体" w:hAnsi="黑体" w:eastAsia="黑体" w:cs="黑体"/>
        </w:rPr>
        <w:t>十 测试与验证</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3293"/>
        <w:gridCol w:w="3293"/>
        <w:gridCol w:w="3293"/>
      </w:tblGrid>
      <w:tr w14:paraId="69EB7B3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3293" w:type="dxa"/>
            <w:shd w:val="clear" w:color="auto" w:fill="1F4E79"/>
            <w:vAlign w:val="center"/>
          </w:tcPr>
          <w:p w14:paraId="3970F512">
            <w:pPr>
              <w:spacing w:after="40" w:line="259" w:lineRule="auto"/>
              <w:rPr>
                <w:rFonts w:hint="eastAsia" w:ascii="黑体" w:hAnsi="黑体" w:eastAsia="黑体" w:cs="黑体"/>
              </w:rPr>
            </w:pPr>
            <w:r>
              <w:rPr>
                <w:rFonts w:hint="eastAsia" w:ascii="黑体" w:hAnsi="黑体" w:eastAsia="黑体" w:cs="黑体"/>
                <w:b/>
                <w:color w:val="FFFFFF"/>
                <w:sz w:val="19"/>
              </w:rPr>
              <w:t>验证项</w:t>
            </w:r>
          </w:p>
        </w:tc>
        <w:tc>
          <w:tcPr>
            <w:tcW w:w="3293" w:type="dxa"/>
            <w:shd w:val="clear" w:color="auto" w:fill="1F4E79"/>
            <w:vAlign w:val="center"/>
          </w:tcPr>
          <w:p w14:paraId="1B8DEC4E">
            <w:pPr>
              <w:spacing w:after="40" w:line="259" w:lineRule="auto"/>
              <w:rPr>
                <w:rFonts w:hint="eastAsia" w:ascii="黑体" w:hAnsi="黑体" w:eastAsia="黑体" w:cs="黑体"/>
              </w:rPr>
            </w:pPr>
            <w:r>
              <w:rPr>
                <w:rFonts w:hint="eastAsia" w:ascii="黑体" w:hAnsi="黑体" w:eastAsia="黑体" w:cs="黑体"/>
                <w:b/>
                <w:color w:val="FFFFFF"/>
                <w:sz w:val="19"/>
              </w:rPr>
              <w:t>结果</w:t>
            </w:r>
          </w:p>
        </w:tc>
        <w:tc>
          <w:tcPr>
            <w:tcW w:w="3293" w:type="dxa"/>
            <w:shd w:val="clear" w:color="auto" w:fill="1F4E79"/>
            <w:vAlign w:val="center"/>
          </w:tcPr>
          <w:p w14:paraId="6B53DC07">
            <w:pPr>
              <w:spacing w:after="40" w:line="259" w:lineRule="auto"/>
              <w:rPr>
                <w:rFonts w:hint="eastAsia" w:ascii="黑体" w:hAnsi="黑体" w:eastAsia="黑体" w:cs="黑体"/>
              </w:rPr>
            </w:pPr>
            <w:r>
              <w:rPr>
                <w:rFonts w:hint="eastAsia" w:ascii="黑体" w:hAnsi="黑体" w:eastAsia="黑体" w:cs="黑体"/>
                <w:b/>
                <w:color w:val="FFFFFF"/>
                <w:sz w:val="19"/>
              </w:rPr>
              <w:t>覆盖内容</w:t>
            </w:r>
          </w:p>
        </w:tc>
      </w:tr>
      <w:tr w14:paraId="745C3A22">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6105E3CF">
            <w:pPr>
              <w:spacing w:after="40" w:line="259" w:lineRule="auto"/>
              <w:rPr>
                <w:rFonts w:hint="eastAsia" w:ascii="黑体" w:hAnsi="黑体" w:eastAsia="黑体" w:cs="黑体"/>
              </w:rPr>
            </w:pPr>
            <w:r>
              <w:rPr>
                <w:rFonts w:hint="eastAsia" w:ascii="黑体" w:hAnsi="黑体" w:eastAsia="黑体" w:cs="黑体"/>
                <w:b w:val="0"/>
                <w:color w:val="000000"/>
                <w:sz w:val="19"/>
              </w:rPr>
              <w:t>服务端 unittest</w:t>
            </w:r>
          </w:p>
        </w:tc>
        <w:tc>
          <w:tcPr>
            <w:tcW w:w="3293" w:type="dxa"/>
            <w:vAlign w:val="center"/>
          </w:tcPr>
          <w:p w14:paraId="2066E1BA">
            <w:pPr>
              <w:spacing w:after="40" w:line="259" w:lineRule="auto"/>
              <w:rPr>
                <w:rFonts w:hint="eastAsia" w:ascii="黑体" w:hAnsi="黑体" w:eastAsia="黑体" w:cs="黑体"/>
              </w:rPr>
            </w:pPr>
            <w:r>
              <w:rPr>
                <w:rFonts w:hint="eastAsia" w:ascii="黑体" w:hAnsi="黑体" w:eastAsia="黑体" w:cs="黑体"/>
                <w:b w:val="0"/>
                <w:color w:val="000000"/>
                <w:sz w:val="19"/>
              </w:rPr>
              <w:t>27 项通过</w:t>
            </w:r>
          </w:p>
        </w:tc>
        <w:tc>
          <w:tcPr>
            <w:tcW w:w="3293" w:type="dxa"/>
            <w:vAlign w:val="center"/>
          </w:tcPr>
          <w:p w14:paraId="185FCB26">
            <w:pPr>
              <w:spacing w:after="40" w:line="259" w:lineRule="auto"/>
              <w:rPr>
                <w:rFonts w:hint="eastAsia" w:ascii="黑体" w:hAnsi="黑体" w:eastAsia="黑体" w:cs="黑体"/>
              </w:rPr>
            </w:pPr>
            <w:r>
              <w:rPr>
                <w:rFonts w:hint="eastAsia" w:ascii="黑体" w:hAnsi="黑体" w:eastAsia="黑体" w:cs="黑体"/>
                <w:b w:val="0"/>
                <w:color w:val="000000"/>
                <w:sz w:val="19"/>
              </w:rPr>
              <w:t>武器限速、弹药、复活、命中、地图遮挡、坡面移动、边界移动和出生点</w:t>
            </w:r>
          </w:p>
        </w:tc>
      </w:tr>
      <w:tr w14:paraId="6B7FFAD7">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49CC39B7">
            <w:pPr>
              <w:spacing w:after="40" w:line="259" w:lineRule="auto"/>
              <w:rPr>
                <w:rFonts w:hint="eastAsia" w:ascii="黑体" w:hAnsi="黑体" w:eastAsia="黑体" w:cs="黑体"/>
              </w:rPr>
            </w:pPr>
            <w:r>
              <w:rPr>
                <w:rFonts w:hint="eastAsia" w:ascii="黑体" w:hAnsi="黑体" w:eastAsia="黑体" w:cs="黑体"/>
                <w:b w:val="0"/>
                <w:color w:val="000000"/>
                <w:sz w:val="19"/>
              </w:rPr>
              <w:t>C# 武器回归</w:t>
            </w:r>
          </w:p>
        </w:tc>
        <w:tc>
          <w:tcPr>
            <w:tcW w:w="3293" w:type="dxa"/>
            <w:shd w:val="clear" w:color="auto" w:fill="F4F7FB"/>
            <w:vAlign w:val="center"/>
          </w:tcPr>
          <w:p w14:paraId="2C747E39">
            <w:pPr>
              <w:spacing w:after="40" w:line="259" w:lineRule="auto"/>
              <w:rPr>
                <w:rFonts w:hint="eastAsia" w:ascii="黑体" w:hAnsi="黑体" w:eastAsia="黑体" w:cs="黑体"/>
              </w:rPr>
            </w:pPr>
            <w:r>
              <w:rPr>
                <w:rFonts w:hint="eastAsia" w:ascii="黑体" w:hAnsi="黑体" w:eastAsia="黑体" w:cs="黑体"/>
                <w:b w:val="0"/>
                <w:color w:val="000000"/>
                <w:sz w:val="19"/>
              </w:rPr>
              <w:t>23 项通过</w:t>
            </w:r>
          </w:p>
        </w:tc>
        <w:tc>
          <w:tcPr>
            <w:tcW w:w="3293" w:type="dxa"/>
            <w:shd w:val="clear" w:color="auto" w:fill="F4F7FB"/>
            <w:vAlign w:val="center"/>
          </w:tcPr>
          <w:p w14:paraId="37AF32AF">
            <w:pPr>
              <w:spacing w:after="40" w:line="259" w:lineRule="auto"/>
              <w:rPr>
                <w:rFonts w:hint="eastAsia" w:ascii="黑体" w:hAnsi="黑体" w:eastAsia="黑体" w:cs="黑体"/>
              </w:rPr>
            </w:pPr>
            <w:r>
              <w:rPr>
                <w:rFonts w:hint="eastAsia" w:ascii="黑体" w:hAnsi="黑体" w:eastAsia="黑体" w:cs="黑体"/>
                <w:b w:val="0"/>
                <w:color w:val="000000"/>
                <w:sz w:val="19"/>
              </w:rPr>
              <w:t>单机/联机射击、连发、换弹、补给、死亡和快照确认</w:t>
            </w:r>
          </w:p>
        </w:tc>
      </w:tr>
      <w:tr w14:paraId="438A3E7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183502EA">
            <w:pPr>
              <w:spacing w:after="40" w:line="259" w:lineRule="auto"/>
              <w:rPr>
                <w:rFonts w:hint="eastAsia" w:ascii="黑体" w:hAnsi="黑体" w:eastAsia="黑体" w:cs="黑体"/>
              </w:rPr>
            </w:pPr>
            <w:r>
              <w:rPr>
                <w:rFonts w:hint="eastAsia" w:ascii="黑体" w:hAnsi="黑体" w:eastAsia="黑体" w:cs="黑体"/>
                <w:b w:val="0"/>
                <w:color w:val="000000"/>
                <w:sz w:val="19"/>
              </w:rPr>
              <w:t>Unity C# 构建</w:t>
            </w:r>
          </w:p>
        </w:tc>
        <w:tc>
          <w:tcPr>
            <w:tcW w:w="3293" w:type="dxa"/>
            <w:vAlign w:val="center"/>
          </w:tcPr>
          <w:p w14:paraId="5915D9C2">
            <w:pPr>
              <w:spacing w:after="40" w:line="259" w:lineRule="auto"/>
              <w:rPr>
                <w:rFonts w:hint="eastAsia" w:ascii="黑体" w:hAnsi="黑体" w:eastAsia="黑体" w:cs="黑体"/>
              </w:rPr>
            </w:pPr>
            <w:r>
              <w:rPr>
                <w:rFonts w:hint="eastAsia" w:ascii="黑体" w:hAnsi="黑体" w:eastAsia="黑体" w:cs="黑体"/>
                <w:b w:val="0"/>
                <w:color w:val="000000"/>
                <w:sz w:val="19"/>
              </w:rPr>
              <w:t>MSBuild 成功</w:t>
            </w:r>
          </w:p>
        </w:tc>
        <w:tc>
          <w:tcPr>
            <w:tcW w:w="3293" w:type="dxa"/>
            <w:vAlign w:val="center"/>
          </w:tcPr>
          <w:p w14:paraId="2CB0E25D">
            <w:pPr>
              <w:spacing w:after="40" w:line="259" w:lineRule="auto"/>
              <w:rPr>
                <w:rFonts w:hint="eastAsia" w:ascii="黑体" w:hAnsi="黑体" w:eastAsia="黑体" w:cs="黑体"/>
              </w:rPr>
            </w:pPr>
            <w:r>
              <w:rPr>
                <w:rFonts w:hint="eastAsia" w:ascii="黑体" w:hAnsi="黑体" w:eastAsia="黑体" w:cs="黑体"/>
                <w:b w:val="0"/>
                <w:color w:val="000000"/>
                <w:sz w:val="19"/>
              </w:rPr>
              <w:t>Assembly-CSharp.csproj 全量编译</w:t>
            </w:r>
          </w:p>
        </w:tc>
      </w:tr>
      <w:tr w14:paraId="236F8CC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shd w:val="clear" w:color="auto" w:fill="F4F7FB"/>
            <w:vAlign w:val="center"/>
          </w:tcPr>
          <w:p w14:paraId="1EAD2008">
            <w:pPr>
              <w:spacing w:after="40" w:line="259" w:lineRule="auto"/>
              <w:rPr>
                <w:rFonts w:hint="eastAsia" w:ascii="黑体" w:hAnsi="黑体" w:eastAsia="黑体" w:cs="黑体"/>
              </w:rPr>
            </w:pPr>
            <w:r>
              <w:rPr>
                <w:rFonts w:hint="eastAsia" w:ascii="黑体" w:hAnsi="黑体" w:eastAsia="黑体" w:cs="黑体"/>
                <w:b w:val="0"/>
                <w:color w:val="000000"/>
                <w:sz w:val="19"/>
              </w:rPr>
              <w:t>Python 编译</w:t>
            </w:r>
          </w:p>
        </w:tc>
        <w:tc>
          <w:tcPr>
            <w:tcW w:w="3293" w:type="dxa"/>
            <w:shd w:val="clear" w:color="auto" w:fill="F4F7FB"/>
            <w:vAlign w:val="center"/>
          </w:tcPr>
          <w:p w14:paraId="49034E83">
            <w:pPr>
              <w:spacing w:after="40" w:line="259" w:lineRule="auto"/>
              <w:rPr>
                <w:rFonts w:hint="eastAsia" w:ascii="黑体" w:hAnsi="黑体" w:eastAsia="黑体" w:cs="黑体"/>
              </w:rPr>
            </w:pPr>
            <w:r>
              <w:rPr>
                <w:rFonts w:hint="eastAsia" w:ascii="黑体" w:hAnsi="黑体" w:eastAsia="黑体" w:cs="黑体"/>
                <w:b w:val="0"/>
                <w:color w:val="000000"/>
                <w:sz w:val="19"/>
              </w:rPr>
              <w:t>py_compile 成功</w:t>
            </w:r>
          </w:p>
        </w:tc>
        <w:tc>
          <w:tcPr>
            <w:tcW w:w="3293" w:type="dxa"/>
            <w:shd w:val="clear" w:color="auto" w:fill="F4F7FB"/>
            <w:vAlign w:val="center"/>
          </w:tcPr>
          <w:p w14:paraId="4BB87F03">
            <w:pPr>
              <w:spacing w:after="40" w:line="259" w:lineRule="auto"/>
              <w:rPr>
                <w:rFonts w:hint="eastAsia" w:ascii="黑体" w:hAnsi="黑体" w:eastAsia="黑体" w:cs="黑体"/>
              </w:rPr>
            </w:pPr>
            <w:r>
              <w:rPr>
                <w:rFonts w:hint="eastAsia" w:ascii="黑体" w:hAnsi="黑体" w:eastAsia="黑体" w:cs="黑体"/>
                <w:b w:val="0"/>
                <w:color w:val="000000"/>
                <w:sz w:val="19"/>
              </w:rPr>
              <w:t>server/main.py 语法检查</w:t>
            </w:r>
          </w:p>
        </w:tc>
      </w:tr>
      <w:tr w14:paraId="41949B2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3293" w:type="dxa"/>
            <w:vAlign w:val="center"/>
          </w:tcPr>
          <w:p w14:paraId="2F6E7486">
            <w:pPr>
              <w:spacing w:after="40" w:line="259" w:lineRule="auto"/>
              <w:rPr>
                <w:rFonts w:hint="eastAsia" w:ascii="黑体" w:hAnsi="黑体" w:eastAsia="黑体" w:cs="黑体"/>
              </w:rPr>
            </w:pPr>
            <w:r>
              <w:rPr>
                <w:rFonts w:hint="eastAsia" w:ascii="黑体" w:hAnsi="黑体" w:eastAsia="黑体" w:cs="黑体"/>
                <w:b w:val="0"/>
                <w:color w:val="000000"/>
                <w:sz w:val="19"/>
              </w:rPr>
              <w:t>差异检查</w:t>
            </w:r>
          </w:p>
        </w:tc>
        <w:tc>
          <w:tcPr>
            <w:tcW w:w="3293" w:type="dxa"/>
            <w:vAlign w:val="center"/>
          </w:tcPr>
          <w:p w14:paraId="02D7A505">
            <w:pPr>
              <w:spacing w:after="40" w:line="259" w:lineRule="auto"/>
              <w:rPr>
                <w:rFonts w:hint="eastAsia" w:ascii="黑体" w:hAnsi="黑体" w:eastAsia="黑体" w:cs="黑体"/>
              </w:rPr>
            </w:pPr>
            <w:r>
              <w:rPr>
                <w:rFonts w:hint="eastAsia" w:ascii="黑体" w:hAnsi="黑体" w:eastAsia="黑体" w:cs="黑体"/>
                <w:b w:val="0"/>
                <w:color w:val="000000"/>
                <w:sz w:val="19"/>
              </w:rPr>
              <w:t>git diff --check 通过</w:t>
            </w:r>
          </w:p>
        </w:tc>
        <w:tc>
          <w:tcPr>
            <w:tcW w:w="3293" w:type="dxa"/>
            <w:vAlign w:val="center"/>
          </w:tcPr>
          <w:p w14:paraId="312990BF">
            <w:pPr>
              <w:spacing w:after="40" w:line="259" w:lineRule="auto"/>
              <w:rPr>
                <w:rFonts w:hint="eastAsia" w:ascii="黑体" w:hAnsi="黑体" w:eastAsia="黑体" w:cs="黑体"/>
              </w:rPr>
            </w:pPr>
            <w:r>
              <w:rPr>
                <w:rFonts w:hint="eastAsia" w:ascii="黑体" w:hAnsi="黑体" w:eastAsia="黑体" w:cs="黑体"/>
                <w:b w:val="0"/>
                <w:color w:val="000000"/>
                <w:sz w:val="19"/>
              </w:rPr>
              <w:t>空白和补丁格式检查</w:t>
            </w:r>
          </w:p>
        </w:tc>
      </w:tr>
    </w:tbl>
    <w:p w14:paraId="79E0B360">
      <w:pPr>
        <w:spacing w:after="40"/>
        <w:rPr>
          <w:rFonts w:hint="eastAsia" w:ascii="黑体" w:hAnsi="黑体" w:eastAsia="黑体" w:cs="黑体"/>
        </w:rPr>
      </w:pPr>
    </w:p>
    <w:p w14:paraId="36188DE8">
      <w:pPr>
        <w:spacing w:after="120" w:line="283" w:lineRule="auto"/>
        <w:rPr>
          <w:rFonts w:hint="eastAsia" w:ascii="黑体" w:hAnsi="黑体" w:eastAsia="黑体" w:cs="黑体"/>
        </w:rPr>
      </w:pPr>
      <w:r>
        <w:rPr>
          <w:rFonts w:hint="eastAsia" w:ascii="黑体" w:hAnsi="黑体" w:eastAsia="黑体" w:cs="黑体"/>
        </w:rPr>
        <w:t>测试重点是状态机和服务端边界条件，不能替代 Unity 场景中的完整实机体验。实际联机测试仍应使用最新打包客户端、重新启动的 Python 服务器，并在多波次和地图边缘观察怪物移动。</w:t>
      </w:r>
    </w:p>
    <w:p w14:paraId="172108AC">
      <w:pPr>
        <w:pStyle w:val="3"/>
        <w:rPr>
          <w:rFonts w:hint="eastAsia" w:ascii="黑体" w:hAnsi="黑体" w:eastAsia="黑体" w:cs="黑体"/>
        </w:rPr>
      </w:pPr>
      <w:r>
        <w:rPr>
          <w:rFonts w:hint="eastAsia" w:ascii="黑体" w:hAnsi="黑体" w:eastAsia="黑体" w:cs="黑体"/>
        </w:rPr>
        <w:t>十一 部署与运行</w:t>
      </w:r>
    </w:p>
    <w:p w14:paraId="1D25045D">
      <w:pPr>
        <w:pStyle w:val="4"/>
        <w:rPr>
          <w:rFonts w:hint="eastAsia" w:ascii="黑体" w:hAnsi="黑体" w:eastAsia="黑体" w:cs="黑体"/>
        </w:rPr>
      </w:pPr>
      <w:r>
        <w:rPr>
          <w:rFonts w:hint="eastAsia" w:ascii="黑体" w:hAnsi="黑体" w:eastAsia="黑体" w:cs="黑体"/>
        </w:rPr>
        <w:t>11.1 服务器端</w:t>
      </w:r>
    </w:p>
    <w:p w14:paraId="5D760810">
      <w:pPr>
        <w:spacing w:after="140" w:line="252" w:lineRule="auto"/>
        <w:ind w:left="360"/>
        <w:rPr>
          <w:rFonts w:hint="eastAsia" w:ascii="黑体" w:hAnsi="黑体" w:eastAsia="黑体" w:cs="黑体"/>
        </w:rPr>
      </w:pPr>
      <w:r>
        <w:rPr>
          <w:rFonts w:hint="eastAsia" w:ascii="黑体" w:hAnsi="黑体" w:eastAsia="黑体" w:cs="黑体"/>
          <w:color w:val="1F4E79"/>
          <w:sz w:val="18"/>
        </w:rPr>
        <w:t>python server/main.py 0.0.0.0 9000</w:t>
      </w:r>
    </w:p>
    <w:p w14:paraId="5ADB7855">
      <w:pPr>
        <w:spacing w:after="120" w:line="283" w:lineRule="auto"/>
        <w:rPr>
          <w:rFonts w:hint="eastAsia" w:ascii="黑体" w:hAnsi="黑体" w:eastAsia="黑体" w:cs="黑体"/>
        </w:rPr>
      </w:pPr>
      <w:r>
        <w:rPr>
          <w:rFonts w:hint="eastAsia" w:ascii="黑体" w:hAnsi="黑体" w:eastAsia="黑体" w:cs="黑体"/>
        </w:rPr>
        <w:t>服务器电脑需要允许 TCP 和 UDP 的 9000 端口通过防火墙。局域网其他电脑不能填写 127.0.0.1，应填写服务器电脑的局域网 IPv4 地址。修改 server/main.py 后必须停止旧进程并重新启动，Python 服务器不会热加载。</w:t>
      </w:r>
    </w:p>
    <w:p w14:paraId="68C7790E">
      <w:pPr>
        <w:pStyle w:val="4"/>
        <w:rPr>
          <w:rFonts w:hint="eastAsia" w:ascii="黑体" w:hAnsi="黑体" w:eastAsia="黑体" w:cs="黑体"/>
        </w:rPr>
      </w:pPr>
      <w:r>
        <w:rPr>
          <w:rFonts w:hint="eastAsia" w:ascii="黑体" w:hAnsi="黑体" w:eastAsia="黑体" w:cs="黑体"/>
        </w:rPr>
        <w:t>11.2 客户端</w:t>
      </w:r>
    </w:p>
    <w:p w14:paraId="3E4D44F2">
      <w:pPr>
        <w:pStyle w:val="16"/>
        <w:spacing w:after="60" w:line="269" w:lineRule="auto"/>
        <w:rPr>
          <w:rFonts w:hint="eastAsia" w:ascii="黑体" w:hAnsi="黑体" w:eastAsia="黑体" w:cs="黑体"/>
        </w:rPr>
      </w:pPr>
      <w:r>
        <w:rPr>
          <w:rFonts w:hint="eastAsia" w:ascii="黑体" w:hAnsi="黑体" w:eastAsia="黑体" w:cs="黑体"/>
        </w:rPr>
        <w:t>在 Unity 中确认场景、Player、AudioSource、Ground 层和 Enemy 标签配置正确。</w:t>
      </w:r>
    </w:p>
    <w:p w14:paraId="207A48E2">
      <w:pPr>
        <w:pStyle w:val="16"/>
        <w:spacing w:after="60" w:line="269" w:lineRule="auto"/>
        <w:rPr>
          <w:rFonts w:hint="eastAsia" w:ascii="黑体" w:hAnsi="黑体" w:eastAsia="黑体" w:cs="黑体"/>
        </w:rPr>
      </w:pPr>
      <w:r>
        <w:rPr>
          <w:rFonts w:hint="eastAsia" w:ascii="黑体" w:hAnsi="黑体" w:eastAsia="黑体" w:cs="黑体"/>
        </w:rPr>
        <w:t>重新构建 Windows 可执行文件，确保 NetworkMap.cs 等客户端脚本为最新版本。</w:t>
      </w:r>
    </w:p>
    <w:p w14:paraId="18CE0118">
      <w:pPr>
        <w:pStyle w:val="16"/>
        <w:spacing w:after="60" w:line="269" w:lineRule="auto"/>
        <w:rPr>
          <w:rFonts w:hint="eastAsia" w:ascii="黑体" w:hAnsi="黑体" w:eastAsia="黑体" w:cs="黑体"/>
        </w:rPr>
      </w:pPr>
      <w:r>
        <w:rPr>
          <w:rFonts w:hint="eastAsia" w:ascii="黑体" w:hAnsi="黑体" w:eastAsia="黑体" w:cs="黑体"/>
        </w:rPr>
        <w:t>多人菜单填写服务器地址、端口和昵称；房主配置怪物数量和血量后开始游戏。</w:t>
      </w:r>
    </w:p>
    <w:p w14:paraId="2D12050C">
      <w:pPr>
        <w:pStyle w:val="16"/>
        <w:spacing w:after="60" w:line="269" w:lineRule="auto"/>
        <w:rPr>
          <w:rFonts w:hint="eastAsia" w:ascii="黑体" w:hAnsi="黑体" w:eastAsia="黑体" w:cs="黑体"/>
        </w:rPr>
      </w:pPr>
      <w:r>
        <w:rPr>
          <w:rFonts w:hint="eastAsia" w:ascii="黑体" w:hAnsi="黑体" w:eastAsia="黑体" w:cs="黑体"/>
        </w:rPr>
        <w:t>多人退出后关闭客户端连接，再进入单机模式，避免旧 NetworkClient 状态残留。</w:t>
      </w:r>
    </w:p>
    <w:p w14:paraId="182BFB16">
      <w:pPr>
        <w:pStyle w:val="3"/>
        <w:rPr>
          <w:rFonts w:hint="eastAsia" w:ascii="黑体" w:hAnsi="黑体" w:eastAsia="黑体" w:cs="黑体"/>
        </w:rPr>
      </w:pPr>
      <w:r>
        <w:rPr>
          <w:rFonts w:hint="eastAsia" w:ascii="黑体" w:hAnsi="黑体" w:eastAsia="黑体" w:cs="黑体"/>
        </w:rPr>
        <w:t>十二 后续改进方向</w:t>
      </w:r>
    </w:p>
    <w:p w14:paraId="2511D893">
      <w:pPr>
        <w:pStyle w:val="16"/>
        <w:spacing w:after="60" w:line="269" w:lineRule="auto"/>
        <w:rPr>
          <w:rFonts w:hint="eastAsia" w:ascii="黑体" w:hAnsi="黑体" w:eastAsia="黑体" w:cs="黑体"/>
        </w:rPr>
      </w:pPr>
      <w:r>
        <w:rPr>
          <w:rFonts w:hint="eastAsia" w:ascii="黑体" w:hAnsi="黑体" w:eastAsia="黑体" w:cs="黑体"/>
        </w:rPr>
        <w:t>将当前共享碰撞网格替换为服务器统一生成的 NavMesh 或更高分辨率导航数据，减少客户端采集差异。</w:t>
      </w:r>
    </w:p>
    <w:p w14:paraId="4E755F13">
      <w:pPr>
        <w:pStyle w:val="16"/>
        <w:spacing w:after="60" w:line="269" w:lineRule="auto"/>
        <w:rPr>
          <w:rFonts w:hint="eastAsia" w:ascii="黑体" w:hAnsi="黑体" w:eastAsia="黑体" w:cs="黑体"/>
        </w:rPr>
      </w:pPr>
      <w:r>
        <w:rPr>
          <w:rFonts w:hint="eastAsia" w:ascii="黑体" w:hAnsi="黑体" w:eastAsia="黑体" w:cs="黑体"/>
        </w:rPr>
        <w:t>为服务端增加正式日志、房间号、版本协商和断线重连机制。</w:t>
      </w:r>
    </w:p>
    <w:p w14:paraId="5C0700E9">
      <w:pPr>
        <w:pStyle w:val="16"/>
        <w:spacing w:after="60" w:line="269" w:lineRule="auto"/>
        <w:rPr>
          <w:rFonts w:hint="eastAsia" w:ascii="黑体" w:hAnsi="黑体" w:eastAsia="黑体" w:cs="黑体"/>
        </w:rPr>
      </w:pPr>
      <w:r>
        <w:rPr>
          <w:rFonts w:hint="eastAsia" w:ascii="黑体" w:hAnsi="黑体" w:eastAsia="黑体" w:cs="黑体"/>
        </w:rPr>
        <w:t>把 JSON 高频快照替换为更紧凑的二进制协议，降低多人和大量怪物时的带宽压力。</w:t>
      </w:r>
    </w:p>
    <w:p w14:paraId="04D886D4">
      <w:pPr>
        <w:pStyle w:val="16"/>
        <w:spacing w:after="60" w:line="269" w:lineRule="auto"/>
        <w:rPr>
          <w:rFonts w:hint="eastAsia" w:ascii="黑体" w:hAnsi="黑体" w:eastAsia="黑体" w:cs="黑体"/>
        </w:rPr>
      </w:pPr>
      <w:r>
        <w:rPr>
          <w:rFonts w:hint="eastAsia" w:ascii="黑体" w:hAnsi="黑体" w:eastAsia="黑体" w:cs="黑体"/>
        </w:rPr>
        <w:t>增加伤害反馈、命中标记、怪物血条和更明确的网络延迟提示。</w:t>
      </w:r>
    </w:p>
    <w:p w14:paraId="54AFD28B">
      <w:pPr>
        <w:pStyle w:val="16"/>
        <w:spacing w:after="60" w:line="269" w:lineRule="auto"/>
        <w:rPr>
          <w:rFonts w:hint="eastAsia" w:ascii="黑体" w:hAnsi="黑体" w:eastAsia="黑体" w:cs="黑体"/>
        </w:rPr>
      </w:pPr>
      <w:r>
        <w:rPr>
          <w:rFonts w:hint="eastAsia" w:ascii="黑体" w:hAnsi="黑体" w:eastAsia="黑体" w:cs="黑体"/>
        </w:rPr>
        <w:t>对怪物数量增加压力测试，统计每帧路径搜索、碰撞检测和快照序列化的耗时。</w:t>
      </w:r>
    </w:p>
    <w:p w14:paraId="00D8FBF8">
      <w:pPr>
        <w:pStyle w:val="3"/>
        <w:rPr>
          <w:rFonts w:hint="eastAsia" w:ascii="黑体" w:hAnsi="黑体" w:eastAsia="黑体" w:cs="黑体"/>
        </w:rPr>
      </w:pPr>
      <w:r>
        <w:rPr>
          <w:rFonts w:hint="eastAsia" w:ascii="黑体" w:hAnsi="黑体" w:eastAsia="黑体" w:cs="黑体"/>
        </w:rPr>
        <w:t>附录 当前关键参数</w:t>
      </w:r>
    </w:p>
    <w:tbl>
      <w:tblPr>
        <w:tblStyle w:val="33"/>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4939"/>
        <w:gridCol w:w="4939"/>
      </w:tblGrid>
      <w:tr w14:paraId="62103704">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tblHeader/>
          <w:jc w:val="center"/>
        </w:trPr>
        <w:tc>
          <w:tcPr>
            <w:tcW w:w="4939" w:type="dxa"/>
            <w:shd w:val="clear" w:color="auto" w:fill="1F4E79"/>
            <w:vAlign w:val="center"/>
          </w:tcPr>
          <w:p w14:paraId="3D49D2A7">
            <w:pPr>
              <w:spacing w:after="40" w:line="259" w:lineRule="auto"/>
              <w:rPr>
                <w:rFonts w:hint="eastAsia" w:ascii="黑体" w:hAnsi="黑体" w:eastAsia="黑体" w:cs="黑体"/>
              </w:rPr>
            </w:pPr>
            <w:r>
              <w:rPr>
                <w:rFonts w:hint="eastAsia" w:ascii="黑体" w:hAnsi="黑体" w:eastAsia="黑体" w:cs="黑体"/>
                <w:b/>
                <w:color w:val="FFFFFF"/>
                <w:sz w:val="19"/>
              </w:rPr>
              <w:t>参数</w:t>
            </w:r>
          </w:p>
        </w:tc>
        <w:tc>
          <w:tcPr>
            <w:tcW w:w="4939" w:type="dxa"/>
            <w:shd w:val="clear" w:color="auto" w:fill="1F4E79"/>
            <w:vAlign w:val="center"/>
          </w:tcPr>
          <w:p w14:paraId="1091259F">
            <w:pPr>
              <w:spacing w:after="40" w:line="259" w:lineRule="auto"/>
              <w:rPr>
                <w:rFonts w:hint="eastAsia" w:ascii="黑体" w:hAnsi="黑体" w:eastAsia="黑体" w:cs="黑体"/>
              </w:rPr>
            </w:pPr>
            <w:r>
              <w:rPr>
                <w:rFonts w:hint="eastAsia" w:ascii="黑体" w:hAnsi="黑体" w:eastAsia="黑体" w:cs="黑体"/>
                <w:b/>
                <w:color w:val="FFFFFF"/>
                <w:sz w:val="19"/>
              </w:rPr>
              <w:t>当前值</w:t>
            </w:r>
          </w:p>
        </w:tc>
      </w:tr>
      <w:tr w14:paraId="722B935B">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4A43AC42">
            <w:pPr>
              <w:spacing w:after="40" w:line="259" w:lineRule="auto"/>
              <w:rPr>
                <w:rFonts w:hint="eastAsia" w:ascii="黑体" w:hAnsi="黑体" w:eastAsia="黑体" w:cs="黑体"/>
              </w:rPr>
            </w:pPr>
            <w:r>
              <w:rPr>
                <w:rFonts w:hint="eastAsia" w:ascii="黑体" w:hAnsi="黑体" w:eastAsia="黑体" w:cs="黑体"/>
                <w:b w:val="0"/>
                <w:color w:val="000000"/>
                <w:sz w:val="19"/>
              </w:rPr>
              <w:t>服务器地址/端口</w:t>
            </w:r>
          </w:p>
        </w:tc>
        <w:tc>
          <w:tcPr>
            <w:tcW w:w="4939" w:type="dxa"/>
            <w:vAlign w:val="center"/>
          </w:tcPr>
          <w:p w14:paraId="3272135D">
            <w:pPr>
              <w:spacing w:after="40" w:line="259" w:lineRule="auto"/>
              <w:rPr>
                <w:rFonts w:hint="eastAsia" w:ascii="黑体" w:hAnsi="黑体" w:eastAsia="黑体" w:cs="黑体"/>
              </w:rPr>
            </w:pPr>
            <w:r>
              <w:rPr>
                <w:rFonts w:hint="eastAsia" w:ascii="黑体" w:hAnsi="黑体" w:eastAsia="黑体" w:cs="黑体"/>
                <w:b w:val="0"/>
                <w:color w:val="000000"/>
                <w:sz w:val="19"/>
              </w:rPr>
              <w:t>0.0.0.0:9000</w:t>
            </w:r>
          </w:p>
        </w:tc>
      </w:tr>
      <w:tr w14:paraId="4B456C3F">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09EE5E0D">
            <w:pPr>
              <w:spacing w:after="40" w:line="259" w:lineRule="auto"/>
              <w:rPr>
                <w:rFonts w:hint="eastAsia" w:ascii="黑体" w:hAnsi="黑体" w:eastAsia="黑体" w:cs="黑体"/>
              </w:rPr>
            </w:pPr>
            <w:r>
              <w:rPr>
                <w:rFonts w:hint="eastAsia" w:ascii="黑体" w:hAnsi="黑体" w:eastAsia="黑体" w:cs="黑体"/>
                <w:b w:val="0"/>
                <w:color w:val="000000"/>
                <w:sz w:val="19"/>
              </w:rPr>
              <w:t>最大玩家数</w:t>
            </w:r>
          </w:p>
        </w:tc>
        <w:tc>
          <w:tcPr>
            <w:tcW w:w="4939" w:type="dxa"/>
            <w:shd w:val="clear" w:color="auto" w:fill="F4F7FB"/>
            <w:vAlign w:val="center"/>
          </w:tcPr>
          <w:p w14:paraId="443BC4B6">
            <w:pPr>
              <w:spacing w:after="40" w:line="259" w:lineRule="auto"/>
              <w:rPr>
                <w:rFonts w:hint="eastAsia" w:ascii="黑体" w:hAnsi="黑体" w:eastAsia="黑体" w:cs="黑体"/>
              </w:rPr>
            </w:pPr>
            <w:r>
              <w:rPr>
                <w:rFonts w:hint="eastAsia" w:ascii="黑体" w:hAnsi="黑体" w:eastAsia="黑体" w:cs="黑体"/>
                <w:b w:val="0"/>
                <w:color w:val="000000"/>
                <w:sz w:val="19"/>
              </w:rPr>
              <w:t>4</w:t>
            </w:r>
          </w:p>
        </w:tc>
      </w:tr>
      <w:tr w14:paraId="01594F47">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017BE574">
            <w:pPr>
              <w:spacing w:after="40" w:line="259" w:lineRule="auto"/>
              <w:rPr>
                <w:rFonts w:hint="eastAsia" w:ascii="黑体" w:hAnsi="黑体" w:eastAsia="黑体" w:cs="黑体"/>
              </w:rPr>
            </w:pPr>
            <w:r>
              <w:rPr>
                <w:rFonts w:hint="eastAsia" w:ascii="黑体" w:hAnsi="黑体" w:eastAsia="黑体" w:cs="黑体"/>
                <w:b w:val="0"/>
                <w:color w:val="000000"/>
                <w:sz w:val="19"/>
              </w:rPr>
              <w:t>服务端模拟/快照频率</w:t>
            </w:r>
          </w:p>
        </w:tc>
        <w:tc>
          <w:tcPr>
            <w:tcW w:w="4939" w:type="dxa"/>
            <w:vAlign w:val="center"/>
          </w:tcPr>
          <w:p w14:paraId="0545DF22">
            <w:pPr>
              <w:spacing w:after="40" w:line="259" w:lineRule="auto"/>
              <w:rPr>
                <w:rFonts w:hint="eastAsia" w:ascii="黑体" w:hAnsi="黑体" w:eastAsia="黑体" w:cs="黑体"/>
              </w:rPr>
            </w:pPr>
            <w:r>
              <w:rPr>
                <w:rFonts w:hint="eastAsia" w:ascii="黑体" w:hAnsi="黑体" w:eastAsia="黑体" w:cs="黑体"/>
                <w:b w:val="0"/>
                <w:color w:val="000000"/>
                <w:sz w:val="19"/>
              </w:rPr>
              <w:t>30Hz / 20Hz</w:t>
            </w:r>
          </w:p>
        </w:tc>
      </w:tr>
      <w:tr w14:paraId="4B0E0697">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63E71DAB">
            <w:pPr>
              <w:spacing w:after="40" w:line="259" w:lineRule="auto"/>
              <w:rPr>
                <w:rFonts w:hint="eastAsia" w:ascii="黑体" w:hAnsi="黑体" w:eastAsia="黑体" w:cs="黑体"/>
              </w:rPr>
            </w:pPr>
            <w:r>
              <w:rPr>
                <w:rFonts w:hint="eastAsia" w:ascii="黑体" w:hAnsi="黑体" w:eastAsia="黑体" w:cs="黑体"/>
                <w:b w:val="0"/>
                <w:color w:val="000000"/>
                <w:sz w:val="19"/>
              </w:rPr>
              <w:t>玩家生命</w:t>
            </w:r>
          </w:p>
        </w:tc>
        <w:tc>
          <w:tcPr>
            <w:tcW w:w="4939" w:type="dxa"/>
            <w:shd w:val="clear" w:color="auto" w:fill="F4F7FB"/>
            <w:vAlign w:val="center"/>
          </w:tcPr>
          <w:p w14:paraId="4B2234DB">
            <w:pPr>
              <w:spacing w:after="40" w:line="259" w:lineRule="auto"/>
              <w:rPr>
                <w:rFonts w:hint="eastAsia" w:ascii="黑体" w:hAnsi="黑体" w:eastAsia="黑体" w:cs="黑体"/>
              </w:rPr>
            </w:pPr>
            <w:r>
              <w:rPr>
                <w:rFonts w:hint="eastAsia" w:ascii="黑体" w:hAnsi="黑体" w:eastAsia="黑体" w:cs="黑体"/>
                <w:b w:val="0"/>
                <w:color w:val="000000"/>
                <w:sz w:val="19"/>
              </w:rPr>
              <w:t>100</w:t>
            </w:r>
          </w:p>
        </w:tc>
      </w:tr>
      <w:tr w14:paraId="16CA7FA0">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349B3A3D">
            <w:pPr>
              <w:spacing w:after="40" w:line="259" w:lineRule="auto"/>
              <w:rPr>
                <w:rFonts w:hint="eastAsia" w:ascii="黑体" w:hAnsi="黑体" w:eastAsia="黑体" w:cs="黑体"/>
              </w:rPr>
            </w:pPr>
            <w:r>
              <w:rPr>
                <w:rFonts w:hint="eastAsia" w:ascii="黑体" w:hAnsi="黑体" w:eastAsia="黑体" w:cs="黑体"/>
                <w:b w:val="0"/>
                <w:color w:val="000000"/>
                <w:sz w:val="19"/>
              </w:rPr>
              <w:t>弹夹/备用弹药</w:t>
            </w:r>
          </w:p>
        </w:tc>
        <w:tc>
          <w:tcPr>
            <w:tcW w:w="4939" w:type="dxa"/>
            <w:vAlign w:val="center"/>
          </w:tcPr>
          <w:p w14:paraId="2B327A12">
            <w:pPr>
              <w:spacing w:after="40" w:line="259" w:lineRule="auto"/>
              <w:rPr>
                <w:rFonts w:hint="eastAsia" w:ascii="黑体" w:hAnsi="黑体" w:eastAsia="黑体" w:cs="黑体"/>
              </w:rPr>
            </w:pPr>
            <w:r>
              <w:rPr>
                <w:rFonts w:hint="eastAsia" w:ascii="黑体" w:hAnsi="黑体" w:eastAsia="黑体" w:cs="黑体"/>
                <w:b w:val="0"/>
                <w:color w:val="000000"/>
                <w:sz w:val="19"/>
              </w:rPr>
              <w:t>50 / 200</w:t>
            </w:r>
          </w:p>
        </w:tc>
      </w:tr>
      <w:tr w14:paraId="35404F2E">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25FF3B13">
            <w:pPr>
              <w:spacing w:after="40" w:line="259" w:lineRule="auto"/>
              <w:rPr>
                <w:rFonts w:hint="eastAsia" w:ascii="黑体" w:hAnsi="黑体" w:eastAsia="黑体" w:cs="黑体"/>
              </w:rPr>
            </w:pPr>
            <w:r>
              <w:rPr>
                <w:rFonts w:hint="eastAsia" w:ascii="黑体" w:hAnsi="黑体" w:eastAsia="黑体" w:cs="黑体"/>
                <w:b w:val="0"/>
                <w:color w:val="000000"/>
                <w:sz w:val="19"/>
              </w:rPr>
              <w:t>换弹/补给时间</w:t>
            </w:r>
          </w:p>
        </w:tc>
        <w:tc>
          <w:tcPr>
            <w:tcW w:w="4939" w:type="dxa"/>
            <w:shd w:val="clear" w:color="auto" w:fill="F4F7FB"/>
            <w:vAlign w:val="center"/>
          </w:tcPr>
          <w:p w14:paraId="0A4290CD">
            <w:pPr>
              <w:spacing w:after="40" w:line="259" w:lineRule="auto"/>
              <w:rPr>
                <w:rFonts w:hint="eastAsia" w:ascii="黑体" w:hAnsi="黑体" w:eastAsia="黑体" w:cs="黑体"/>
              </w:rPr>
            </w:pPr>
            <w:r>
              <w:rPr>
                <w:rFonts w:hint="eastAsia" w:ascii="黑体" w:hAnsi="黑体" w:eastAsia="黑体" w:cs="黑体"/>
                <w:b w:val="0"/>
                <w:color w:val="000000"/>
                <w:sz w:val="19"/>
              </w:rPr>
              <w:t>1.5 秒 / 2 秒</w:t>
            </w:r>
          </w:p>
        </w:tc>
      </w:tr>
      <w:tr w14:paraId="44A87B0A">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09EB1BED">
            <w:pPr>
              <w:spacing w:after="40" w:line="259" w:lineRule="auto"/>
              <w:rPr>
                <w:rFonts w:hint="eastAsia" w:ascii="黑体" w:hAnsi="黑体" w:eastAsia="黑体" w:cs="黑体"/>
              </w:rPr>
            </w:pPr>
            <w:r>
              <w:rPr>
                <w:rFonts w:hint="eastAsia" w:ascii="黑体" w:hAnsi="黑体" w:eastAsia="黑体" w:cs="黑体"/>
                <w:b w:val="0"/>
                <w:color w:val="000000"/>
                <w:sz w:val="19"/>
              </w:rPr>
              <w:t>复活时间</w:t>
            </w:r>
          </w:p>
        </w:tc>
        <w:tc>
          <w:tcPr>
            <w:tcW w:w="4939" w:type="dxa"/>
            <w:vAlign w:val="center"/>
          </w:tcPr>
          <w:p w14:paraId="13CF2305">
            <w:pPr>
              <w:spacing w:after="40" w:line="259" w:lineRule="auto"/>
              <w:rPr>
                <w:rFonts w:hint="eastAsia" w:ascii="黑体" w:hAnsi="黑体" w:eastAsia="黑体" w:cs="黑体"/>
              </w:rPr>
            </w:pPr>
            <w:r>
              <w:rPr>
                <w:rFonts w:hint="eastAsia" w:ascii="黑体" w:hAnsi="黑体" w:eastAsia="黑体" w:cs="黑体"/>
                <w:b w:val="0"/>
                <w:color w:val="000000"/>
                <w:sz w:val="19"/>
              </w:rPr>
              <w:t>2 秒</w:t>
            </w:r>
          </w:p>
        </w:tc>
      </w:tr>
      <w:tr w14:paraId="45BB6732">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29E85568">
            <w:pPr>
              <w:spacing w:after="40" w:line="259" w:lineRule="auto"/>
              <w:rPr>
                <w:rFonts w:hint="eastAsia" w:ascii="黑体" w:hAnsi="黑体" w:eastAsia="黑体" w:cs="黑体"/>
              </w:rPr>
            </w:pPr>
            <w:r>
              <w:rPr>
                <w:rFonts w:hint="eastAsia" w:ascii="黑体" w:hAnsi="黑体" w:eastAsia="黑体" w:cs="黑体"/>
                <w:b w:val="0"/>
                <w:color w:val="000000"/>
                <w:sz w:val="19"/>
              </w:rPr>
              <w:t>波数/间隔/预警</w:t>
            </w:r>
          </w:p>
        </w:tc>
        <w:tc>
          <w:tcPr>
            <w:tcW w:w="4939" w:type="dxa"/>
            <w:shd w:val="clear" w:color="auto" w:fill="F4F7FB"/>
            <w:vAlign w:val="center"/>
          </w:tcPr>
          <w:p w14:paraId="4D0DB425">
            <w:pPr>
              <w:spacing w:after="40" w:line="259" w:lineRule="auto"/>
              <w:rPr>
                <w:rFonts w:hint="eastAsia" w:ascii="黑体" w:hAnsi="黑体" w:eastAsia="黑体" w:cs="黑体"/>
              </w:rPr>
            </w:pPr>
            <w:r>
              <w:rPr>
                <w:rFonts w:hint="eastAsia" w:ascii="黑体" w:hAnsi="黑体" w:eastAsia="黑体" w:cs="黑体"/>
                <w:b w:val="0"/>
                <w:color w:val="000000"/>
                <w:sz w:val="19"/>
              </w:rPr>
              <w:t>3 波 / 20 秒 / 5 秒</w:t>
            </w:r>
          </w:p>
        </w:tc>
      </w:tr>
      <w:tr w14:paraId="2901C2B9">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vAlign w:val="center"/>
          </w:tcPr>
          <w:p w14:paraId="2913D612">
            <w:pPr>
              <w:spacing w:after="40" w:line="259" w:lineRule="auto"/>
              <w:rPr>
                <w:rFonts w:hint="eastAsia" w:ascii="黑体" w:hAnsi="黑体" w:eastAsia="黑体" w:cs="黑体"/>
              </w:rPr>
            </w:pPr>
            <w:r>
              <w:rPr>
                <w:rFonts w:hint="eastAsia" w:ascii="黑体" w:hAnsi="黑体" w:eastAsia="黑体" w:cs="黑体"/>
                <w:b w:val="0"/>
                <w:color w:val="000000"/>
                <w:sz w:val="19"/>
              </w:rPr>
              <w:t>击杀分数</w:t>
            </w:r>
          </w:p>
        </w:tc>
        <w:tc>
          <w:tcPr>
            <w:tcW w:w="4939" w:type="dxa"/>
            <w:vAlign w:val="center"/>
          </w:tcPr>
          <w:p w14:paraId="509AD472">
            <w:pPr>
              <w:spacing w:after="40" w:line="259" w:lineRule="auto"/>
              <w:rPr>
                <w:rFonts w:hint="eastAsia" w:ascii="黑体" w:hAnsi="黑体" w:eastAsia="黑体" w:cs="黑体"/>
              </w:rPr>
            </w:pPr>
            <w:r>
              <w:rPr>
                <w:rFonts w:hint="eastAsia" w:ascii="黑体" w:hAnsi="黑体" w:eastAsia="黑体" w:cs="黑体"/>
                <w:b w:val="0"/>
                <w:color w:val="000000"/>
                <w:sz w:val="19"/>
              </w:rPr>
              <w:t>每只怪物 10 分</w:t>
            </w:r>
          </w:p>
        </w:tc>
      </w:tr>
      <w:tr w14:paraId="0A444006">
        <w:tblPrEx>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CellMar>
            <w:top w:w="0" w:type="dxa"/>
            <w:left w:w="108" w:type="dxa"/>
            <w:bottom w:w="0" w:type="dxa"/>
            <w:right w:w="108" w:type="dxa"/>
          </w:tblCellMar>
        </w:tblPrEx>
        <w:trPr>
          <w:jc w:val="center"/>
        </w:trPr>
        <w:tc>
          <w:tcPr>
            <w:tcW w:w="4939" w:type="dxa"/>
            <w:shd w:val="clear" w:color="auto" w:fill="F4F7FB"/>
            <w:vAlign w:val="center"/>
          </w:tcPr>
          <w:p w14:paraId="69BC8815">
            <w:pPr>
              <w:spacing w:after="40" w:line="259" w:lineRule="auto"/>
              <w:rPr>
                <w:rFonts w:hint="eastAsia" w:ascii="黑体" w:hAnsi="黑体" w:eastAsia="黑体" w:cs="黑体"/>
              </w:rPr>
            </w:pPr>
            <w:r>
              <w:rPr>
                <w:rFonts w:hint="eastAsia" w:ascii="黑体" w:hAnsi="黑体" w:eastAsia="黑体" w:cs="黑体"/>
                <w:b w:val="0"/>
                <w:color w:val="000000"/>
                <w:sz w:val="19"/>
              </w:rPr>
              <w:t>客户端地图</w:t>
            </w:r>
          </w:p>
        </w:tc>
        <w:tc>
          <w:tcPr>
            <w:tcW w:w="4939" w:type="dxa"/>
            <w:shd w:val="clear" w:color="auto" w:fill="F4F7FB"/>
            <w:vAlign w:val="center"/>
          </w:tcPr>
          <w:p w14:paraId="6385B77B">
            <w:pPr>
              <w:spacing w:after="40" w:line="259" w:lineRule="auto"/>
              <w:rPr>
                <w:rFonts w:hint="eastAsia" w:ascii="黑体" w:hAnsi="黑体" w:eastAsia="黑体" w:cs="黑体"/>
              </w:rPr>
            </w:pPr>
            <w:r>
              <w:rPr>
                <w:rFonts w:hint="eastAsia" w:ascii="黑体" w:hAnsi="黑体" w:eastAsia="黑体" w:cs="黑体"/>
                <w:b w:val="0"/>
                <w:color w:val="000000"/>
                <w:sz w:val="19"/>
              </w:rPr>
              <w:t>81×81，单格 1 米</w:t>
            </w:r>
          </w:p>
        </w:tc>
      </w:tr>
    </w:tbl>
    <w:p w14:paraId="437BF2E1">
      <w:pPr>
        <w:spacing w:after="40"/>
        <w:rPr>
          <w:rFonts w:hint="eastAsia" w:ascii="黑体" w:hAnsi="黑体" w:eastAsia="黑体" w:cs="黑体"/>
        </w:rPr>
      </w:pPr>
    </w:p>
    <w:sectPr>
      <w:footerReference r:id="rId5" w:type="default"/>
      <w:pgSz w:w="12240" w:h="15840"/>
      <w:pgMar w:top="1037" w:right="1181" w:bottom="979"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Kozuka Mincho Pr6N R">
    <w:panose1 w:val="02020400000000000000"/>
    <w:charset w:val="80"/>
    <w:family w:val="auto"/>
    <w:pitch w:val="default"/>
    <w:sig w:usb0="000002D7" w:usb1="2AC71C11" w:usb2="00000012"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7C5EF">
    <w:pPr>
      <w:pStyle w:val="24"/>
      <w:jc w:val="center"/>
    </w:pPr>
    <w:r>
      <w:rPr>
        <w:color w:val="646464"/>
        <w:sz w:val="16"/>
      </w:rPr>
      <w:t>Unity 多人合作射击项目总结</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3E41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5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1059</Words>
  <Characters>1267</Characters>
  <Lines>0</Lines>
  <Paragraphs>0</Paragraphs>
  <TotalTime>6</TotalTime>
  <ScaleCrop>false</ScaleCrop>
  <LinksUpToDate>false</LinksUpToDate>
  <CharactersWithSpaces>1348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郑永鹏</cp:lastModifiedBy>
  <dcterms:modified xsi:type="dcterms:W3CDTF">2026-09-11T15:31:57Z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eyJoZGlkIjoiMjczZTQ1ZTgxMjI2MDhjYjU5MGE0OWRlNjE5MDQxYWIiLCJ1c2VySWQiOiIxNjg1MDIwMzM0In0=</vt:lpwstr>
  </property>
  <property fmtid="{D5CDD505-2E9C-101B-9397-08002B2CF9AE}" pid="3" name="KSOProductBuildVer">
    <vt:lpwstr>2052-12.1.0.28043</vt:lpwstr>
  </property>
  <property fmtid="{D5CDD505-2E9C-101B-9397-08002B2CF9AE}" pid="4" name="ICV">
    <vt:lpwstr>C95C4B3ABC8147C5897266676305012A_12</vt:lpwstr>
  </property>
</Properties>
</file>