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ind w:right="3200"/>
        <w:rPr>
          <w:rFonts w:ascii="Caveat" w:cs="Caveat" w:eastAsia="Caveat" w:hAnsi="Caveat"/>
          <w:b w:val="0"/>
          <w:bCs w:val="0"/>
          <w:i w:val="0"/>
          <w:iCs w:val="0"/>
          <w:color w:val="934f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52.00000000000003" w:lineRule="auto"/>
        <w:ind w:right="3200"/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72"/>
          <w:szCs w:val="72"/>
        </w:rPr>
      </w:pPr>
      <w:r w:rsidDel="00000000" w:rsidR="00000000" w:rsidRPr="00000000">
        <w:rPr>
          <w:rFonts w:ascii="Fraunces" w:cs="Fraunces" w:eastAsia="Fraunces" w:hAnsi="Fraunces"/>
          <w:b w:val="1"/>
          <w:bCs w:val="1"/>
          <w:color w:val="1a150f"/>
          <w:sz w:val="72"/>
          <w:szCs w:val="72"/>
          <w:rtl w:val="0"/>
        </w:rPr>
        <w:t xml:space="preserve">Room and Comfort Questionnaire</w:t>
      </w:r>
      <w:r w:rsidDel="00000000" w:rsidR="00000000" w:rsidRPr="00000000">
        <w:rPr>
          <w:rtl w:val="0"/>
        </w:rPr>
      </w:r>
    </w:p>
    <w:tbl>
      <w:tblPr>
        <w:tblStyle w:val="Table1"/>
        <w:tblW w:w="1228.8" w:type="dxa"/>
        <w:jc w:val="left"/>
        <w:tblLayout w:type="fixed"/>
        <w:tblLook w:val="0600"/>
      </w:tblPr>
      <w:tblGrid>
        <w:gridCol w:w="819.2"/>
        <w:gridCol w:w="409.6"/>
        <w:tblGridChange w:id="0">
          <w:tblGrid>
            <w:gridCol w:w="819.2"/>
            <w:gridCol w:w="409.6"/>
          </w:tblGrid>
        </w:tblGridChange>
      </w:tblGrid>
      <w:tr>
        <w:trPr>
          <w:cantSplit w:val="0"/>
          <w:tblHeader w:val="0"/>
        </w:trPr>
        <w:tc>
          <w:tcPr>
            <w:shd w:fill="ffe0a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2d282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de6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2d282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Instrument Sans" w:cs="Instrument Sans" w:eastAsia="Instrument Sans" w:hAnsi="Instrument Sans"/>
          <w:b w:val="0"/>
          <w:bCs w:val="0"/>
          <w:i w:val="0"/>
          <w:iCs w:val="0"/>
          <w:color w:val="2d282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312" w:lineRule="auto"/>
        <w:rPr>
          <w:rFonts w:ascii="Instrument Sans" w:cs="Instrument Sans" w:eastAsia="Instrument Sans" w:hAnsi="Instrument Sans"/>
          <w:color w:val="2d2821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color w:val="2d2821"/>
          <w:sz w:val="21"/>
          <w:szCs w:val="21"/>
          <w:rtl w:val="0"/>
        </w:rPr>
        <w:t xml:space="preserve">This questionnaire is being sent to students, staff and professors at the university. As you know, the Facilities Office is developing a new system to manage campus energy and rooms. </w:t>
      </w:r>
    </w:p>
    <w:p w:rsidR="00000000" w:rsidDel="00000000" w:rsidP="00000000" w:rsidRDefault="00000000" w:rsidRPr="00000000" w14:paraId="00000008">
      <w:pPr>
        <w:spacing w:after="120" w:before="0" w:line="312" w:lineRule="auto"/>
        <w:rPr>
          <w:rFonts w:ascii="Instrument Sans" w:cs="Instrument Sans" w:eastAsia="Instrument Sans" w:hAnsi="Instrument Sans"/>
          <w:b w:val="0"/>
          <w:bCs w:val="0"/>
          <w:i w:val="0"/>
          <w:iCs w:val="0"/>
          <w:color w:val="2d2821"/>
          <w:sz w:val="8"/>
          <w:szCs w:val="8"/>
        </w:rPr>
      </w:pPr>
      <w:r w:rsidDel="00000000" w:rsidR="00000000" w:rsidRPr="00000000">
        <w:rPr>
          <w:rFonts w:ascii="Instrument Sans" w:cs="Instrument Sans" w:eastAsia="Instrument Sans" w:hAnsi="Instrument Sans"/>
          <w:color w:val="2d2821"/>
          <w:sz w:val="21"/>
          <w:szCs w:val="21"/>
          <w:rtl w:val="0"/>
        </w:rPr>
        <w:t xml:space="preserve">The purpose of this questionnaire is to obtain preliminary information to help define the requirements for the new system. It is anonymous: </w:t>
      </w: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2d2821"/>
          <w:sz w:val="21"/>
          <w:szCs w:val="21"/>
          <w:rtl w:val="0"/>
        </w:rPr>
        <w:t xml:space="preserve">please do not write your name or ID.</w:t>
      </w:r>
      <w:r w:rsidDel="00000000" w:rsidR="00000000" w:rsidRPr="00000000">
        <w:rPr>
          <w:rFonts w:ascii="Instrument Sans" w:cs="Instrument Sans" w:eastAsia="Instrument Sans" w:hAnsi="Instrument Sans"/>
          <w:color w:val="2d282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40" w:line="300" w:lineRule="auto"/>
        <w:rPr>
          <w:rFonts w:ascii="Geist Mono" w:cs="Geist Mono" w:eastAsia="Geist Mono" w:hAnsi="Geist Mono"/>
          <w:b w:val="1"/>
          <w:bCs w:val="1"/>
          <w:color w:val="934f00"/>
          <w:sz w:val="20"/>
          <w:szCs w:val="20"/>
          <w:shd w:fill="ffe0ae" w:val="clear"/>
        </w:rPr>
      </w:pPr>
      <w:bookmarkStart w:colFirst="0" w:colLast="0" w:name="_wej1xkqkc3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00" w:before="240" w:line="300" w:lineRule="auto"/>
        <w:rPr>
          <w:rFonts w:ascii="Geist Mono" w:cs="Geist Mono" w:eastAsia="Geist Mono" w:hAnsi="Geist Mono"/>
          <w:b w:val="1"/>
          <w:bCs w:val="1"/>
          <w:color w:val="934f00"/>
          <w:sz w:val="20"/>
          <w:szCs w:val="20"/>
          <w:shd w:fill="ffe0ae" w:val="clear"/>
        </w:rPr>
      </w:pPr>
      <w:bookmarkStart w:colFirst="0" w:colLast="0" w:name="_19lk9t5bhs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00" w:before="240" w:line="360" w:lineRule="auto"/>
        <w:rPr>
          <w:rFonts w:ascii="Fraunces" w:cs="Fraunces" w:eastAsia="Fraunces" w:hAnsi="Fraunces"/>
          <w:b w:val="1"/>
          <w:bCs w:val="1"/>
          <w:color w:val="1a150f"/>
          <w:sz w:val="30"/>
          <w:szCs w:val="30"/>
        </w:rPr>
      </w:pPr>
      <w:bookmarkStart w:colFirst="0" w:colLast="0" w:name="_p9qkn5ws09h5" w:id="2"/>
      <w:bookmarkEnd w:id="2"/>
      <w:r w:rsidDel="00000000" w:rsidR="00000000" w:rsidRPr="00000000">
        <w:rPr>
          <w:rFonts w:ascii="Geist Mono" w:cs="Geist Mono" w:eastAsia="Geist Mono" w:hAnsi="Geist Mono"/>
          <w:b w:val="1"/>
          <w:bCs w:val="1"/>
          <w:color w:val="934f00"/>
          <w:sz w:val="20"/>
          <w:szCs w:val="20"/>
          <w:shd w:fill="cde6f9" w:val="clear"/>
          <w:rtl w:val="0"/>
        </w:rPr>
        <w:t xml:space="preserve">01</w:t>
      </w:r>
      <w:r w:rsidDel="00000000" w:rsidR="00000000" w:rsidRPr="00000000">
        <w:rPr>
          <w:rFonts w:ascii="Fraunces" w:cs="Fraunces" w:eastAsia="Fraunces" w:hAnsi="Fraunces"/>
          <w:b w:val="1"/>
          <w:bCs w:val="1"/>
          <w:color w:val="1a150f"/>
          <w:sz w:val="30"/>
          <w:szCs w:val="30"/>
          <w:rtl w:val="0"/>
        </w:rPr>
        <w:t xml:space="preserve">   Part 1 · Answer these questions based on a typical week of the semester.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a150f"/>
          <w:rtl w:val="0"/>
        </w:rPr>
        <w:t xml:space="preserve"> How many times do you look for a free room (to study, work, or meet)? ____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a150f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a150f"/>
          <w:rtl w:val="0"/>
        </w:rPr>
        <w:t xml:space="preserve">How many times do you find a room you booked already preoccupied? ____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a150f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a150f"/>
          <w:rtl w:val="0"/>
        </w:rPr>
        <w:t xml:space="preserve">How many times do you book a room and then not use it? ____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Instrument Sans" w:cs="Instrument Sans" w:eastAsia="Instrument Sans" w:hAnsi="Instrument Sans"/>
          <w:b w:val="1"/>
          <w:bCs w:val="1"/>
          <w:color w:val="1a150f"/>
          <w:u w:val="none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a150f"/>
          <w:rtl w:val="0"/>
        </w:rPr>
        <w:t xml:space="preserve">How many times does equipment (air conditioner, smart board, projector, etc.) fail while you are using a room?____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="360" w:lineRule="auto"/>
        <w:ind w:left="720" w:hanging="360"/>
        <w:rPr>
          <w:rFonts w:ascii="Instrument Sans" w:cs="Instrument Sans" w:eastAsia="Instrument Sans" w:hAnsi="Instrument Sans"/>
          <w:b w:val="1"/>
          <w:bCs w:val="1"/>
          <w:color w:val="1a150f"/>
          <w:u w:val="none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a150f"/>
          <w:rtl w:val="0"/>
        </w:rPr>
        <w:t xml:space="preserve">What room temperature do you find comfortable ( Celsius ) 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240" w:line="300" w:lineRule="auto"/>
        <w:rPr>
          <w:rFonts w:ascii="Geist Mono" w:cs="Geist Mono" w:eastAsia="Geist Mono" w:hAnsi="Geist Mono"/>
          <w:b w:val="1"/>
          <w:bCs w:val="1"/>
          <w:color w:val="934f00"/>
          <w:sz w:val="20"/>
          <w:szCs w:val="20"/>
          <w:shd w:fill="ffe0ae" w:val="clear"/>
        </w:rPr>
      </w:pPr>
      <w:bookmarkStart w:colFirst="0" w:colLast="0" w:name="_8dsnn3tp5hr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40" w:line="300" w:lineRule="auto"/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30"/>
          <w:szCs w:val="30"/>
        </w:rPr>
      </w:pPr>
      <w:bookmarkStart w:colFirst="0" w:colLast="0" w:name="_r2i3e9npphkl" w:id="4"/>
      <w:bookmarkEnd w:id="4"/>
      <w:r w:rsidDel="00000000" w:rsidR="00000000" w:rsidRPr="00000000">
        <w:rPr>
          <w:rFonts w:ascii="Geist Mono" w:cs="Geist Mono" w:eastAsia="Geist Mono" w:hAnsi="Geist Mono"/>
          <w:b w:val="1"/>
          <w:bCs w:val="1"/>
          <w:i w:val="0"/>
          <w:iCs w:val="0"/>
          <w:color w:val="934f00"/>
          <w:sz w:val="20"/>
          <w:szCs w:val="20"/>
          <w:shd w:fill="ffe0ae" w:val="clear"/>
          <w:rtl w:val="0"/>
        </w:rPr>
        <w:t xml:space="preserve">0</w:t>
      </w:r>
      <w:r w:rsidDel="00000000" w:rsidR="00000000" w:rsidRPr="00000000">
        <w:rPr>
          <w:rFonts w:ascii="Geist Mono" w:cs="Geist Mono" w:eastAsia="Geist Mono" w:hAnsi="Geist Mono"/>
          <w:b w:val="1"/>
          <w:bCs w:val="1"/>
          <w:color w:val="934f00"/>
          <w:sz w:val="20"/>
          <w:szCs w:val="20"/>
          <w:shd w:fill="ffe0ae" w:val="clear"/>
          <w:rtl w:val="0"/>
        </w:rPr>
        <w:t xml:space="preserve">2</w:t>
      </w:r>
      <w:r w:rsidDel="00000000" w:rsidR="00000000" w:rsidRPr="00000000"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30"/>
          <w:szCs w:val="30"/>
          <w:rtl w:val="0"/>
        </w:rPr>
        <w:t xml:space="preserve">   Part </w:t>
      </w:r>
      <w:r w:rsidDel="00000000" w:rsidR="00000000" w:rsidRPr="00000000">
        <w:rPr>
          <w:rFonts w:ascii="Fraunces" w:cs="Fraunces" w:eastAsia="Fraunces" w:hAnsi="Fraunces"/>
          <w:b w:val="1"/>
          <w:bCs w:val="1"/>
          <w:color w:val="1a150f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30"/>
          <w:szCs w:val="30"/>
          <w:rtl w:val="0"/>
        </w:rPr>
        <w:t xml:space="preserve"> · Rate each statement</w:t>
      </w:r>
    </w:p>
    <w:tbl>
      <w:tblPr>
        <w:tblStyle w:val="Table2"/>
        <w:tblW w:w="10240.0" w:type="dxa"/>
        <w:jc w:val="left"/>
        <w:tblLayout w:type="fixed"/>
        <w:tblLook w:val="0600"/>
      </w:tblPr>
      <w:tblGrid>
        <w:gridCol w:w="4096"/>
        <w:gridCol w:w="1228.8"/>
        <w:gridCol w:w="1228.8"/>
        <w:gridCol w:w="1228.8"/>
        <w:gridCol w:w="1228.8"/>
        <w:gridCol w:w="1228.8"/>
        <w:tblGridChange w:id="0">
          <w:tblGrid>
            <w:gridCol w:w="4096"/>
            <w:gridCol w:w="1228.8"/>
            <w:gridCol w:w="1228.8"/>
            <w:gridCol w:w="1228.8"/>
            <w:gridCol w:w="1228.8"/>
            <w:gridCol w:w="1228.8"/>
          </w:tblGrid>
        </w:tblGridChange>
      </w:tblGrid>
      <w:tr>
        <w:trPr>
          <w:cantSplit w:val="0"/>
          <w:tblHeader w:val="0"/>
        </w:trPr>
        <w:tc>
          <w:tcPr>
            <w:shd w:fill="ffe0ae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0ae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</w:rPr>
            </w:pPr>
            <w:r w:rsidDel="00000000" w:rsidR="00000000" w:rsidRPr="00000000"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  <w:rtl w:val="0"/>
              </w:rPr>
              <w:t xml:space="preserve">Strongly disagree</w:t>
            </w:r>
          </w:p>
        </w:tc>
        <w:tc>
          <w:tcPr>
            <w:shd w:fill="ffe0ae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</w:rPr>
            </w:pPr>
            <w:r w:rsidDel="00000000" w:rsidR="00000000" w:rsidRPr="00000000"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  <w:rtl w:val="0"/>
              </w:rPr>
              <w:t xml:space="preserve">Disagree</w:t>
            </w:r>
          </w:p>
        </w:tc>
        <w:tc>
          <w:tcPr>
            <w:shd w:fill="ffe0ae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</w:rPr>
            </w:pPr>
            <w:r w:rsidDel="00000000" w:rsidR="00000000" w:rsidRPr="00000000"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  <w:rtl w:val="0"/>
              </w:rPr>
              <w:t xml:space="preserve">Neutral</w:t>
            </w:r>
          </w:p>
        </w:tc>
        <w:tc>
          <w:tcPr>
            <w:shd w:fill="ffe0ae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</w:rPr>
            </w:pPr>
            <w:r w:rsidDel="00000000" w:rsidR="00000000" w:rsidRPr="00000000"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  <w:rtl w:val="0"/>
              </w:rPr>
              <w:t xml:space="preserve">Agree</w:t>
            </w:r>
          </w:p>
        </w:tc>
        <w:tc>
          <w:tcPr>
            <w:shd w:fill="ffe0ae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</w:rPr>
            </w:pPr>
            <w:r w:rsidDel="00000000" w:rsidR="00000000" w:rsidRPr="00000000">
              <w:rPr>
                <w:rFonts w:ascii="Geist Mono" w:cs="Geist Mono" w:eastAsia="Geist Mono" w:hAnsi="Geist Mono"/>
                <w:b w:val="1"/>
                <w:bCs w:val="1"/>
                <w:i w:val="0"/>
                <w:iCs w:val="0"/>
                <w:color w:val="1a150f"/>
                <w:sz w:val="15"/>
                <w:szCs w:val="15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2d2821"/>
                <w:sz w:val="20"/>
                <w:szCs w:val="20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color w:val="2d2821"/>
                <w:sz w:val="20"/>
                <w:szCs w:val="20"/>
                <w:rtl w:val="0"/>
              </w:rPr>
              <w:t xml:space="preserve">It would help me to see which rooms are free on a live map.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2d2821"/>
                <w:sz w:val="20"/>
                <w:szCs w:val="20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color w:val="2d2821"/>
                <w:sz w:val="20"/>
                <w:szCs w:val="20"/>
                <w:rtl w:val="0"/>
              </w:rPr>
              <w:t xml:space="preserve">It would help me to be reminded to release a booking I will not use.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2d2821"/>
                <w:sz w:val="20"/>
                <w:szCs w:val="20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color w:val="2d2821"/>
                <w:sz w:val="20"/>
                <w:szCs w:val="20"/>
                <w:rtl w:val="0"/>
              </w:rPr>
              <w:t xml:space="preserve">It is important to me to know which buildings have accessible entrances.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2d2821"/>
                <w:sz w:val="20"/>
                <w:szCs w:val="20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color w:val="2d2821"/>
                <w:sz w:val="20"/>
                <w:szCs w:val="20"/>
                <w:rtl w:val="0"/>
              </w:rPr>
              <w:t xml:space="preserve">It would help me to have a clear way to report equipment that fails in a room.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shd w:fill="fff1d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</w:rPr>
            </w:pPr>
            <w:r w:rsidDel="00000000" w:rsidR="00000000" w:rsidRPr="00000000"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934f00"/>
                <w:sz w:val="26"/>
                <w:szCs w:val="26"/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Instrument Sans" w:cs="Instrument Sans" w:eastAsia="Instrument Sans" w:hAnsi="Instrument Sans"/>
          <w:b w:val="0"/>
          <w:bCs w:val="0"/>
          <w:i w:val="0"/>
          <w:iCs w:val="0"/>
          <w:color w:val="2d282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="300" w:lineRule="auto"/>
        <w:rPr>
          <w:rFonts w:ascii="Instrument Sans" w:cs="Instrument Sans" w:eastAsia="Instrument Sans" w:hAnsi="Instrument Sans"/>
          <w:b w:val="0"/>
          <w:bCs w:val="0"/>
          <w:i w:val="0"/>
          <w:iCs w:val="0"/>
          <w:color w:val="2d28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40" w:line="300" w:lineRule="auto"/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30"/>
          <w:szCs w:val="30"/>
        </w:rPr>
      </w:pPr>
      <w:bookmarkStart w:colFirst="0" w:colLast="0" w:name="_9faswic20u74" w:id="5"/>
      <w:bookmarkEnd w:id="5"/>
      <w:r w:rsidDel="00000000" w:rsidR="00000000" w:rsidRPr="00000000">
        <w:rPr>
          <w:rFonts w:ascii="Geist Mono" w:cs="Geist Mono" w:eastAsia="Geist Mono" w:hAnsi="Geist Mono"/>
          <w:b w:val="1"/>
          <w:bCs w:val="1"/>
          <w:i w:val="0"/>
          <w:iCs w:val="0"/>
          <w:color w:val="934f00"/>
          <w:sz w:val="20"/>
          <w:szCs w:val="20"/>
          <w:shd w:fill="ffe0ae" w:val="clear"/>
          <w:rtl w:val="0"/>
        </w:rPr>
        <w:t xml:space="preserve">03</w:t>
      </w:r>
      <w:r w:rsidDel="00000000" w:rsidR="00000000" w:rsidRPr="00000000">
        <w:rPr>
          <w:rFonts w:ascii="Fraunces" w:cs="Fraunces" w:eastAsia="Fraunces" w:hAnsi="Fraunces"/>
          <w:b w:val="1"/>
          <w:bCs w:val="1"/>
          <w:i w:val="0"/>
          <w:iCs w:val="0"/>
          <w:color w:val="1a150f"/>
          <w:sz w:val="30"/>
          <w:szCs w:val="30"/>
          <w:rtl w:val="0"/>
        </w:rPr>
        <w:t xml:space="preserve">   Part 3 · Open questions</w:t>
      </w:r>
    </w:p>
    <w:p w:rsidR="00000000" w:rsidDel="00000000" w:rsidP="00000000" w:rsidRDefault="00000000" w:rsidRPr="00000000" w14:paraId="0000003D">
      <w:pPr>
        <w:spacing w:after="240" w:line="300" w:lineRule="auto"/>
        <w:rPr>
          <w:rFonts w:ascii="Instrument Sans" w:cs="Instrument Sans" w:eastAsia="Instrument Sans" w:hAnsi="Instrument Sans"/>
          <w:b w:val="1"/>
          <w:bCs w:val="1"/>
          <w:color w:val="1a150f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a150f"/>
          <w:rtl w:val="0"/>
        </w:rPr>
        <w:t xml:space="preserve">Part III. Please enter your opinions and comments.</w:t>
      </w:r>
    </w:p>
    <w:p w:rsidR="00000000" w:rsidDel="00000000" w:rsidP="00000000" w:rsidRDefault="00000000" w:rsidRPr="00000000" w14:paraId="0000003E">
      <w:pPr>
        <w:spacing w:after="240" w:before="240" w:line="300" w:lineRule="auto"/>
        <w:rPr>
          <w:rFonts w:ascii="Instrument Sans" w:cs="Instrument Sans" w:eastAsia="Instrument Sans" w:hAnsi="Instrument Sans"/>
          <w:b w:val="1"/>
          <w:bCs w:val="1"/>
          <w:color w:val="1a150f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a150f"/>
          <w:rtl w:val="0"/>
        </w:rPr>
        <w:t xml:space="preserve">Please briefly identify the problems with finding, booking or using rooms that you would like to see resolved in a new system.</w:t>
      </w:r>
      <w:r w:rsidDel="00000000" w:rsidR="00000000" w:rsidRPr="00000000">
        <w:rPr>
          <w:rtl w:val="0"/>
        </w:rPr>
      </w:r>
    </w:p>
    <w:tbl>
      <w:tblPr>
        <w:tblStyle w:val="Table3"/>
        <w:tblW w:w="10240.0" w:type="dxa"/>
        <w:jc w:val="left"/>
        <w:tblLayout w:type="fixed"/>
        <w:tblLook w:val="0600"/>
      </w:tblPr>
      <w:tblGrid>
        <w:gridCol w:w="10240"/>
        <w:tblGridChange w:id="0">
          <w:tblGrid>
            <w:gridCol w:w="10240"/>
          </w:tblGrid>
        </w:tblGridChange>
      </w:tblGrid>
      <w:tr>
        <w:trPr>
          <w:cantSplit w:val="0"/>
          <w:tblHeader w:val="0"/>
        </w:trPr>
        <w:tc>
          <w:tcPr>
            <w:shd w:fill="fff1db" w:val="clear"/>
            <w:tcMar>
              <w:top w:w="88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Instrument Sans" w:cs="Instrument Sans" w:eastAsia="Instrument Sans" w:hAnsi="Instrument Sans"/>
                <w:b w:val="0"/>
                <w:bCs w:val="0"/>
                <w:i w:val="0"/>
                <w:iCs w:val="0"/>
                <w:color w:val="2d282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strument Sans" w:cs="Instrument Sans" w:eastAsia="Instrument Sans" w:hAnsi="Instrument Sans"/>
          <w:b w:val="1"/>
          <w:bCs w:val="1"/>
          <w:i w:val="0"/>
          <w:iCs w:val="0"/>
          <w:color w:val="1a150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Instrument Sans" w:cs="Instrument Sans" w:eastAsia="Instrument Sans" w:hAnsi="Instrument Sans"/>
          <w:b w:val="0"/>
          <w:bCs w:val="0"/>
          <w:i w:val="0"/>
          <w:iCs w:val="0"/>
          <w:color w:val="2d282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0" w:line="300" w:lineRule="auto"/>
        <w:rPr>
          <w:rFonts w:ascii="Instrument Sans" w:cs="Instrument Sans" w:eastAsia="Instrument Sans" w:hAnsi="Instrument Sans"/>
          <w:b w:val="0"/>
          <w:bCs w:val="0"/>
          <w:i w:val="0"/>
          <w:iCs w:val="0"/>
          <w:color w:val="6e6861"/>
          <w:sz w:val="18"/>
          <w:szCs w:val="18"/>
        </w:rPr>
      </w:pPr>
      <w:r w:rsidDel="00000000" w:rsidR="00000000" w:rsidRPr="00000000">
        <w:rPr>
          <w:rFonts w:ascii="Instrument Sans" w:cs="Instrument Sans" w:eastAsia="Instrument Sans" w:hAnsi="Instrument Sans"/>
          <w:b w:val="0"/>
          <w:bCs w:val="0"/>
          <w:i w:val="0"/>
          <w:iCs w:val="0"/>
          <w:color w:val="6e6861"/>
          <w:sz w:val="18"/>
          <w:szCs w:val="18"/>
          <w:rtl w:val="0"/>
        </w:rPr>
        <w:t xml:space="preserve">Thank you for your time.</w:t>
      </w:r>
    </w:p>
    <w:sectPr>
      <w:footerReference r:id="rId6" w:type="default"/>
      <w:pgSz w:h="15840" w:w="12240" w:orient="portrait"/>
      <w:pgMar w:bottom="1000" w:top="880" w:left="100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unc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veat">
    <w:embedRegular w:fontKey="{00000000-0000-0000-0000-000000000000}" r:id="rId5" w:subsetted="0"/>
    <w:embedBold w:fontKey="{00000000-0000-0000-0000-000000000000}" r:id="rId6" w:subsetted="0"/>
  </w:font>
  <w:font w:name="Instrumen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Geist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2240" w:right="0" w:firstLine="0"/>
      <w:jc w:val="left"/>
      <w:rPr>
        <w:rFonts w:ascii="Instrument Sans" w:cs="Instrument Sans" w:eastAsia="Instrument Sans" w:hAnsi="Instrument Sans"/>
        <w:b w:val="0"/>
        <w:bCs w:val="0"/>
        <w:i w:val="0"/>
        <w:iCs w:val="0"/>
        <w:color w:val="6e6861"/>
        <w:sz w:val="15"/>
        <w:szCs w:val="15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Instrument Sans" w:cs="Instrument Sans" w:eastAsia="Instrument Sans" w:hAnsi="Instrument Sans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GeistMono-regular.ttf"/><Relationship Id="rId10" Type="http://schemas.openxmlformats.org/officeDocument/2006/relationships/font" Target="fonts/InstrumentSans-boldItalic.ttf"/><Relationship Id="rId13" Type="http://schemas.openxmlformats.org/officeDocument/2006/relationships/font" Target="fonts/GeistMono-italic.ttf"/><Relationship Id="rId12" Type="http://schemas.openxmlformats.org/officeDocument/2006/relationships/font" Target="fonts/GeistMono-bold.ttf"/><Relationship Id="rId1" Type="http://schemas.openxmlformats.org/officeDocument/2006/relationships/font" Target="fonts/Fraunces-regular.ttf"/><Relationship Id="rId2" Type="http://schemas.openxmlformats.org/officeDocument/2006/relationships/font" Target="fonts/Fraunces-bold.ttf"/><Relationship Id="rId3" Type="http://schemas.openxmlformats.org/officeDocument/2006/relationships/font" Target="fonts/Fraunces-italic.ttf"/><Relationship Id="rId4" Type="http://schemas.openxmlformats.org/officeDocument/2006/relationships/font" Target="fonts/Fraunces-boldItalic.ttf"/><Relationship Id="rId9" Type="http://schemas.openxmlformats.org/officeDocument/2006/relationships/font" Target="fonts/InstrumentSans-italic.ttf"/><Relationship Id="rId14" Type="http://schemas.openxmlformats.org/officeDocument/2006/relationships/font" Target="fonts/GeistMono-boldItalic.ttf"/><Relationship Id="rId5" Type="http://schemas.openxmlformats.org/officeDocument/2006/relationships/font" Target="fonts/Caveat-regular.ttf"/><Relationship Id="rId6" Type="http://schemas.openxmlformats.org/officeDocument/2006/relationships/font" Target="fonts/Caveat-bold.ttf"/><Relationship Id="rId7" Type="http://schemas.openxmlformats.org/officeDocument/2006/relationships/font" Target="fonts/InstrumentSans-regular.ttf"/><Relationship Id="rId8" Type="http://schemas.openxmlformats.org/officeDocument/2006/relationships/font" Target="fonts/Instrument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