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AC8E5" w14:textId="77777777" w:rsidR="00440B70" w:rsidRDefault="00440B70" w:rsidP="00440B70">
      <w:r>
        <w:t>Legal Liability and Compliance Overview</w:t>
      </w:r>
    </w:p>
    <w:p w14:paraId="5B19F772" w14:textId="77777777" w:rsidR="00440B70" w:rsidRDefault="00440B70" w:rsidP="00440B70"/>
    <w:p w14:paraId="0E36ACBB" w14:textId="77777777" w:rsidR="00440B70" w:rsidRDefault="00440B70" w:rsidP="00440B70">
      <w:r>
        <w:t>All business operations must comply with the latest regulations set forth by the General Data Protection Regulation (GDPR). Non-compliance with GDPR requirements, including proper encryption of customer data, may lead to significant fines or legal proceedings.</w:t>
      </w:r>
    </w:p>
    <w:p w14:paraId="628D2D04" w14:textId="77777777" w:rsidR="00440B70" w:rsidRDefault="00440B70" w:rsidP="00440B70"/>
    <w:p w14:paraId="5D04DD4D" w14:textId="77777777" w:rsidR="00440B70" w:rsidRDefault="00440B70" w:rsidP="00440B70">
      <w:r>
        <w:t>The agreement between parties includes indemnity clauses, wherein the service provider assumes full liability for any damages caused by the mishandling of proprietary information. This clause exposes the company to potential lawsuits in the event of data breaches or unauthorized disclosures.</w:t>
      </w:r>
    </w:p>
    <w:p w14:paraId="1EAAAD90" w14:textId="77777777" w:rsidR="00440B70" w:rsidRDefault="00440B70" w:rsidP="00440B70"/>
    <w:p w14:paraId="14D137F2" w14:textId="77777777" w:rsidR="00440B70" w:rsidRDefault="00440B70" w:rsidP="00440B70">
      <w:r>
        <w:t>Furthermore, failure to adhere to environmental regulations regarding hazardous waste disposal could lead to legal action from governing authorities.</w:t>
      </w:r>
    </w:p>
    <w:p w14:paraId="395BEF18" w14:textId="77777777" w:rsidR="00440B70" w:rsidRDefault="00440B70" w:rsidP="00440B70"/>
    <w:p w14:paraId="30D073C9" w14:textId="16F03DB1" w:rsidR="001A0F73" w:rsidRPr="00440B70" w:rsidRDefault="00440B70" w:rsidP="00440B70">
      <w:r>
        <w:t>Recommendation: Conduct regular audits and engage with legal counsel to ensure adherence to all applicable regulations.</w:t>
      </w:r>
    </w:p>
    <w:sectPr w:rsidR="001A0F73" w:rsidRPr="00440B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2F3B4" w14:textId="77777777" w:rsidR="00213D95" w:rsidRDefault="00213D95" w:rsidP="00440B70">
      <w:pPr>
        <w:spacing w:after="0"/>
      </w:pPr>
      <w:r>
        <w:separator/>
      </w:r>
    </w:p>
  </w:endnote>
  <w:endnote w:type="continuationSeparator" w:id="0">
    <w:p w14:paraId="4C199367" w14:textId="77777777" w:rsidR="00213D95" w:rsidRDefault="00213D95" w:rsidP="00440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F1636" w14:textId="77777777" w:rsidR="00213D95" w:rsidRDefault="00213D95" w:rsidP="00440B70">
      <w:pPr>
        <w:spacing w:after="0"/>
      </w:pPr>
      <w:r>
        <w:separator/>
      </w:r>
    </w:p>
  </w:footnote>
  <w:footnote w:type="continuationSeparator" w:id="0">
    <w:p w14:paraId="54FB5595" w14:textId="77777777" w:rsidR="00213D95" w:rsidRDefault="00213D95" w:rsidP="00440B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D5"/>
    <w:rsid w:val="001A0F73"/>
    <w:rsid w:val="001F5D69"/>
    <w:rsid w:val="00213D95"/>
    <w:rsid w:val="003400F3"/>
    <w:rsid w:val="00440B70"/>
    <w:rsid w:val="00781DD7"/>
    <w:rsid w:val="007B52F3"/>
    <w:rsid w:val="00F12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70774"/>
  <w15:chartTrackingRefBased/>
  <w15:docId w15:val="{7F950601-F2AA-46EB-A93F-EC4F294F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129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129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129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129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129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129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129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129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129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129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129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129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129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129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129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129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129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129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129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129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129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129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129D5"/>
    <w:pPr>
      <w:spacing w:before="160"/>
      <w:jc w:val="center"/>
    </w:pPr>
    <w:rPr>
      <w:i/>
      <w:iCs/>
      <w:color w:val="404040" w:themeColor="text1" w:themeTint="BF"/>
    </w:rPr>
  </w:style>
  <w:style w:type="character" w:customStyle="1" w:styleId="Char1">
    <w:name w:val="인용 Char"/>
    <w:basedOn w:val="a0"/>
    <w:link w:val="a5"/>
    <w:uiPriority w:val="29"/>
    <w:rsid w:val="00F129D5"/>
    <w:rPr>
      <w:i/>
      <w:iCs/>
      <w:color w:val="404040" w:themeColor="text1" w:themeTint="BF"/>
    </w:rPr>
  </w:style>
  <w:style w:type="paragraph" w:styleId="a6">
    <w:name w:val="List Paragraph"/>
    <w:basedOn w:val="a"/>
    <w:uiPriority w:val="34"/>
    <w:qFormat/>
    <w:rsid w:val="00F129D5"/>
    <w:pPr>
      <w:ind w:left="720"/>
      <w:contextualSpacing/>
    </w:pPr>
  </w:style>
  <w:style w:type="character" w:styleId="a7">
    <w:name w:val="Intense Emphasis"/>
    <w:basedOn w:val="a0"/>
    <w:uiPriority w:val="21"/>
    <w:qFormat/>
    <w:rsid w:val="00F129D5"/>
    <w:rPr>
      <w:i/>
      <w:iCs/>
      <w:color w:val="0F4761" w:themeColor="accent1" w:themeShade="BF"/>
    </w:rPr>
  </w:style>
  <w:style w:type="paragraph" w:styleId="a8">
    <w:name w:val="Intense Quote"/>
    <w:basedOn w:val="a"/>
    <w:next w:val="a"/>
    <w:link w:val="Char2"/>
    <w:uiPriority w:val="30"/>
    <w:qFormat/>
    <w:rsid w:val="00F12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129D5"/>
    <w:rPr>
      <w:i/>
      <w:iCs/>
      <w:color w:val="0F4761" w:themeColor="accent1" w:themeShade="BF"/>
    </w:rPr>
  </w:style>
  <w:style w:type="character" w:styleId="a9">
    <w:name w:val="Intense Reference"/>
    <w:basedOn w:val="a0"/>
    <w:uiPriority w:val="32"/>
    <w:qFormat/>
    <w:rsid w:val="00F129D5"/>
    <w:rPr>
      <w:b/>
      <w:bCs/>
      <w:smallCaps/>
      <w:color w:val="0F4761" w:themeColor="accent1" w:themeShade="BF"/>
      <w:spacing w:val="5"/>
    </w:rPr>
  </w:style>
  <w:style w:type="paragraph" w:styleId="aa">
    <w:name w:val="header"/>
    <w:basedOn w:val="a"/>
    <w:link w:val="Char3"/>
    <w:uiPriority w:val="99"/>
    <w:unhideWhenUsed/>
    <w:rsid w:val="00440B70"/>
    <w:pPr>
      <w:tabs>
        <w:tab w:val="center" w:pos="4513"/>
        <w:tab w:val="right" w:pos="9026"/>
      </w:tabs>
      <w:snapToGrid w:val="0"/>
    </w:pPr>
  </w:style>
  <w:style w:type="character" w:customStyle="1" w:styleId="Char3">
    <w:name w:val="머리글 Char"/>
    <w:basedOn w:val="a0"/>
    <w:link w:val="aa"/>
    <w:uiPriority w:val="99"/>
    <w:rsid w:val="00440B70"/>
  </w:style>
  <w:style w:type="paragraph" w:styleId="ab">
    <w:name w:val="footer"/>
    <w:basedOn w:val="a"/>
    <w:link w:val="Char4"/>
    <w:uiPriority w:val="99"/>
    <w:unhideWhenUsed/>
    <w:rsid w:val="00440B70"/>
    <w:pPr>
      <w:tabs>
        <w:tab w:val="center" w:pos="4513"/>
        <w:tab w:val="right" w:pos="9026"/>
      </w:tabs>
      <w:snapToGrid w:val="0"/>
    </w:pPr>
  </w:style>
  <w:style w:type="character" w:customStyle="1" w:styleId="Char4">
    <w:name w:val="바닥글 Char"/>
    <w:basedOn w:val="a0"/>
    <w:link w:val="ab"/>
    <w:uiPriority w:val="99"/>
    <w:rsid w:val="0044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박재민</dc:creator>
  <cp:keywords/>
  <dc:description/>
  <cp:lastModifiedBy>박재민</cp:lastModifiedBy>
  <cp:revision>3</cp:revision>
  <dcterms:created xsi:type="dcterms:W3CDTF">2024-11-24T09:54:00Z</dcterms:created>
  <dcterms:modified xsi:type="dcterms:W3CDTF">2024-11-24T11:19:00Z</dcterms:modified>
</cp:coreProperties>
</file>