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E3CC" w14:textId="71C0D6C6" w:rsidR="003400F3" w:rsidRDefault="001A0F73">
      <w:r w:rsidRPr="001A0F73">
        <w:t>Risk Analysis Document</w:t>
      </w:r>
    </w:p>
    <w:p w14:paraId="17CC8D8B" w14:textId="77777777" w:rsidR="001A0F73" w:rsidRDefault="001A0F73"/>
    <w:p w14:paraId="563DAC37" w14:textId="4B6BD08D" w:rsidR="001A0F73" w:rsidRDefault="001A0F73">
      <w:r w:rsidRPr="001A0F73">
        <w:t>Contracts must address financial obligations and liabilities to minimize risks.</w:t>
      </w:r>
    </w:p>
    <w:p w14:paraId="00D182A5" w14:textId="77777777" w:rsidR="001A0F73" w:rsidRDefault="001A0F73"/>
    <w:p w14:paraId="55DB16D9" w14:textId="369FC55D" w:rsidR="001A0F73" w:rsidRDefault="001A0F73">
      <w:r w:rsidRPr="001A0F73">
        <w:t>Legal liabilities can arise from non-compliance with regulations.</w:t>
      </w:r>
    </w:p>
    <w:p w14:paraId="41A6B1A4" w14:textId="77777777" w:rsidR="001A0F73" w:rsidRDefault="001A0F73"/>
    <w:p w14:paraId="30D073C9" w14:textId="51BF4A1C" w:rsidR="001A0F73" w:rsidRPr="001A0F73" w:rsidRDefault="001A0F73">
      <w:pPr>
        <w:rPr>
          <w:rFonts w:hint="eastAsia"/>
        </w:rPr>
      </w:pPr>
      <w:r w:rsidRPr="001A0F73">
        <w:t>Data privacy issues can lead to fines and reputational damage.</w:t>
      </w:r>
    </w:p>
    <w:sectPr w:rsidR="001A0F73" w:rsidRPr="001A0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D5"/>
    <w:rsid w:val="001A0F73"/>
    <w:rsid w:val="001F5D69"/>
    <w:rsid w:val="003400F3"/>
    <w:rsid w:val="00781DD7"/>
    <w:rsid w:val="007B52F3"/>
    <w:rsid w:val="00F1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0774"/>
  <w15:chartTrackingRefBased/>
  <w15:docId w15:val="{7F950601-F2AA-46EB-A93F-EC4F294F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29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9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29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29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29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29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29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29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29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29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29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29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29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2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29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29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2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29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29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29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2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29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2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박재민</dc:creator>
  <cp:keywords/>
  <dc:description/>
  <cp:lastModifiedBy>박재민</cp:lastModifiedBy>
  <cp:revision>2</cp:revision>
  <dcterms:created xsi:type="dcterms:W3CDTF">2024-11-24T09:54:00Z</dcterms:created>
  <dcterms:modified xsi:type="dcterms:W3CDTF">2024-11-24T09:54:00Z</dcterms:modified>
</cp:coreProperties>
</file>