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f0"/>
        <w:tblW w:w="15876" w:type="dxa"/>
        <w:tblLook w:val="04A0" w:firstRow="1" w:lastRow="0" w:firstColumn="1" w:lastColumn="0" w:noHBand="0" w:noVBand="1"/>
      </w:tblPr>
      <w:tblGrid>
        <w:gridCol w:w="540"/>
        <w:gridCol w:w="2871"/>
        <w:gridCol w:w="541"/>
        <w:gridCol w:w="2384"/>
        <w:gridCol w:w="541"/>
        <w:gridCol w:w="2362"/>
        <w:gridCol w:w="541"/>
        <w:gridCol w:w="2205"/>
        <w:gridCol w:w="540"/>
        <w:gridCol w:w="3351"/>
      </w:tblGrid>
      <w:tr w:rsidR="005F44C2" w:rsidRPr="00936880" w14:paraId="2D3309FF" w14:textId="77777777" w:rsidTr="005D391D">
        <w:trPr>
          <w:trHeight w:val="416"/>
        </w:trPr>
        <w:tc>
          <w:tcPr>
            <w:tcW w:w="523" w:type="dxa"/>
            <w:shd w:val="clear" w:color="auto" w:fill="99FF99"/>
          </w:tcPr>
          <w:p w14:paraId="79AF56C6" w14:textId="77777777" w:rsidR="005F44C2" w:rsidRPr="00936880" w:rsidRDefault="005F44C2"/>
        </w:tc>
        <w:tc>
          <w:tcPr>
            <w:tcW w:w="2777" w:type="dxa"/>
          </w:tcPr>
          <w:p w14:paraId="56A0E88F" w14:textId="56EEB17C" w:rsidR="005F44C2" w:rsidRPr="00B9644C" w:rsidRDefault="00B9644C" w:rsidP="00B9644C">
            <w:pPr>
              <w:rPr>
                <w:sz w:val="18"/>
                <w:szCs w:val="18"/>
              </w:rPr>
            </w:pPr>
            <w:r w:rsidRPr="00B9644C">
              <w:rPr>
                <w:sz w:val="18"/>
                <w:szCs w:val="18"/>
              </w:rPr>
              <w:t xml:space="preserve">- </w:t>
            </w:r>
            <w:r w:rsidR="00651E07" w:rsidRPr="00B9644C">
              <w:rPr>
                <w:sz w:val="18"/>
                <w:szCs w:val="18"/>
              </w:rPr>
              <w:t>нейтральное средство</w:t>
            </w:r>
          </w:p>
        </w:tc>
        <w:tc>
          <w:tcPr>
            <w:tcW w:w="523" w:type="dxa"/>
            <w:shd w:val="clear" w:color="auto" w:fill="FFCCCC"/>
          </w:tcPr>
          <w:p w14:paraId="76068EE3" w14:textId="77777777" w:rsidR="005F44C2" w:rsidRPr="00936880" w:rsidRDefault="005F44C2"/>
        </w:tc>
        <w:tc>
          <w:tcPr>
            <w:tcW w:w="2305" w:type="dxa"/>
          </w:tcPr>
          <w:p w14:paraId="74A48B9B" w14:textId="28FB2587" w:rsidR="005F44C2" w:rsidRPr="00B9644C" w:rsidRDefault="00B9644C" w:rsidP="00B9644C">
            <w:pPr>
              <w:rPr>
                <w:sz w:val="18"/>
                <w:szCs w:val="18"/>
              </w:rPr>
            </w:pPr>
            <w:r w:rsidRPr="00B9644C">
              <w:rPr>
                <w:sz w:val="18"/>
                <w:szCs w:val="18"/>
              </w:rPr>
              <w:t xml:space="preserve">- </w:t>
            </w:r>
            <w:r w:rsidR="00651E07" w:rsidRPr="00B9644C">
              <w:rPr>
                <w:sz w:val="18"/>
                <w:szCs w:val="18"/>
              </w:rPr>
              <w:t>кислотное средство</w:t>
            </w:r>
          </w:p>
        </w:tc>
        <w:tc>
          <w:tcPr>
            <w:tcW w:w="523" w:type="dxa"/>
            <w:shd w:val="clear" w:color="auto" w:fill="99CCFF"/>
          </w:tcPr>
          <w:p w14:paraId="678C9DEF" w14:textId="77777777" w:rsidR="005F44C2" w:rsidRPr="00936880" w:rsidRDefault="005F44C2"/>
        </w:tc>
        <w:tc>
          <w:tcPr>
            <w:tcW w:w="2284" w:type="dxa"/>
          </w:tcPr>
          <w:p w14:paraId="1893D7EE" w14:textId="0DB54E6E" w:rsidR="005F44C2" w:rsidRPr="00B9644C" w:rsidRDefault="00B9644C" w:rsidP="00B9644C">
            <w:pPr>
              <w:rPr>
                <w:sz w:val="18"/>
                <w:szCs w:val="18"/>
              </w:rPr>
            </w:pPr>
            <w:r w:rsidRPr="00B9644C">
              <w:rPr>
                <w:sz w:val="18"/>
                <w:szCs w:val="18"/>
              </w:rPr>
              <w:t xml:space="preserve">- </w:t>
            </w:r>
            <w:r w:rsidR="00651E07" w:rsidRPr="00B9644C">
              <w:rPr>
                <w:sz w:val="18"/>
                <w:szCs w:val="18"/>
              </w:rPr>
              <w:t>щелочное средство</w:t>
            </w:r>
          </w:p>
        </w:tc>
        <w:tc>
          <w:tcPr>
            <w:tcW w:w="523" w:type="dxa"/>
            <w:shd w:val="clear" w:color="auto" w:fill="FFFFCC"/>
          </w:tcPr>
          <w:p w14:paraId="7ACF93D5" w14:textId="77777777" w:rsidR="005F44C2" w:rsidRPr="00936880" w:rsidRDefault="005F44C2"/>
        </w:tc>
        <w:tc>
          <w:tcPr>
            <w:tcW w:w="2132" w:type="dxa"/>
          </w:tcPr>
          <w:p w14:paraId="0867526F" w14:textId="78F1C54A" w:rsidR="005F44C2" w:rsidRPr="00B9644C" w:rsidRDefault="00B9644C" w:rsidP="00B9644C">
            <w:pPr>
              <w:rPr>
                <w:sz w:val="18"/>
                <w:szCs w:val="18"/>
              </w:rPr>
            </w:pPr>
            <w:r w:rsidRPr="00B9644C">
              <w:rPr>
                <w:sz w:val="18"/>
                <w:szCs w:val="18"/>
              </w:rPr>
              <w:t xml:space="preserve">- </w:t>
            </w:r>
            <w:r w:rsidR="00651E07" w:rsidRPr="00B9644C">
              <w:rPr>
                <w:sz w:val="18"/>
                <w:szCs w:val="18"/>
              </w:rPr>
              <w:t>дезинфектант</w:t>
            </w:r>
          </w:p>
        </w:tc>
        <w:tc>
          <w:tcPr>
            <w:tcW w:w="522" w:type="dxa"/>
            <w:shd w:val="clear" w:color="auto" w:fill="FABF8F"/>
          </w:tcPr>
          <w:p w14:paraId="7ED23021" w14:textId="77777777" w:rsidR="005F44C2" w:rsidRPr="00936880" w:rsidRDefault="005F44C2"/>
        </w:tc>
        <w:tc>
          <w:tcPr>
            <w:tcW w:w="3240" w:type="dxa"/>
          </w:tcPr>
          <w:p w14:paraId="608D70F3" w14:textId="42DB370A" w:rsidR="005F44C2" w:rsidRPr="00B9644C" w:rsidRDefault="00B9644C" w:rsidP="00B9644C">
            <w:pPr>
              <w:rPr>
                <w:sz w:val="18"/>
                <w:szCs w:val="18"/>
              </w:rPr>
            </w:pPr>
            <w:r w:rsidRPr="00B9644C">
              <w:rPr>
                <w:sz w:val="18"/>
                <w:szCs w:val="18"/>
              </w:rPr>
              <w:t xml:space="preserve">- </w:t>
            </w:r>
            <w:r w:rsidR="00651E07" w:rsidRPr="00B9644C">
              <w:rPr>
                <w:sz w:val="18"/>
                <w:szCs w:val="18"/>
              </w:rPr>
              <w:t>средство на безводной основе</w:t>
            </w:r>
          </w:p>
        </w:tc>
      </w:tr>
    </w:tbl>
    <w:p w14:paraId="1A134ECF" w14:textId="77777777" w:rsidR="005F44C2" w:rsidRPr="00936880" w:rsidRDefault="005F44C2">
      <w:pPr>
        <w:rPr>
          <w:sz w:val="18"/>
          <w:szCs w:val="18"/>
        </w:rPr>
      </w:pPr>
    </w:p>
    <w:tbl>
      <w:tblPr>
        <w:tblStyle w:val="aff0"/>
        <w:tblW w:w="15876" w:type="dxa"/>
        <w:tblLayout w:type="fixed"/>
        <w:tblLook w:val="04A0" w:firstRow="1" w:lastRow="0" w:firstColumn="1" w:lastColumn="0" w:noHBand="0" w:noVBand="1"/>
      </w:tblPr>
      <w:tblGrid>
        <w:gridCol w:w="1688"/>
        <w:gridCol w:w="1408"/>
        <w:gridCol w:w="506"/>
        <w:gridCol w:w="1913"/>
        <w:gridCol w:w="1520"/>
        <w:gridCol w:w="2025"/>
        <w:gridCol w:w="1183"/>
        <w:gridCol w:w="1126"/>
        <w:gridCol w:w="510"/>
        <w:gridCol w:w="958"/>
        <w:gridCol w:w="1351"/>
        <w:gridCol w:w="1688"/>
      </w:tblGrid>
      <w:tr w:rsidR="005F44C2" w:rsidRPr="00936880" w14:paraId="66A8EB64" w14:textId="77777777" w:rsidTr="006C2E33">
        <w:trPr>
          <w:cantSplit/>
        </w:trPr>
        <w:tc>
          <w:tcPr>
            <w:tcW w:w="15876" w:type="dxa"/>
            <w:gridSpan w:val="1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1C32680" w14:textId="77777777" w:rsidR="005F44C2" w:rsidRPr="00C73B85" w:rsidRDefault="00651E07" w:rsidP="00C73B85">
            <w:pPr>
              <w:pStyle w:val="--"/>
              <w:rPr>
                <w:rStyle w:val="af6"/>
              </w:rPr>
            </w:pPr>
            <w:r w:rsidRPr="00C73B85">
              <w:rPr>
                <w:rStyle w:val="af6"/>
              </w:rPr>
              <w:t>Технологическая карта санитарной обработки № ________</w:t>
            </w:r>
          </w:p>
        </w:tc>
      </w:tr>
      <w:tr w:rsidR="005F44C2" w:rsidRPr="00936880" w14:paraId="3FD64D76" w14:textId="77777777" w:rsidTr="006C2E33">
        <w:trPr>
          <w:cantSplit/>
        </w:trPr>
        <w:tc>
          <w:tcPr>
            <w:tcW w:w="15876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>
            <w:r>
              <w:rPr>
                <w:rFonts w:ascii="Arial" w:hAnsi="Arial"/>
                <w:b/>
                <w:sz w:val="18"/>
              </w:rPr>
              <w:t>Помещение: бытовое помещение клининга</w:t>
            </w:r>
          </w:p>
        </w:tc>
      </w:tr>
      <w:tr w:rsidR="005F44C2" w:rsidRPr="00936880" w14:paraId="435A7328" w14:textId="77777777" w:rsidTr="006C2E33">
        <w:trPr>
          <w:cantSplit/>
        </w:trPr>
        <w:tc>
          <w:tcPr>
            <w:tcW w:w="15876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B666C6E" w14:textId="77777777" w:rsidR="005F44C2" w:rsidRPr="00C73B85" w:rsidRDefault="005F44C2" w:rsidP="00C73B85">
            <w:pPr>
              <w:pStyle w:val="--"/>
              <w:rPr>
                <w:rStyle w:val="af6"/>
              </w:rPr>
            </w:pPr>
          </w:p>
        </w:tc>
      </w:tr>
      <w:tr w:rsidR="005F44C2" w:rsidRPr="00C73B85" w14:paraId="3009328D" w14:textId="77777777" w:rsidTr="006C2E33">
        <w:trPr>
          <w:cantSplit/>
        </w:trPr>
        <w:tc>
          <w:tcPr>
            <w:tcW w:w="15876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0008C0B" w14:textId="5D8A45D1" w:rsidR="005F44C2" w:rsidRPr="00C73B85" w:rsidRDefault="00F46EC6" w:rsidP="00C73B85">
            <w:pPr>
              <w:pStyle w:val="--"/>
              <w:rPr>
                <w:rStyle w:val="af6"/>
              </w:rPr>
            </w:pPr>
            <w:r w:rsidRPr="00C73B85">
              <w:rPr>
                <w:rStyle w:val="af6"/>
              </w:rPr>
              <w:t/>
            </w:r>
          </w:p>
        </w:tc>
      </w:tr>
      <w:tr w:rsidR="005F44C2" w:rsidRPr="00C73B85" w14:paraId="4F16C9EE" w14:textId="77777777" w:rsidTr="006C2E33">
        <w:trPr>
          <w:cantSplit/>
        </w:trPr>
        <w:tc>
          <w:tcPr>
            <w:tcW w:w="15876" w:type="dxa"/>
            <w:gridSpan w:val="1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519AC" w14:textId="77777777" w:rsidR="005F44C2" w:rsidRPr="00C73B85" w:rsidRDefault="005F44C2" w:rsidP="00C73B85">
            <w:pPr>
              <w:pStyle w:val="--"/>
              <w:rPr>
                <w:rStyle w:val="af6"/>
              </w:rPr>
            </w:pPr>
          </w:p>
        </w:tc>
      </w:tr>
      <w:tr w:rsidR="00A27B56" w:rsidRPr="00B9644C" w14:paraId="4C9BB6FA" w14:textId="77777777" w:rsidTr="00736317">
        <w:trPr>
          <w:cantSplit/>
          <w:trHeight w:val="1437"/>
        </w:trPr>
        <w:tc>
          <w:tcPr>
            <w:tcW w:w="1688" w:type="dxa"/>
            <w:tcBorders>
              <w:top w:val="single" w:sz="4" w:space="0" w:color="auto"/>
            </w:tcBorders>
            <w:noWrap/>
          </w:tcPr>
          <w:p w14:paraId="384D7F69" w14:textId="77777777" w:rsidR="005F44C2" w:rsidRPr="00C73B85" w:rsidRDefault="00651E07" w:rsidP="00C73B85">
            <w:pPr>
              <w:pStyle w:val="-"/>
            </w:pPr>
            <w:r w:rsidRPr="00C73B85">
              <w:t>Объект обработки</w:t>
            </w:r>
          </w:p>
        </w:tc>
        <w:tc>
          <w:tcPr>
            <w:tcW w:w="1408" w:type="dxa"/>
            <w:tcBorders>
              <w:top w:val="single" w:sz="4" w:space="0" w:color="auto"/>
            </w:tcBorders>
          </w:tcPr>
          <w:p w14:paraId="101DB1B8" w14:textId="77777777" w:rsidR="005F44C2" w:rsidRPr="00C73B85" w:rsidRDefault="00651E07" w:rsidP="00482BBC">
            <w:pPr>
              <w:jc w:val="center"/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</w:pPr>
            <w:r w:rsidRPr="00C73B85"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  <w:t>Способ обработки</w:t>
            </w:r>
          </w:p>
        </w:tc>
        <w:tc>
          <w:tcPr>
            <w:tcW w:w="506" w:type="dxa"/>
            <w:tcBorders>
              <w:top w:val="single" w:sz="4" w:space="0" w:color="auto"/>
            </w:tcBorders>
            <w:tcMar>
              <w:left w:w="0" w:type="dxa"/>
              <w:right w:w="0" w:type="dxa"/>
            </w:tcMar>
            <w:textDirection w:val="btLr"/>
            <w:vAlign w:val="center"/>
          </w:tcPr>
          <w:p w14:paraId="5E3799C3" w14:textId="77777777" w:rsidR="005F44C2" w:rsidRPr="00C73B85" w:rsidRDefault="00651E07" w:rsidP="00A27B56">
            <w:pPr>
              <w:ind w:left="113" w:right="113"/>
              <w:jc w:val="center"/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</w:pPr>
            <w:r w:rsidRPr="00C73B85"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  <w:t>№ инструкции</w:t>
            </w:r>
          </w:p>
        </w:tc>
        <w:tc>
          <w:tcPr>
            <w:tcW w:w="1913" w:type="dxa"/>
            <w:tcBorders>
              <w:top w:val="single" w:sz="4" w:space="0" w:color="auto"/>
            </w:tcBorders>
          </w:tcPr>
          <w:p w14:paraId="1612B757" w14:textId="77777777" w:rsidR="005F44C2" w:rsidRPr="00C73B85" w:rsidRDefault="00651E07" w:rsidP="00482BBC">
            <w:pPr>
              <w:jc w:val="center"/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</w:pPr>
            <w:r w:rsidRPr="00C73B85"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  <w:t>Наименование средства</w:t>
            </w:r>
          </w:p>
        </w:tc>
        <w:tc>
          <w:tcPr>
            <w:tcW w:w="1520" w:type="dxa"/>
            <w:tcBorders>
              <w:top w:val="single" w:sz="4" w:space="0" w:color="auto"/>
            </w:tcBorders>
          </w:tcPr>
          <w:p w14:paraId="671054DA" w14:textId="77777777" w:rsidR="005F44C2" w:rsidRPr="00C73B85" w:rsidRDefault="00651E07" w:rsidP="00482BBC">
            <w:pPr>
              <w:jc w:val="center"/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</w:pPr>
            <w:r w:rsidRPr="00C73B85"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  <w:t>Метод уборки</w:t>
            </w:r>
          </w:p>
        </w:tc>
        <w:tc>
          <w:tcPr>
            <w:tcW w:w="2025" w:type="dxa"/>
            <w:tcBorders>
              <w:top w:val="single" w:sz="4" w:space="0" w:color="auto"/>
            </w:tcBorders>
          </w:tcPr>
          <w:p w14:paraId="78941DA3" w14:textId="77777777" w:rsidR="005F44C2" w:rsidRPr="00C73B85" w:rsidRDefault="00651E07" w:rsidP="00482BBC">
            <w:pPr>
              <w:jc w:val="center"/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</w:pPr>
            <w:r w:rsidRPr="00C73B85"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  <w:t>Концентрация средства, %, метод разведения</w:t>
            </w:r>
          </w:p>
        </w:tc>
        <w:tc>
          <w:tcPr>
            <w:tcW w:w="1183" w:type="dxa"/>
            <w:tcBorders>
              <w:top w:val="single" w:sz="4" w:space="0" w:color="auto"/>
            </w:tcBorders>
          </w:tcPr>
          <w:p w14:paraId="6541EC60" w14:textId="3372E10B" w:rsidR="005F44C2" w:rsidRPr="00C73B85" w:rsidRDefault="00651E07" w:rsidP="006C2E33">
            <w:pPr>
              <w:jc w:val="center"/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</w:pPr>
            <w:r w:rsidRPr="00C73B85"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  <w:t>Температура раствора, °C</w:t>
            </w:r>
          </w:p>
        </w:tc>
        <w:tc>
          <w:tcPr>
            <w:tcW w:w="1126" w:type="dxa"/>
            <w:tcBorders>
              <w:top w:val="single" w:sz="4" w:space="0" w:color="auto"/>
            </w:tcBorders>
          </w:tcPr>
          <w:p w14:paraId="2D1609F3" w14:textId="77777777" w:rsidR="005F44C2" w:rsidRPr="00C73B85" w:rsidRDefault="00651E07" w:rsidP="00482BBC">
            <w:pPr>
              <w:jc w:val="center"/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</w:pPr>
            <w:r w:rsidRPr="00C73B85"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  <w:t>Время выдержки средства, мин</w:t>
            </w:r>
          </w:p>
        </w:tc>
        <w:tc>
          <w:tcPr>
            <w:tcW w:w="510" w:type="dxa"/>
            <w:tcBorders>
              <w:top w:val="single" w:sz="4" w:space="0" w:color="auto"/>
            </w:tcBorders>
            <w:tcMar>
              <w:left w:w="0" w:type="dxa"/>
              <w:right w:w="0" w:type="dxa"/>
            </w:tcMar>
            <w:textDirection w:val="btLr"/>
            <w:vAlign w:val="center"/>
          </w:tcPr>
          <w:p w14:paraId="41887868" w14:textId="77777777" w:rsidR="005F44C2" w:rsidRPr="00C73B85" w:rsidRDefault="00651E07" w:rsidP="00482BBC">
            <w:pPr>
              <w:ind w:left="113" w:right="113"/>
              <w:jc w:val="center"/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</w:pPr>
            <w:r w:rsidRPr="00C73B85"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  <w:t>Инвентарь</w:t>
            </w:r>
          </w:p>
        </w:tc>
        <w:tc>
          <w:tcPr>
            <w:tcW w:w="958" w:type="dxa"/>
            <w:tcBorders>
              <w:top w:val="single" w:sz="4" w:space="0" w:color="auto"/>
            </w:tcBorders>
          </w:tcPr>
          <w:p w14:paraId="2B801269" w14:textId="281F63E5" w:rsidR="005F44C2" w:rsidRPr="00C73B85" w:rsidRDefault="00651E07" w:rsidP="00A27B56">
            <w:pPr>
              <w:jc w:val="center"/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</w:pPr>
            <w:r w:rsidRPr="00C73B85"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  <w:t>Периодичность</w:t>
            </w:r>
          </w:p>
        </w:tc>
        <w:tc>
          <w:tcPr>
            <w:tcW w:w="1351" w:type="dxa"/>
            <w:tcBorders>
              <w:top w:val="single" w:sz="4" w:space="0" w:color="auto"/>
            </w:tcBorders>
          </w:tcPr>
          <w:p w14:paraId="6B4F1DCF" w14:textId="77777777" w:rsidR="005F44C2" w:rsidRPr="00C73B85" w:rsidRDefault="00651E07" w:rsidP="00482BBC">
            <w:pPr>
              <w:jc w:val="center"/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</w:pPr>
            <w:r w:rsidRPr="00C73B85"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  <w:t>Исполнитель</w:t>
            </w:r>
          </w:p>
        </w:tc>
        <w:tc>
          <w:tcPr>
            <w:tcW w:w="1688" w:type="dxa"/>
            <w:tcBorders>
              <w:top w:val="single" w:sz="4" w:space="0" w:color="auto"/>
            </w:tcBorders>
          </w:tcPr>
          <w:p w14:paraId="55377BF8" w14:textId="10653203" w:rsidR="005F44C2" w:rsidRPr="00C73B85" w:rsidRDefault="00651E07" w:rsidP="00482BBC">
            <w:pPr>
              <w:jc w:val="center"/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</w:pPr>
            <w:r w:rsidRPr="00C73B85"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  <w:t>Метод контроля/</w:t>
            </w:r>
            <w:r w:rsidR="00CB2608" w:rsidRPr="00C73B85"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  <w:br/>
            </w:r>
            <w:r w:rsidR="00A71393" w:rsidRPr="00C73B85"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  <w:t>ответственный</w:t>
            </w:r>
          </w:p>
        </w:tc>
      </w:tr>
      <w:tr w:rsidR="00736317" w:rsidRPr="00C73B85" w14:paraId="7DBEAF7A" w14:textId="77777777" w:rsidTr="00144EBB">
        <w:trPr>
          <w:cantSplit/>
          <w:trHeight w:val="168"/>
        </w:trPr>
        <w:tc>
          <w:tcPr>
            <w:tcW w:w="15876" w:type="dxa"/>
            <w:gridSpan w:val="12"/>
          </w:tcPr>
          <w:p w14:paraId="545937CE" w14:textId="69B3F0BB" w:rsidR="00736317" w:rsidRPr="00C73B85" w:rsidRDefault="00736317" w:rsidP="00C73B85">
            <w:pPr>
              <w:pStyle w:val="--1"/>
              <w:rPr>
                <w:rStyle w:val="af6"/>
              </w:rPr>
            </w:pPr>
            <w:r w:rsidRPr="00C73B85">
              <w:rPr>
                <w:rStyle w:val="af6"/>
              </w:rPr>
              <w:t>Перед мойкой необходимо убрать крупные загрязнения и мусор.</w:t>
            </w:r>
          </w:p>
        </w:tc>
      </w:tr>
      <w:tr w:rsidR="0014250B" w:rsidRPr="00736317" w14:paraId="0241940E" w14:textId="77777777" w:rsidTr="0014250B">
        <w:trPr>
          <w:cantSplit/>
          <w:trHeight w:val="156"/>
        </w:trPr>
        <w:tc>
          <w:tcPr>
            <w:tcW w:w="15876" w:type="dxa"/>
            <w:gridSpan w:val="12"/>
            <w:shd w:val="clear" w:color="auto" w:fill="D9D9D9" w:themeFill="background1" w:themeFillShade="D9"/>
          </w:tcPr>
          <w:p w14:paraId="11B25A5E" w14:textId="421F83EF" w:rsidR="0014250B" w:rsidRPr="00C73B85" w:rsidRDefault="0014250B" w:rsidP="00C73B85">
            <w:pPr>
              <w:pStyle w:val="--2"/>
              <w:rPr>
                <w:rStyle w:val="af6"/>
              </w:rPr>
            </w:pPr>
            <w:r w:rsidRPr="00C73B85">
              <w:rPr>
                <w:rStyle w:val="af6"/>
              </w:rPr>
              <w:t>Санитарная обработка поверхностей</w:t>
            </w:r>
          </w:p>
        </w:tc>
      </w:tr>
      <w:tr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потолок</w:t>
            </w:r>
          </w:p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FF99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ХИМИТЕК ИЗУМРУД 310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ручной (протирание, обработка щёткой)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1,0 % - 2,0 %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не ниже 40°C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  <w:vMerge w:val="restart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1 раз в 12 месяцев</w:t>
            </w:r>
          </w:p>
        </w:tc>
        <w:tc>
          <w:tcPr>
            <w:tcW w:w="1351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</w:tc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визуальный контроль/ 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ХИМИТЕК 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-СУПЕР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протирание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0,02 % - 0,04 % (по НУК)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не выше 20°C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20 минут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кабель-каналы (выше 2 м), светильники (внешние поверхности), стены (выше 2 м)</w:t>
            </w:r>
          </w:p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FF99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ХИМИТЕК ИЗУМРУД 310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ручной (протирание, обработка щёткой)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1,0 % - 2,0 %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не ниже 40°C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  <w:vMerge w:val="restart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1 раз в 6 месяцев</w:t>
            </w:r>
          </w:p>
        </w:tc>
        <w:tc>
          <w:tcPr>
            <w:tcW w:w="1351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</w:tc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визуальный контроль/ 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ХИМИТЕК 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-СУПЕР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протирание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0,02 % - 0,04 % (по НУК)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не выше 20°C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20 минут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вентиляционные диффузоры</w:t>
            </w:r>
          </w:p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FF99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ХИМИТЕК ИЗУМРУД 310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ручной (протирание, обработка щёткой)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1,0 % - 2,0 %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не ниже 40°C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  <w:vMerge w:val="restart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1 раз в 6 месяцев</w:t>
            </w:r>
          </w:p>
        </w:tc>
        <w:tc>
          <w:tcPr>
            <w:tcW w:w="1351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</w:tc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визуальный контроль/ 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ХИМИТЕК 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-СУПЕР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протирание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0,02 % - 0,04 % (по НУК)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не выше 20°C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20 минут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двери, кабель-каналы (до 2 м), розетки, стены (до 2 м)</w:t>
            </w:r>
          </w:p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FF99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ХИМИТЕК ИЗУМРУД 310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ручной (протирание, обработка щёткой)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1,0 % - 2,0 %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не ниже 40°C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  <w:vMerge w:val="restart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1 раз в месяц</w:t>
            </w:r>
          </w:p>
        </w:tc>
        <w:tc>
          <w:tcPr>
            <w:tcW w:w="1351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</w:tc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визуальный контроль/ 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ХИМИТЕК 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-СУПЕР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протирание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0,02 % - 0,04 % (по НУК)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не выше 20°C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20 минут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выключатели</w:t>
            </w:r>
          </w:p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FFFFCC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ХИМИТЕК 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-ЭКСПРЕСС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0,02 % - 0,04 % (по НУК)</w:t>
            </w:r>
            <w:r>
              <w:br/>
            </w:r>
            <w:r>
              <w:rPr>
                <w:rFonts w:ascii="Arial" w:hAnsi="Arial"/>
                <w:sz w:val="14"/>
              </w:rPr>
              <w:t>готовая форма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15 минут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2 раза в смену</w:t>
            </w:r>
          </w:p>
        </w:tc>
        <w:tc>
          <w:tcPr>
            <w:tcW w:w="1351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</w:tc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визуальный контроль/ 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FFFFCC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ХИМИТЕК 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-ЭКСПРЕСС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1-2%</w:t>
            </w:r>
            <w:r>
              <w:br/>
            </w:r>
            <w:r>
              <w:rPr>
                <w:rFonts w:ascii="Arial" w:hAnsi="Arial"/>
                <w:sz w:val="14"/>
              </w:rPr>
              <w:t>Промакс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15 минут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1 раз в 5 минут</w:t>
            </w:r>
          </w:p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дверные ручки</w:t>
            </w:r>
          </w:p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FF99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ХИМИТЕК ИЗУМРУД 310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1,0 % - 2,0 %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не ниже 40°C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  <w:vMerge w:val="restart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1 раз в смену</w:t>
            </w:r>
          </w:p>
        </w:tc>
        <w:tc>
          <w:tcPr>
            <w:tcW w:w="1351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</w:tc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визуальный контроль/ 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ХИМИТЕК 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-СУПЕР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протирание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0,02 % - 0,04 % (по НУК)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не выше 20°C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20 минут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дозаторы для мыла/антисептика</w:t>
            </w:r>
          </w:p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FF99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ХИМИТЕК ИЗУМРУД 310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1,0 % - 2,0 %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не ниже 40°C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  <w:vMerge w:val="restart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1 раз в смену, при замене продукта</w:t>
            </w:r>
          </w:p>
        </w:tc>
        <w:tc>
          <w:tcPr>
            <w:tcW w:w="1351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</w:tc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визуальный контроль/ 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ХИМИТЕК 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-СУПЕР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протирание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0,02 % - 0,04 % (по НУК)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не выше 20°C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20 минут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диспенсеры для полотенец</w:t>
            </w:r>
          </w:p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FF99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ХИМИТЕК ИЗУМРУД 310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1,0 % - 2,0 %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не ниже 40°C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  <w:vMerge w:val="restart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1 раз в неделю</w:t>
            </w:r>
          </w:p>
        </w:tc>
        <w:tc>
          <w:tcPr>
            <w:tcW w:w="1351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</w:tc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визуальный контроль/ 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ХИМИТЕК 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-СУПЕР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протирание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0,02 % - 0,04 % (по НУК)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не выше 20°C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20 минут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вешалки, стеллажи</w:t>
            </w:r>
          </w:p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FF99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ХИМИТЕК ИЗУМРУД 310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ручной (протирание, обработка щёткой)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1,0 % - 2,0 %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не ниже 40°C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  <w:vMerge w:val="restart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1 раз в неделю, по мере загрязнения</w:t>
            </w:r>
          </w:p>
        </w:tc>
        <w:tc>
          <w:tcPr>
            <w:tcW w:w="1351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</w:tc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визуальный контроль/ 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ХИМИТЕК 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-СУПЕР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протирание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0,02 % - 0,04 % (по НУК)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не выше 20°C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20 минут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5876" w:type="dxa"/>
            <w:gridSpan w:val="12"/>
            <w:shd w:val="clear" w:color="auto" w:fill="D2D2D2"/>
          </w:tcPr>
          <w:p>
            <w:pPr>
              <w:pStyle w:val="--2"/>
            </w:pPr>
            <w:r>
              <w:rPr>
                <w:sz w:val="14"/>
                <w:rFonts w:ascii="Arial" w:hAnsi="Arial"/>
                <w:b/>
              </w:rPr>
              <w:t xml:space="preserve">Санитарная обработка средств измерений</w:t>
            </w:r>
          </w:p>
        </w:tc>
      </w:tr>
      <w:tr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мусорные корзины</w:t>
            </w:r>
          </w:p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FF99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ХИМИТЕК ИЗУМРУД 310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ручной (протирание, обработка щёткой)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1,0 % - 2,0 %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не ниже 40°C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  <w:vMerge w:val="restart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1 раз в неделю, по мере загрязнения</w:t>
            </w:r>
          </w:p>
        </w:tc>
        <w:tc>
          <w:tcPr>
            <w:tcW w:w="1351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</w:tc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визуальный контроль/ 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ХИМИТЕК 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-СУПЕР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протирание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0,02 % - 0,04 % (по НУК)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не выше 20°C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20 минут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5876" w:type="dxa"/>
            <w:gridSpan w:val="12"/>
            <w:shd w:val="clear" w:color="auto" w:fill="D2D2D2"/>
          </w:tcPr>
          <w:p>
            <w:pPr>
              <w:pStyle w:val="--2"/>
            </w:pPr>
            <w:r>
              <w:rPr>
                <w:sz w:val="14"/>
                <w:rFonts w:ascii="Arial" w:hAnsi="Arial"/>
                <w:b/>
              </w:rPr>
              <w:t xml:space="preserve">Санитарная обработка технологического оборудования</w:t>
            </w:r>
          </w:p>
        </w:tc>
      </w:tr>
      <w:tr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пол</w:t>
            </w:r>
          </w:p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FF99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ХИМИТЕК ИЗУМРУД 310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ручной (протирание, обработка щёткой)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1,0 % - 2,0 %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не ниже 40°C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  <w:vMerge w:val="restart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2 раза в смену, по мере загрязнения</w:t>
            </w:r>
          </w:p>
        </w:tc>
        <w:tc>
          <w:tcPr>
            <w:tcW w:w="1351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</w:tc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визуальный контроль/ 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ХИМИТЕК 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-СУПЕР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протирание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0,02 % - 0,04 % (по НУК)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не выше 20°C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20 минут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</w:tbl>
    <w:p w14:paraId="1125F6E1" w14:textId="77777777" w:rsidR="00651E07" w:rsidRDefault="00651E07" w:rsidP="0014250B">
      <w:pPr>
        <w:rPr>
          <w:szCs w:val="16"/>
          <w:lang w:val="ru-RU"/>
        </w:rPr>
      </w:pPr>
    </w:p>
    <w:sectPr w:rsidR="00651E07" w:rsidSect="00034616">
      <w:pgSz w:w="16834" w:h="11909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678C"/>
    <w:rsid w:val="0014250B"/>
    <w:rsid w:val="0015074B"/>
    <w:rsid w:val="001B0CB7"/>
    <w:rsid w:val="00240740"/>
    <w:rsid w:val="0029639D"/>
    <w:rsid w:val="00296CF0"/>
    <w:rsid w:val="002E22D8"/>
    <w:rsid w:val="00326F90"/>
    <w:rsid w:val="003929CB"/>
    <w:rsid w:val="003A09C1"/>
    <w:rsid w:val="00482BBC"/>
    <w:rsid w:val="004E4C5F"/>
    <w:rsid w:val="00516913"/>
    <w:rsid w:val="00517A50"/>
    <w:rsid w:val="005437EC"/>
    <w:rsid w:val="005B3E6C"/>
    <w:rsid w:val="005D391D"/>
    <w:rsid w:val="005F44C2"/>
    <w:rsid w:val="00613080"/>
    <w:rsid w:val="00651E07"/>
    <w:rsid w:val="006C0A86"/>
    <w:rsid w:val="006C2E33"/>
    <w:rsid w:val="006E07AC"/>
    <w:rsid w:val="00736317"/>
    <w:rsid w:val="00773530"/>
    <w:rsid w:val="00774E99"/>
    <w:rsid w:val="008A1E21"/>
    <w:rsid w:val="00916DBB"/>
    <w:rsid w:val="00932B76"/>
    <w:rsid w:val="00936880"/>
    <w:rsid w:val="009854F1"/>
    <w:rsid w:val="009A41C5"/>
    <w:rsid w:val="00A27B56"/>
    <w:rsid w:val="00A35AF6"/>
    <w:rsid w:val="00A4151D"/>
    <w:rsid w:val="00A71393"/>
    <w:rsid w:val="00AA1D8D"/>
    <w:rsid w:val="00AB2DA9"/>
    <w:rsid w:val="00AB3DDB"/>
    <w:rsid w:val="00B414AC"/>
    <w:rsid w:val="00B47730"/>
    <w:rsid w:val="00B71010"/>
    <w:rsid w:val="00B9644C"/>
    <w:rsid w:val="00BC56A5"/>
    <w:rsid w:val="00BD41F2"/>
    <w:rsid w:val="00BD540B"/>
    <w:rsid w:val="00C00C50"/>
    <w:rsid w:val="00C73B85"/>
    <w:rsid w:val="00CB0664"/>
    <w:rsid w:val="00CB2608"/>
    <w:rsid w:val="00D4325D"/>
    <w:rsid w:val="00D670C1"/>
    <w:rsid w:val="00D76AB5"/>
    <w:rsid w:val="00DE2E6A"/>
    <w:rsid w:val="00DE3817"/>
    <w:rsid w:val="00E452FC"/>
    <w:rsid w:val="00E91162"/>
    <w:rsid w:val="00EC3035"/>
    <w:rsid w:val="00F46EC6"/>
    <w:rsid w:val="00F84F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3FE924"/>
  <w14:defaultImageDpi w14:val="300"/>
  <w15:docId w15:val="{047E8D79-050D-4628-B751-35F2872B8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14"/>
        <w:szCs w:val="1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  <w:rPr>
      <w:lang w:val="ru-RU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  <w:rPr>
      <w:lang w:val="ru-RU"/>
    </w:rPr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lang w:val="ru-RU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ru-RU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ru-RU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ru-RU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ru-RU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ru-RU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  <w:rPr>
      <w:lang w:val="ru-RU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  <w:rPr>
      <w:lang w:val="ru-RU"/>
    </w:rPr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  <w:lang w:val="ru-RU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ru-RU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  <w:lang w:val="ru-RU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  <w:lang w:val="ru-RU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ru-RU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ru-RU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ru-RU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ru-RU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ru-RU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ru-RU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qFormat/>
    <w:rsid w:val="00FC693F"/>
    <w:rPr>
      <w:b/>
      <w:bCs/>
      <w:lang w:val="ru-RU"/>
    </w:rPr>
  </w:style>
  <w:style w:type="character" w:styleId="af7">
    <w:name w:val="Emphasis"/>
    <w:basedOn w:val="a2"/>
    <w:uiPriority w:val="20"/>
    <w:qFormat/>
    <w:rsid w:val="00FC693F"/>
    <w:rPr>
      <w:i/>
      <w:iCs/>
      <w:lang w:val="ru-RU"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  <w:lang w:val="ru-RU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  <w:lang w:val="ru-RU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  <w:lang w:val="ru-RU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  <w:lang w:val="ru-RU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  <w:lang w:val="ru-RU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  <w:lang w:val="ru-RU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  <w:lang w:val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  <w:lang w:val="ru-RU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  <w:lang w:val="ru-RU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  <w:lang w:val="ru-RU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  <w:lang w:val="ru-RU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  <w:lang w:val="ru-RU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  <w:lang w:val="ru-RU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Col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Col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Col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Col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Col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Col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Col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lastRow">
      <w:tblPr/>
      <w:tcPr>
        <w:tcBorders>
          <w:top w:val="single" w:sz="18" w:space="0" w:color="404040" w:themeColor="text1" w:themeTint="BF"/>
        </w:tcBorders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lastRow">
      <w:tblPr/>
      <w:tcPr>
        <w:tcBorders>
          <w:top w:val="single" w:sz="18" w:space="0" w:color="7BA0CD" w:themeColor="accent1" w:themeTint="BF"/>
        </w:tcBorders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lastRow">
      <w:tblPr/>
      <w:tcPr>
        <w:tcBorders>
          <w:top w:val="single" w:sz="18" w:space="0" w:color="CF7B79" w:themeColor="accent2" w:themeTint="BF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lastRow">
      <w:tblPr/>
      <w:tcPr>
        <w:tcBorders>
          <w:top w:val="single" w:sz="18" w:space="0" w:color="B3CC82" w:themeColor="accent3" w:themeTint="BF"/>
        </w:tcBorders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lastRow">
      <w:tblPr/>
      <w:tcPr>
        <w:tcBorders>
          <w:top w:val="single" w:sz="18" w:space="0" w:color="9F8AB9" w:themeColor="accent4" w:themeTint="BF"/>
        </w:tcBorders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lastRow">
      <w:tblPr/>
      <w:tcPr>
        <w:tcBorders>
          <w:top w:val="single" w:sz="18" w:space="0" w:color="78C0D4" w:themeColor="accent5" w:themeTint="BF"/>
        </w:tcBorders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lastRow">
      <w:tblPr/>
      <w:tcPr>
        <w:tcBorders>
          <w:top w:val="single" w:sz="18" w:space="0" w:color="F9B074" w:themeColor="accent6" w:themeTint="BF"/>
        </w:tcBorders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--">
    <w:name w:val="- ячейка - слева"/>
    <w:basedOn w:val="aff8"/>
    <w:link w:val="--0"/>
    <w:uiPriority w:val="99"/>
    <w:rsid w:val="00C73B85"/>
    <w:pPr>
      <w:spacing w:after="0" w:line="240" w:lineRule="auto"/>
    </w:pPr>
    <w:rPr>
      <w:rFonts w:ascii="Arial" w:eastAsia="Arial" w:hAnsi="Arial" w:cs="Arial CYR"/>
      <w:sz w:val="18"/>
      <w:szCs w:val="20"/>
      <w:lang w:val="ru-RU" w:eastAsia="ru-RU"/>
    </w:rPr>
  </w:style>
  <w:style w:type="character" w:customStyle="1" w:styleId="--0">
    <w:name w:val="- ячейка - слева Знак"/>
    <w:link w:val="--"/>
    <w:uiPriority w:val="99"/>
    <w:rsid w:val="00C73B85"/>
    <w:rPr>
      <w:rFonts w:eastAsia="Arial" w:cs="Arial CYR"/>
      <w:sz w:val="18"/>
      <w:szCs w:val="20"/>
      <w:lang w:val="ru-RU" w:eastAsia="ru-RU"/>
    </w:rPr>
  </w:style>
  <w:style w:type="paragraph" w:styleId="aff8">
    <w:name w:val="Normal (Web)"/>
    <w:basedOn w:val="a1"/>
    <w:uiPriority w:val="99"/>
    <w:semiHidden/>
    <w:unhideWhenUsed/>
    <w:rsid w:val="00C73B85"/>
    <w:rPr>
      <w:rFonts w:ascii="Times New Roman" w:hAnsi="Times New Roman" w:cs="Times New Roman"/>
      <w:sz w:val="24"/>
      <w:szCs w:val="24"/>
    </w:rPr>
  </w:style>
  <w:style w:type="paragraph" w:customStyle="1" w:styleId="-">
    <w:name w:val="- заголовок колонки (таблица широкая)"/>
    <w:basedOn w:val="a1"/>
    <w:rsid w:val="00C73B85"/>
    <w:pPr>
      <w:keepLines/>
      <w:spacing w:after="0" w:line="240" w:lineRule="auto"/>
      <w:jc w:val="center"/>
    </w:pPr>
    <w:rPr>
      <w:rFonts w:eastAsia="Arial" w:cs="Arial CYR"/>
      <w:b/>
      <w:bCs/>
      <w:sz w:val="16"/>
      <w:szCs w:val="20"/>
      <w:lang w:val="ru-RU" w:eastAsia="ru-RU"/>
    </w:rPr>
  </w:style>
  <w:style w:type="paragraph" w:customStyle="1" w:styleId="--1">
    <w:name w:val="- ячейка - по центру"/>
    <w:basedOn w:val="aff8"/>
    <w:rsid w:val="00C73B85"/>
    <w:pPr>
      <w:spacing w:after="0" w:line="240" w:lineRule="auto"/>
      <w:jc w:val="center"/>
    </w:pPr>
    <w:rPr>
      <w:rFonts w:ascii="Arial" w:eastAsia="Arial" w:hAnsi="Arial" w:cs="Arial CYR"/>
      <w:sz w:val="18"/>
      <w:szCs w:val="20"/>
      <w:lang w:val="ru-RU" w:eastAsia="ru-RU"/>
    </w:rPr>
  </w:style>
  <w:style w:type="paragraph" w:customStyle="1" w:styleId="--2">
    <w:name w:val="- ячейка - слева (таблица широкая)"/>
    <w:basedOn w:val="--"/>
    <w:rsid w:val="00C73B85"/>
    <w:rPr>
      <w:sz w:val="14"/>
    </w:rPr>
  </w:style>
  <w:style w:type="paragraph" w:customStyle="1" w:styleId="--3">
    <w:name w:val="- ячейка - по центру (таблица широкая)"/>
    <w:basedOn w:val="--"/>
    <w:uiPriority w:val="99"/>
    <w:rsid w:val="00C73B85"/>
    <w:pPr>
      <w:jc w:val="center"/>
    </w:pPr>
    <w:rPr>
      <w:rFonts w:eastAsia="Times New Roman" w:cs="Times New Roman"/>
      <w:sz w:val="14"/>
    </w:rPr>
  </w:style>
  <w:style w:type="paragraph" w:customStyle="1" w:styleId="-0">
    <w:name w:val="- продукт (таблица широкая)"/>
    <w:basedOn w:val="--2"/>
    <w:uiPriority w:val="99"/>
    <w:rsid w:val="00C00C5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104</Words>
  <Characters>597</Characters>
  <Application>Microsoft Office Word</Application>
  <DocSecurity>0</DocSecurity>
  <Lines>4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Галина Раштанова</cp:lastModifiedBy>
  <cp:revision>3</cp:revision>
  <dcterms:created xsi:type="dcterms:W3CDTF">2026-06-22T08:15:00Z</dcterms:created>
  <dcterms:modified xsi:type="dcterms:W3CDTF">2026-07-06T12:29:00Z</dcterms:modified>
  <cp:category/>
</cp:coreProperties>
</file>