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101183" w14:paraId="43D923C9" w14:textId="77777777" w:rsidTr="00CA52BE">
        <w:tc>
          <w:tcPr>
            <w:tcW w:w="15132" w:type="dxa"/>
            <w:gridSpan w:val="12"/>
            <w:tcBorders>
              <w:bottom w:val="nil"/>
            </w:tcBorders>
          </w:tcPr>
          <w:p w14:paraId="7CAAE9D2" w14:textId="77777777" w:rsidR="00101183" w:rsidRDefault="000839AE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101183" w14:paraId="0C32597E" w14:textId="77777777" w:rsidTr="00CA52BE">
        <w:tc>
          <w:tcPr>
            <w:tcW w:w="15132" w:type="dxa"/>
            <w:gridSpan w:val="12"/>
            <w:tcBorders>
              <w:top w:val="nil"/>
              <w:bottom w:val="nil"/>
            </w:tcBorders>
          </w:tcPr>
          <w:p w14:paraId="7C3EB1A7" w14:textId="77777777" w:rsidR="00101183" w:rsidRDefault="000839AE">
            <w:r>
              <w:rPr>
                <w:rFonts w:ascii="Arial" w:hAnsi="Arial"/>
                <w:b/>
                <w:sz w:val="18"/>
              </w:rPr>
              <w:t>Помещение: _________________________</w:t>
            </w:r>
          </w:p>
        </w:tc>
      </w:tr>
      <w:tr w:rsidR="00101183" w14:paraId="4E4BCF81" w14:textId="77777777" w:rsidTr="00CA52BE">
        <w:tc>
          <w:tcPr>
            <w:tcW w:w="15132" w:type="dxa"/>
            <w:gridSpan w:val="12"/>
            <w:tcBorders>
              <w:top w:val="nil"/>
              <w:bottom w:val="nil"/>
            </w:tcBorders>
          </w:tcPr>
          <w:p w14:paraId="029FFA23" w14:textId="77777777" w:rsidR="00101183" w:rsidRDefault="00101183"/>
        </w:tc>
      </w:tr>
      <w:tr w:rsidR="00101183" w:rsidRPr="00CA52BE" w14:paraId="204150D8" w14:textId="77777777" w:rsidTr="00CA52BE">
        <w:tc>
          <w:tcPr>
            <w:tcW w:w="15132" w:type="dxa"/>
            <w:gridSpan w:val="12"/>
            <w:tcBorders>
              <w:top w:val="nil"/>
              <w:bottom w:val="nil"/>
            </w:tcBorders>
          </w:tcPr>
          <w:p w14:paraId="4D6469F2" w14:textId="77777777" w:rsidR="00101183" w:rsidRPr="00A0232C" w:rsidRDefault="000839AE">
            <w:pPr>
              <w:rPr>
                <w:lang w:val="ru-RU"/>
              </w:rPr>
            </w:pPr>
            <w:r w:rsidRPr="00A0232C">
              <w:rPr>
                <w:rFonts w:ascii="Arial" w:hAnsi="Arial"/>
                <w:b/>
                <w:sz w:val="18"/>
                <w:lang w:val="ru-RU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101183" w:rsidRPr="00CA52BE" w14:paraId="660F36DA" w14:textId="77777777" w:rsidTr="00CA52BE">
        <w:tc>
          <w:tcPr>
            <w:tcW w:w="15132" w:type="dxa"/>
            <w:gridSpan w:val="12"/>
            <w:tcBorders>
              <w:top w:val="nil"/>
            </w:tcBorders>
          </w:tcPr>
          <w:p w14:paraId="04C71F7A" w14:textId="77777777" w:rsidR="00101183" w:rsidRPr="00A0232C" w:rsidRDefault="00101183">
            <w:pPr>
              <w:rPr>
                <w:lang w:val="ru-RU"/>
              </w:rPr>
            </w:pPr>
          </w:p>
        </w:tc>
      </w:tr>
      <w:tr w:rsidR="00101183" w:rsidRPr="00F03109" w14:paraId="0D0B7144" w14:textId="77777777">
        <w:tc>
          <w:tcPr>
            <w:tcW w:w="1261" w:type="dxa"/>
          </w:tcPr>
          <w:p w14:paraId="70B8377D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Объект обработки</w:t>
            </w:r>
          </w:p>
        </w:tc>
        <w:tc>
          <w:tcPr>
            <w:tcW w:w="1261" w:type="dxa"/>
          </w:tcPr>
          <w:p w14:paraId="66359EA2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Способ обработки</w:t>
            </w:r>
          </w:p>
        </w:tc>
        <w:tc>
          <w:tcPr>
            <w:tcW w:w="1261" w:type="dxa"/>
          </w:tcPr>
          <w:p w14:paraId="3213A02B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№ инструкции</w:t>
            </w:r>
          </w:p>
        </w:tc>
        <w:tc>
          <w:tcPr>
            <w:tcW w:w="1261" w:type="dxa"/>
          </w:tcPr>
          <w:p w14:paraId="35F45A01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Наименование средства</w:t>
            </w:r>
          </w:p>
        </w:tc>
        <w:tc>
          <w:tcPr>
            <w:tcW w:w="1261" w:type="dxa"/>
          </w:tcPr>
          <w:p w14:paraId="7A2D9DAB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Метод уборки</w:t>
            </w:r>
          </w:p>
        </w:tc>
        <w:tc>
          <w:tcPr>
            <w:tcW w:w="1261" w:type="dxa"/>
          </w:tcPr>
          <w:p w14:paraId="4306A9FF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Концентрация средства, %, метод разведения</w:t>
            </w:r>
          </w:p>
        </w:tc>
        <w:tc>
          <w:tcPr>
            <w:tcW w:w="1261" w:type="dxa"/>
          </w:tcPr>
          <w:p w14:paraId="71B485A8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Температура раствора, °C</w:t>
            </w:r>
          </w:p>
        </w:tc>
        <w:tc>
          <w:tcPr>
            <w:tcW w:w="1261" w:type="dxa"/>
          </w:tcPr>
          <w:p w14:paraId="35787F0F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Время выдержки средства, мин</w:t>
            </w:r>
          </w:p>
        </w:tc>
        <w:tc>
          <w:tcPr>
            <w:tcW w:w="1261" w:type="dxa"/>
          </w:tcPr>
          <w:p w14:paraId="6AAF3432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Инвентарь</w:t>
            </w:r>
          </w:p>
        </w:tc>
        <w:tc>
          <w:tcPr>
            <w:tcW w:w="1261" w:type="dxa"/>
          </w:tcPr>
          <w:p w14:paraId="5E724285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Периодичность</w:t>
            </w:r>
          </w:p>
        </w:tc>
        <w:tc>
          <w:tcPr>
            <w:tcW w:w="1261" w:type="dxa"/>
          </w:tcPr>
          <w:p w14:paraId="606ED8C8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Исполнитель</w:t>
            </w:r>
          </w:p>
        </w:tc>
        <w:tc>
          <w:tcPr>
            <w:tcW w:w="1261" w:type="dxa"/>
          </w:tcPr>
          <w:p w14:paraId="177F6326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Метод контроля/периодичность</w:t>
            </w:r>
          </w:p>
        </w:tc>
      </w:tr>
      <w:tr w:rsidR="00101183" w:rsidRPr="00A0232C" w14:paraId="2D2C4E9A" w14:textId="77777777">
        <w:tc>
          <w:tcPr>
            <w:tcW w:w="1701" w:type="dxa"/>
          </w:tcPr>
          <w:p w14:paraId="0B04E39F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</w:tcPr>
          <w:p w14:paraId="559CFACA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0" w:type="dxa"/>
          </w:tcPr>
          <w:p w14:paraId="024E01C9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7" w:type="dxa"/>
          </w:tcPr>
          <w:p w14:paraId="05A72CCD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</w:tcPr>
          <w:p w14:paraId="796E7177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7" w:type="dxa"/>
          </w:tcPr>
          <w:p w14:paraId="1D03CD85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0" w:type="dxa"/>
          </w:tcPr>
          <w:p w14:paraId="35F03638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0" w:type="dxa"/>
          </w:tcPr>
          <w:p w14:paraId="5B5CC015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0" w:type="dxa"/>
          </w:tcPr>
          <w:p w14:paraId="1041D93F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</w:tcPr>
          <w:p w14:paraId="493803C7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</w:tcPr>
          <w:p w14:paraId="04F5C47C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7" w:type="dxa"/>
          </w:tcPr>
          <w:p w14:paraId="637F7EB2" w14:textId="77777777" w:rsidR="00101183" w:rsidRPr="00A0232C" w:rsidRDefault="00101183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7D03EEB" w14:textId="77777777" w:rsidR="000839AE" w:rsidRDefault="000839AE"/>
    <w:sectPr w:rsidR="000839AE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9AE"/>
    <w:rsid w:val="00101183"/>
    <w:rsid w:val="0015074B"/>
    <w:rsid w:val="0029639D"/>
    <w:rsid w:val="00326F90"/>
    <w:rsid w:val="00A0232C"/>
    <w:rsid w:val="00AA1D8D"/>
    <w:rsid w:val="00B47730"/>
    <w:rsid w:val="00CA52BE"/>
    <w:rsid w:val="00CB0664"/>
    <w:rsid w:val="00F031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7B47CC"/>
  <w14:defaultImageDpi w14:val="300"/>
  <w15:docId w15:val="{4704D3F3-6FA1-474E-A157-FF76D718C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5</cp:revision>
  <dcterms:created xsi:type="dcterms:W3CDTF">2013-12-23T23:15:00Z</dcterms:created>
  <dcterms:modified xsi:type="dcterms:W3CDTF">2026-04-06T06:56:00Z</dcterms:modified>
  <cp:category/>
</cp:coreProperties>
</file>