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5352" w:type="dxa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132"/>
        <w:gridCol w:w="522"/>
        <w:gridCol w:w="3240"/>
      </w:tblGrid>
      <w:tr w:rsidR="005F44C2" w:rsidRPr="00936880" w14:paraId="2D3309FF" w14:textId="77777777" w:rsidTr="00DE3817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54"/>
        <w:gridCol w:w="1068"/>
        <w:gridCol w:w="1141"/>
        <w:gridCol w:w="1457"/>
        <w:gridCol w:w="794"/>
        <w:gridCol w:w="1413"/>
        <w:gridCol w:w="1248"/>
        <w:gridCol w:w="1032"/>
        <w:gridCol w:w="1076"/>
        <w:gridCol w:w="1481"/>
        <w:gridCol w:w="1294"/>
        <w:gridCol w:w="2292"/>
      </w:tblGrid>
      <w:tr w:rsidR="005F44C2" w:rsidRPr="00936880" w14:paraId="66A8EB64" w14:textId="77777777" w:rsidTr="00A35AF6">
        <w:trPr>
          <w:cantSplit/>
        </w:trPr>
        <w:tc>
          <w:tcPr>
            <w:tcW w:w="24464" w:type="dxa"/>
            <w:gridSpan w:val="12"/>
          </w:tcPr>
          <w:p w14:paraId="71C32680" w14:textId="77777777" w:rsidR="005F44C2" w:rsidRPr="00936880" w:rsidRDefault="00651E07">
            <w:r w:rsidRPr="00936880">
              <w:rPr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A35AF6">
        <w:trPr>
          <w:cantSplit/>
        </w:trPr>
        <w:tc>
          <w:tcPr>
            <w:tcW w:w="24464" w:type="dxa"/>
            <w:gridSpan w:val="12"/>
          </w:tcPr>
          <w:p>
            <w:r>
              <w:rPr>
                <w:b/>
              </w:rPr>
              <w:t>Помещение: Комната отдыха персонала</w:t>
            </w:r>
          </w:p>
        </w:tc>
      </w:tr>
      <w:tr w:rsidR="005F44C2" w:rsidRPr="00936880" w14:paraId="435A7328" w14:textId="77777777" w:rsidTr="00A35AF6">
        <w:trPr>
          <w:cantSplit/>
        </w:trPr>
        <w:tc>
          <w:tcPr>
            <w:tcW w:w="24464" w:type="dxa"/>
            <w:gridSpan w:val="12"/>
          </w:tcPr>
          <w:p w14:paraId="1B666C6E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5F44C2" w:rsidRPr="00A71393" w14:paraId="3009328D" w14:textId="77777777" w:rsidTr="00A35AF6">
        <w:trPr>
          <w:cantSplit/>
        </w:trPr>
        <w:tc>
          <w:tcPr>
            <w:tcW w:w="24464" w:type="dxa"/>
            <w:gridSpan w:val="12"/>
          </w:tcPr>
          <w:p w14:paraId="00008C0B" w14:textId="77777777" w:rsidR="005F44C2" w:rsidRPr="00936880" w:rsidRDefault="00651E07">
            <w:r w:rsidRPr="00936880">
              <w:rPr>
                <w:b/>
                <w:sz w:val="18"/>
              </w:rPr>
              <w:t>Санитарная обработка помещений осуществляется после полного удаления из них сырьевых компонентов и материалов.</w:t>
            </w:r>
          </w:p>
        </w:tc>
      </w:tr>
      <w:tr w:rsidR="005F44C2" w:rsidRPr="00A71393" w14:paraId="4F16C9EE" w14:textId="77777777" w:rsidTr="00A35AF6">
        <w:trPr>
          <w:cantSplit/>
        </w:trPr>
        <w:tc>
          <w:tcPr>
            <w:tcW w:w="24464" w:type="dxa"/>
            <w:gridSpan w:val="12"/>
          </w:tcPr>
          <w:p w14:paraId="6BE519AC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A71393" w:rsidRPr="00B9644C" w14:paraId="4C9BB6FA" w14:textId="77777777" w:rsidTr="00A35AF6">
        <w:trPr>
          <w:cantSplit/>
        </w:trPr>
        <w:tc>
          <w:tcPr>
            <w:tcW w:w="-23072" w:type="dxa"/>
          </w:tcPr>
          <w:p w14:paraId="384D7F69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Время выдержки средства, мин</w:t>
            </w:r>
          </w:p>
        </w:tc>
        <w:tc>
          <w:tcPr>
            <w:tcW w:w="-736" w:type="dxa"/>
          </w:tcPr>
          <w:p w14:paraId="41887868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Исполнитель</w:t>
            </w:r>
          </w:p>
        </w:tc>
        <w:tc>
          <w:tcPr>
            <w:tcW w:w="24464" w:type="dxa"/>
          </w:tcPr>
          <w:p w14:paraId="55377BF8" w14:textId="29990202" w:rsidR="005F44C2" w:rsidRPr="00A71393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контроля/</w:t>
            </w:r>
            <w:r w:rsidR="00A71393">
              <w:rPr>
                <w:b/>
                <w:sz w:val="16"/>
                <w:szCs w:val="16"/>
              </w:rPr>
              <w:t>ответственный</w:t>
            </w:r>
          </w:p>
        </w:tc>
      </w:tr>
      <w:tr>
        <w:tc>
          <w:tcPr>
            <w:tcW w:type="dxa" w:w="1054"/>
            <w:vMerge w:val="restart"/>
          </w:tcPr>
          <w:p>
            <w:r>
              <w:t>потолок подвесной</w:t>
            </w:r>
          </w:p>
          <w:p>
            <w:r/>
          </w:p>
          <w:p>
            <w:r/>
          </w:p>
        </w:tc>
        <w:tc>
          <w:tcPr>
            <w:tcW w:type="dxa" w:w="1068"/>
          </w:tcPr>
          <w:p>
            <w:r>
              <w:t>обеспыливание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</w:tcPr>
          <w:p>
            <w:r/>
          </w:p>
        </w:tc>
        <w:tc>
          <w:tcPr>
            <w:tcW w:type="dxa" w:w="794"/>
          </w:tcPr>
          <w:p>
            <w:r>
              <w:t>протирание</w:t>
            </w:r>
          </w:p>
        </w:tc>
        <w:tc>
          <w:tcPr>
            <w:tcW w:type="dxa" w:w="1413"/>
          </w:tcPr>
          <w:p>
            <w:r/>
          </w:p>
        </w:tc>
        <w:tc>
          <w:tcPr>
            <w:tcW w:type="dxa" w:w="1248"/>
          </w:tcPr>
          <w:p>
            <w:r/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  <w:p>
            <w:r/>
          </w:p>
        </w:tc>
        <w:tc>
          <w:tcPr>
            <w:tcW w:type="dxa" w:w="1481"/>
          </w:tcPr>
          <w:p>
            <w:r>
              <w:t>1 раз в 3 месяца</w:t>
            </w:r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94"/>
          </w:tcPr>
          <w:p>
            <w:r>
              <w:t>ручной (протирание, обработка щёткой)</w:t>
            </w:r>
          </w:p>
        </w:tc>
        <w:tc>
          <w:tcPr>
            <w:tcW w:type="dxa" w:w="1413"/>
          </w:tcPr>
          <w:p>
            <w:r>
              <w:t>3,0 % – 4,0 %, дозирующая система ProMax</w:t>
            </w:r>
          </w:p>
        </w:tc>
        <w:tc>
          <w:tcPr>
            <w:tcW w:type="dxa" w:w="1248"/>
          </w:tcPr>
          <w:p>
            <w:r>
              <w:t>не ниже 40°C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 w:val="restart"/>
          </w:tcPr>
          <w:p>
            <w:r>
              <w:t>1 раз в 12 месяцев</w:t>
            </w:r>
          </w:p>
          <w:p>
            <w:r/>
          </w:p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/>
          </w:tcPr>
          <w:p/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</w:tcPr>
          <w:p>
            <w:r>
              <w:t>бактерицидные лампы</w:t>
            </w:r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3,0 % – 4,0 %, дозирующая система ProMax</w:t>
            </w:r>
          </w:p>
        </w:tc>
        <w:tc>
          <w:tcPr>
            <w:tcW w:type="dxa" w:w="1248"/>
          </w:tcPr>
          <w:p>
            <w:r>
              <w:t>не ниже 40°C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</w:tcPr>
          <w:p>
            <w:r>
              <w:t>промаркированный</w:t>
            </w:r>
          </w:p>
        </w:tc>
        <w:tc>
          <w:tcPr>
            <w:tcW w:type="dxa" w:w="1481"/>
          </w:tcPr>
          <w:p>
            <w:r>
              <w:t>1 раз в месяц</w:t>
            </w:r>
          </w:p>
        </w:tc>
        <w:tc>
          <w:tcPr>
            <w:tcW w:type="dxa" w:w="1294"/>
          </w:tcPr>
          <w:p>
            <w:r>
              <w:t>сотрудник внутреннего клининга</w:t>
            </w:r>
          </w:p>
        </w:tc>
        <w:tc>
          <w:tcPr>
            <w:tcW w:type="dxa" w:w="2292"/>
          </w:tcPr>
          <w:p>
            <w:r>
              <w:t>визуальный контроль/технолог</w:t>
            </w:r>
          </w:p>
        </w:tc>
      </w:tr>
      <w:tr>
        <w:tc>
          <w:tcPr>
            <w:tcW w:type="dxa" w:w="1054"/>
          </w:tcPr>
          <w:p>
            <w:r>
              <w:t>зеркала, окна внешние</w:t>
            </w:r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FF99"/>
          </w:tcPr>
          <w:p>
            <w:r>
              <w:t>ХИМИТЕК ЧАРОЙТ®-СПРЕЙ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готовая форма</w:t>
            </w:r>
          </w:p>
        </w:tc>
        <w:tc>
          <w:tcPr>
            <w:tcW w:type="dxa" w:w="1248"/>
          </w:tcPr>
          <w:p>
            <w:r/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</w:tcPr>
          <w:p>
            <w:r>
              <w:t>промаркированный</w:t>
            </w:r>
          </w:p>
        </w:tc>
        <w:tc>
          <w:tcPr>
            <w:tcW w:type="dxa" w:w="1481"/>
          </w:tcPr>
          <w:p>
            <w:r>
              <w:t>1 раз в неделю</w:t>
            </w:r>
          </w:p>
        </w:tc>
        <w:tc>
          <w:tcPr>
            <w:tcW w:type="dxa" w:w="1294"/>
          </w:tcPr>
          <w:p>
            <w:r>
              <w:t>сотрудник внутреннего клининга</w:t>
            </w:r>
          </w:p>
        </w:tc>
        <w:tc>
          <w:tcPr>
            <w:tcW w:type="dxa" w:w="2292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54"/>
            <w:vMerge w:val="restart"/>
          </w:tcPr>
          <w:p>
            <w:r>
              <w:t>водопроводные трубы, двери, розетки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94"/>
          </w:tcPr>
          <w:p>
            <w:r>
              <w:t>ручной (протирание, обработка щёткой)</w:t>
            </w:r>
          </w:p>
        </w:tc>
        <w:tc>
          <w:tcPr>
            <w:tcW w:type="dxa" w:w="1413"/>
          </w:tcPr>
          <w:p>
            <w:r>
              <w:t>2,0 % – 3,0 %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  <w:vMerge w:val="restart"/>
          </w:tcPr>
          <w:p>
            <w:r>
              <w:t>1 раз в месяц</w:t>
            </w:r>
          </w:p>
          <w:p>
            <w:r/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/>
          </w:tcPr>
          <w:p/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выключатели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94"/>
          </w:tcPr>
          <w:p>
            <w:r>
              <w:t>ручной (протирание, обработка щёткой)</w:t>
            </w:r>
          </w:p>
        </w:tc>
        <w:tc>
          <w:tcPr>
            <w:tcW w:type="dxa" w:w="1413"/>
          </w:tcPr>
          <w:p>
            <w:r>
              <w:t>3,0 % – 4,0 %, дозирующая система ProMax</w:t>
            </w:r>
          </w:p>
        </w:tc>
        <w:tc>
          <w:tcPr>
            <w:tcW w:type="dxa" w:w="1248"/>
          </w:tcPr>
          <w:p>
            <w:r>
              <w:t>не ниже 40°C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</w:tcPr>
          <w:p>
            <w:r>
              <w:t>1 раз в месяц</w:t>
            </w:r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</w:tcPr>
          <w:p>
            <w:r>
              <w:t>2 раза в смену</w:t>
            </w:r>
          </w:p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дверные ручки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94"/>
          </w:tcPr>
          <w:p>
            <w:r>
              <w:t>ручной (протирание, обработка щёткой)</w:t>
            </w:r>
          </w:p>
        </w:tc>
        <w:tc>
          <w:tcPr>
            <w:tcW w:type="dxa" w:w="1413"/>
          </w:tcPr>
          <w:p>
            <w:r>
              <w:t>2,0 % – 3,0 %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</w:tcPr>
          <w:p>
            <w:r>
              <w:t>1 раз в месяц</w:t>
            </w:r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</w:tcPr>
          <w:p>
            <w:r>
              <w:t>2 раза в смену</w:t>
            </w:r>
          </w:p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отопительные приборы</w:t>
            </w:r>
          </w:p>
          <w:p>
            <w:r/>
          </w:p>
          <w:p>
            <w:r/>
          </w:p>
        </w:tc>
        <w:tc>
          <w:tcPr>
            <w:tcW w:type="dxa" w:w="1068"/>
          </w:tcPr>
          <w:p>
            <w:r>
              <w:t>обеспыливание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</w:tcPr>
          <w:p>
            <w:r/>
          </w:p>
        </w:tc>
        <w:tc>
          <w:tcPr>
            <w:tcW w:type="dxa" w:w="794"/>
          </w:tcPr>
          <w:p>
            <w:r>
              <w:t>протирание</w:t>
            </w:r>
          </w:p>
        </w:tc>
        <w:tc>
          <w:tcPr>
            <w:tcW w:type="dxa" w:w="1413"/>
          </w:tcPr>
          <w:p>
            <w:r/>
          </w:p>
        </w:tc>
        <w:tc>
          <w:tcPr>
            <w:tcW w:type="dxa" w:w="1248"/>
          </w:tcPr>
          <w:p>
            <w:r/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  <w:p>
            <w:r/>
          </w:p>
        </w:tc>
        <w:tc>
          <w:tcPr>
            <w:tcW w:type="dxa" w:w="1481"/>
          </w:tcPr>
          <w:p>
            <w:r/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94"/>
          </w:tcPr>
          <w:p>
            <w:r>
              <w:t>ручной (протирание, обработка щёткой)</w:t>
            </w:r>
          </w:p>
        </w:tc>
        <w:tc>
          <w:tcPr>
            <w:tcW w:type="dxa" w:w="1413"/>
          </w:tcPr>
          <w:p>
            <w:r>
              <w:t>3,0 % – 4,0 %, дозирующая система ProMax</w:t>
            </w:r>
          </w:p>
        </w:tc>
        <w:tc>
          <w:tcPr>
            <w:tcW w:type="dxa" w:w="1248"/>
          </w:tcPr>
          <w:p>
            <w:r>
              <w:t>не ниже 40°C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 w:val="restart"/>
          </w:tcPr>
          <w:p>
            <w:r>
              <w:t>1 раз в 6 месяцев</w:t>
            </w:r>
          </w:p>
          <w:p>
            <w:r/>
          </w:p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/>
          </w:tcPr>
          <w:p/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раковина, унитаз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CCCC"/>
          </w:tcPr>
          <w:p>
            <w:r>
              <w:t>ХИМИТЕК ПОЛИКОР®</w:t>
            </w:r>
          </w:p>
        </w:tc>
        <w:tc>
          <w:tcPr>
            <w:tcW w:type="dxa" w:w="794"/>
          </w:tcPr>
          <w:p>
            <w:r>
              <w:t>ручной, обработка щёткой</w:t>
            </w:r>
          </w:p>
        </w:tc>
        <w:tc>
          <w:tcPr>
            <w:tcW w:type="dxa" w:w="1413"/>
          </w:tcPr>
          <w:p>
            <w:r>
              <w:t>100% (используется без разведения)</w:t>
            </w:r>
          </w:p>
        </w:tc>
        <w:tc>
          <w:tcPr>
            <w:tcW w:type="dxa" w:w="1248"/>
          </w:tcPr>
          <w:p>
            <w:r/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</w:tcPr>
          <w:p>
            <w:r>
              <w:t>по мере необходимости</w:t>
            </w:r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</w:tcPr>
          <w:p>
            <w:r>
              <w:t>2 раза в смену</w:t>
            </w:r>
          </w:p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смеситель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94"/>
          </w:tcPr>
          <w:p>
            <w:r>
              <w:t>ручной (протирание, обработка щёткой)</w:t>
            </w:r>
          </w:p>
        </w:tc>
        <w:tc>
          <w:tcPr>
            <w:tcW w:type="dxa" w:w="1413"/>
          </w:tcPr>
          <w:p>
            <w:r>
              <w:t>2,0 % – 3,0 %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  <w:vMerge w:val="restart"/>
          </w:tcPr>
          <w:p>
            <w:r>
              <w:t>1 раз в смену</w:t>
            </w:r>
          </w:p>
          <w:p>
            <w:r/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/>
          </w:tcPr>
          <w:p/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душевая кабина, стиральная машина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94"/>
          </w:tcPr>
          <w:p>
            <w:r>
              <w:t>ручной (протирание, обработка щёткой)</w:t>
            </w:r>
          </w:p>
        </w:tc>
        <w:tc>
          <w:tcPr>
            <w:tcW w:type="dxa" w:w="1413"/>
          </w:tcPr>
          <w:p>
            <w:r>
              <w:t>3,0 % – 4,0 %, дозирующая система ProMax</w:t>
            </w:r>
          </w:p>
        </w:tc>
        <w:tc>
          <w:tcPr>
            <w:tcW w:type="dxa" w:w="1248"/>
          </w:tcPr>
          <w:p>
            <w:r>
              <w:t>не ниже 40°C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  <w:vMerge w:val="restart"/>
          </w:tcPr>
          <w:p>
            <w:r>
              <w:t>1 раз в неделю</w:t>
            </w:r>
          </w:p>
          <w:p>
            <w:r/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/>
          </w:tcPr>
          <w:p/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дозаторы для мыла и антисептика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2,0 % – 3,0 %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  <w:vMerge w:val="restart"/>
          </w:tcPr>
          <w:p>
            <w:r>
              <w:t>при замене продукта</w:t>
            </w:r>
          </w:p>
          <w:p>
            <w:r/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/>
          </w:tcPr>
          <w:p/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микроволновая печь, стулья, сушилка для обуви, сушилка для рук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94"/>
          </w:tcPr>
          <w:p>
            <w:r>
              <w:t>ручной (протирание, обработка щёткой)</w:t>
            </w:r>
          </w:p>
        </w:tc>
        <w:tc>
          <w:tcPr>
            <w:tcW w:type="dxa" w:w="1413"/>
          </w:tcPr>
          <w:p>
            <w:r>
              <w:t>3,0 % – 4,0 %, дозирующая система ProMax</w:t>
            </w:r>
          </w:p>
        </w:tc>
        <w:tc>
          <w:tcPr>
            <w:tcW w:type="dxa" w:w="1248"/>
          </w:tcPr>
          <w:p>
            <w:r>
              <w:t>не ниже 40°C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  <w:vMerge w:val="restart"/>
          </w:tcPr>
          <w:p>
            <w:r>
              <w:t>1 раз в неделю</w:t>
            </w:r>
          </w:p>
          <w:p>
            <w:r/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/>
          </w:tcPr>
          <w:p/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шкафы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94"/>
          </w:tcPr>
          <w:p>
            <w:r>
              <w:t>ручной (протирание, обработка щёткой)</w:t>
            </w:r>
          </w:p>
        </w:tc>
        <w:tc>
          <w:tcPr>
            <w:tcW w:type="dxa" w:w="1413"/>
          </w:tcPr>
          <w:p>
            <w:r>
              <w:t>2,0 % – 3,0 %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  <w:vMerge w:val="restart"/>
          </w:tcPr>
          <w:p>
            <w:r>
              <w:t>1 раз в неделю</w:t>
            </w:r>
          </w:p>
          <w:p>
            <w:r/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/>
          </w:tcPr>
          <w:p/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холодильник бытовой, чайник электрический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94"/>
          </w:tcPr>
          <w:p>
            <w:r>
              <w:t>ручной (протирание, обработка щёткой)</w:t>
            </w:r>
          </w:p>
        </w:tc>
        <w:tc>
          <w:tcPr>
            <w:tcW w:type="dxa" w:w="1413"/>
          </w:tcPr>
          <w:p>
            <w:r>
              <w:t>3,0 % – 4,0 %, дозирующая система ProMax</w:t>
            </w:r>
          </w:p>
        </w:tc>
        <w:tc>
          <w:tcPr>
            <w:tcW w:type="dxa" w:w="1248"/>
          </w:tcPr>
          <w:p>
            <w:r>
              <w:t>не ниже 40°C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  <w:vMerge w:val="restart"/>
          </w:tcPr>
          <w:p>
            <w:r>
              <w:t>1 раз в неделю (внешние поверхности)</w:t>
            </w:r>
          </w:p>
          <w:p>
            <w:r/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/>
          </w:tcPr>
          <w:p/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  <w:tr>
        <w:tc>
          <w:tcPr>
            <w:tcW w:type="dxa" w:w="1054"/>
            <w:vMerge w:val="restart"/>
          </w:tcPr>
          <w:p>
            <w:r>
              <w:t>пол</w:t>
            </w:r>
          </w:p>
          <w:p>
            <w:r/>
          </w:p>
        </w:tc>
        <w:tc>
          <w:tcPr>
            <w:tcW w:type="dxa" w:w="1068"/>
          </w:tcPr>
          <w:p>
            <w:r>
              <w:t>мойка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CCCC"/>
          </w:tcPr>
          <w:p>
            <w:r>
              <w:t>ХИМИТЕК ПОЛИКОР®</w:t>
            </w:r>
          </w:p>
        </w:tc>
        <w:tc>
          <w:tcPr>
            <w:tcW w:type="dxa" w:w="794"/>
          </w:tcPr>
          <w:p>
            <w:r>
              <w:t>ручной (обработка щёткой)</w:t>
            </w:r>
          </w:p>
        </w:tc>
        <w:tc>
          <w:tcPr>
            <w:tcW w:type="dxa" w:w="1413"/>
          </w:tcPr>
          <w:p>
            <w:r>
              <w:t>10% (ручное разведение)</w:t>
            </w:r>
          </w:p>
        </w:tc>
        <w:tc>
          <w:tcPr>
            <w:tcW w:type="dxa" w:w="1248"/>
          </w:tcPr>
          <w:p>
            <w:r>
              <w:t>не ниже 40 °C</w:t>
            </w:r>
          </w:p>
        </w:tc>
        <w:tc>
          <w:tcPr>
            <w:tcW w:type="dxa" w:w="1032"/>
          </w:tcPr>
          <w:p>
            <w:r/>
          </w:p>
        </w:tc>
        <w:tc>
          <w:tcPr>
            <w:tcW w:type="dxa" w:w="1076"/>
            <w:vMerge w:val="restart"/>
          </w:tcPr>
          <w:p>
            <w:r>
              <w:t>промаркированный</w:t>
            </w:r>
          </w:p>
          <w:p>
            <w:r/>
          </w:p>
        </w:tc>
        <w:tc>
          <w:tcPr>
            <w:tcW w:type="dxa" w:w="1481"/>
            <w:vMerge w:val="restart"/>
          </w:tcPr>
          <w:p>
            <w:r>
              <w:t>2 раза в смену</w:t>
            </w:r>
          </w:p>
          <w:p>
            <w:r/>
          </w:p>
        </w:tc>
        <w:tc>
          <w:tcPr>
            <w:tcW w:type="dxa" w:w="1294"/>
            <w:vMerge w:val="restart"/>
          </w:tcPr>
          <w:p>
            <w:r>
              <w:t>сотрудник внутреннего клининга</w:t>
            </w:r>
          </w:p>
          <w:p>
            <w:r/>
          </w:p>
        </w:tc>
        <w:tc>
          <w:tcPr>
            <w:tcW w:type="dxa" w:w="2292"/>
            <w:vMerge w:val="restart"/>
          </w:tcPr>
          <w:p>
            <w:r>
              <w:t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type="dxa" w:w="1054"/>
            <w:vMerge/>
          </w:tcPr>
          <w:p/>
        </w:tc>
        <w:tc>
          <w:tcPr>
            <w:tcW w:type="dxa" w:w="1068"/>
          </w:tcPr>
          <w:p>
            <w:r>
              <w:t>дезинфекция</w:t>
            </w:r>
          </w:p>
        </w:tc>
        <w:tc>
          <w:tcPr>
            <w:tcW w:type="dxa" w:w="1141"/>
          </w:tcPr>
          <w:p>
            <w:r/>
          </w:p>
        </w:tc>
        <w:tc>
          <w:tcPr>
            <w:tcW w:type="dxa" w:w="1457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94"/>
          </w:tcPr>
          <w:p>
            <w:r>
              <w:t>ручной (протирание)</w:t>
            </w:r>
          </w:p>
        </w:tc>
        <w:tc>
          <w:tcPr>
            <w:tcW w:type="dxa" w:w="1413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48"/>
          </w:tcPr>
          <w:p>
            <w:r>
              <w:t>18-20 °C</w:t>
            </w:r>
          </w:p>
        </w:tc>
        <w:tc>
          <w:tcPr>
            <w:tcW w:type="dxa" w:w="1032"/>
          </w:tcPr>
          <w:p>
            <w:r>
              <w:t>20 мин</w:t>
            </w:r>
          </w:p>
        </w:tc>
        <w:tc>
          <w:tcPr>
            <w:tcW w:type="dxa" w:w="1076"/>
            <w:vMerge/>
          </w:tcPr>
          <w:p/>
        </w:tc>
        <w:tc>
          <w:tcPr>
            <w:tcW w:type="dxa" w:w="1481"/>
            <w:vMerge/>
          </w:tcPr>
          <w:p/>
        </w:tc>
        <w:tc>
          <w:tcPr>
            <w:tcW w:type="dxa" w:w="1294"/>
            <w:vMerge/>
          </w:tcPr>
          <w:p/>
        </w:tc>
        <w:tc>
          <w:tcPr>
            <w:tcW w:type="dxa" w:w="2292"/>
            <w:vMerge/>
          </w:tcPr>
          <w:p/>
        </w:tc>
      </w:tr>
    </w:tbl>
    <w:p w14:paraId="1125F6E1" w14:textId="77777777" w:rsidR="00651E07" w:rsidRPr="00936880" w:rsidRDefault="00651E07">
      <w:pPr>
        <w:rPr>
          <w:szCs w:val="16"/>
        </w:rPr>
      </w:pPr>
    </w:p>
    <w:sectPr w:rsidR="00651E07" w:rsidRPr="00936880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70729">
    <w:abstractNumId w:val="8"/>
  </w:num>
  <w:num w:numId="2" w16cid:durableId="2041972550">
    <w:abstractNumId w:val="6"/>
  </w:num>
  <w:num w:numId="3" w16cid:durableId="853497843">
    <w:abstractNumId w:val="5"/>
  </w:num>
  <w:num w:numId="4" w16cid:durableId="83571371">
    <w:abstractNumId w:val="4"/>
  </w:num>
  <w:num w:numId="5" w16cid:durableId="604004394">
    <w:abstractNumId w:val="7"/>
  </w:num>
  <w:num w:numId="6" w16cid:durableId="1920870353">
    <w:abstractNumId w:val="3"/>
  </w:num>
  <w:num w:numId="7" w16cid:durableId="876426074">
    <w:abstractNumId w:val="2"/>
  </w:num>
  <w:num w:numId="8" w16cid:durableId="1668745512">
    <w:abstractNumId w:val="1"/>
  </w:num>
  <w:num w:numId="9" w16cid:durableId="1234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8C"/>
    <w:rsid w:val="0015074B"/>
    <w:rsid w:val="001B0CB7"/>
    <w:rsid w:val="0029639D"/>
    <w:rsid w:val="002E22D8"/>
    <w:rsid w:val="00326F90"/>
    <w:rsid w:val="003A09C1"/>
    <w:rsid w:val="00516913"/>
    <w:rsid w:val="00517A50"/>
    <w:rsid w:val="005F44C2"/>
    <w:rsid w:val="00651E07"/>
    <w:rsid w:val="00774E99"/>
    <w:rsid w:val="008A1E21"/>
    <w:rsid w:val="00916DBB"/>
    <w:rsid w:val="00936880"/>
    <w:rsid w:val="009854F1"/>
    <w:rsid w:val="009A41C5"/>
    <w:rsid w:val="00A35AF6"/>
    <w:rsid w:val="00A4151D"/>
    <w:rsid w:val="00A71393"/>
    <w:rsid w:val="00AA1D8D"/>
    <w:rsid w:val="00AB3DDB"/>
    <w:rsid w:val="00B47730"/>
    <w:rsid w:val="00B9644C"/>
    <w:rsid w:val="00BD41F2"/>
    <w:rsid w:val="00BD540B"/>
    <w:rsid w:val="00CB0664"/>
    <w:rsid w:val="00D670C1"/>
    <w:rsid w:val="00DE2E6A"/>
    <w:rsid w:val="00DE3817"/>
    <w:rsid w:val="00EC30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ВОВАН</cp:lastModifiedBy>
  <cp:revision>22</cp:revision>
  <dcterms:created xsi:type="dcterms:W3CDTF">2013-12-23T23:15:00Z</dcterms:created>
  <dcterms:modified xsi:type="dcterms:W3CDTF">2026-04-28T12:38:00Z</dcterms:modified>
  <cp:category/>
</cp:coreProperties>
</file>