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инвентаря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инсектицидные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инженерной службы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металлоконструкции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внешние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погрузчики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10% (ручное разведение)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резиновые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стерилизатор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электрощит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Сантехническое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модульный санпропускник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рук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Мебель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зеркала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обувницы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Офисная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принтер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Многоразовые резиновые СИЗ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нарукавники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сапоги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фартуки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Бытовая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термопот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внутрицеховая тара (вёдра, ящики)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крючки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силапеновые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сыпучих продуктов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варочные котлы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грили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сковороды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бисквиторезки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блендеры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измельчители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слайсеры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тестоделители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тестомесы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тестоокруглители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ультразвуковые нарезки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длятб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диспенсердержательдля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 для геля (пульверизатор)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корзиныдиспенсерыдлясиз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машины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пмм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потолок() п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сушилкадля обуви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деталиоборудования 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таромоечнаямашина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шприц-дозатор начинки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ёлки для колец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дляперетаривания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