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C73B85" w:rsidRDefault="00651E07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Туалет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5F44C2" w:rsidRPr="00C73B85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C73B85" w:rsidRDefault="00F46EC6" w:rsidP="00C73B85">
            <w:pPr>
              <w:pStyle w:val="--"/>
              <w:rPr>
                <w:rStyle w:val="af6"/>
              </w:rPr>
            </w:pPr>
            <w:r w:rsidRPr="00C73B85">
              <w:rPr>
                <w:rStyle w:val="af6"/>
              </w:rPr>
              <w:t/>
            </w:r>
          </w:p>
        </w:tc>
      </w:tr>
      <w:tr w:rsidR="005F44C2" w:rsidRPr="00C73B85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C73B85" w:rsidRDefault="005F44C2" w:rsidP="00C73B85">
            <w:pPr>
              <w:pStyle w:val="--"/>
              <w:rPr>
                <w:rStyle w:val="af6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C73B85" w:rsidRDefault="00651E07" w:rsidP="00C73B85">
            <w:pPr>
              <w:pStyle w:val="-"/>
            </w:pPr>
            <w:r w:rsidRPr="00C73B85"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C73B85" w:rsidRDefault="00651E07" w:rsidP="00A27B56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C73B85" w:rsidRDefault="00651E07" w:rsidP="006C2E33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C73B85" w:rsidRDefault="00651E07" w:rsidP="00482BBC">
            <w:pPr>
              <w:ind w:left="113" w:right="113"/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C73B85" w:rsidRDefault="00651E07" w:rsidP="00A27B56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C73B85" w:rsidRDefault="00651E07" w:rsidP="00482BBC">
            <w:pPr>
              <w:jc w:val="center"/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</w:pPr>
            <w:r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Метод контроля/</w:t>
            </w:r>
            <w:r w:rsidR="00CB2608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br/>
            </w:r>
            <w:r w:rsidR="00A71393" w:rsidRPr="00C73B85">
              <w:rPr>
                <w:rFonts w:eastAsia="Arial" w:cs="Arial CYR"/>
                <w:b/>
                <w:bCs/>
                <w:sz w:val="16"/>
                <w:szCs w:val="20"/>
                <w:lang w:eastAsia="ru-RU"/>
              </w:rPr>
              <w:t>ответственный</w:t>
            </w:r>
          </w:p>
        </w:tc>
      </w:tr>
      <w:tr w:rsidR="00736317" w:rsidRPr="00C73B85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C73B85" w:rsidRDefault="00736317" w:rsidP="00C73B85">
            <w:pPr>
              <w:pStyle w:val="--1"/>
              <w:rPr>
                <w:rStyle w:val="af6"/>
              </w:rPr>
            </w:pPr>
            <w:r w:rsidRPr="00C73B85">
              <w:rPr>
                <w:rStyle w:val="af6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C73B85" w:rsidRDefault="0014250B" w:rsidP="00C73B85">
            <w:pPr>
              <w:pStyle w:val="--2"/>
              <w:rPr>
                <w:rStyle w:val="af6"/>
              </w:rPr>
            </w:pPr>
            <w:r w:rsidRPr="00C73B85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светильники (внешние поверхности)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КУХМАСТЕР-ФОРТЕ для дозирующих систем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2,0 % - 3,0 %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pPr>
              <w:pStyle w:val="--2"/>
            </w:pPr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расстоечные шкафы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FFCC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ИЗУМРУД 500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40-50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день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сотрудник клининга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тряпка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1%</w:t>
            </w:r>
            <w:r>
              <w:br/>
            </w:r>
            <w:r>
              <w:rPr>
                <w:rFonts w:ascii="Arial" w:hAnsi="Arial"/>
                <w:sz w:val="14"/>
              </w:rPr>
              <w:t>ручной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18-80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час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пол</w:t>
            </w:r>
          </w:p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CCFF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ХИМИТЕК ЧУДОДЕЙ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1,0 % - 1,5 %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уборщик служебных помещений</w:t>
            </w:r>
          </w:p>
        </w:tc>
        <w:tc>
          <w:tcPr>
            <w:tcW w:w="1688" w:type="dxa"/>
            <w:vMerge w:val="restart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визуальный контроль/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pStyle w:val="-0"/>
            </w:pPr>
            <w:r>
              <w:rPr>
                <w:rFonts w:ascii="Arial" w:hAnsi="Arial"/>
                <w:b/>
                <w:sz w:val="14"/>
              </w:rPr>
              <w:t>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</w:p>
        </w:tc>
        <w:tc>
          <w:tcPr>
            <w:tcW w:w="1520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pStyle w:val="--3"/>
            </w:pPr>
            <w:r>
              <w:rPr>
                <w:rFonts w:ascii="Arial" w:hAnsi="Arial"/>
                <w:sz w:val="14"/>
              </w:rPr>
              <w:t>0,5 %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pStyle w:val="--3"/>
            </w:pPr>
            <w:r>
              <w:rPr>
                <w:sz w:val="14"/>
                <w:rFonts w:ascii="Arial" w:hAnsi="Arial"/>
              </w:rPr>
              <w:t xml:space="preserve">30 минут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pPr>
              <w:pStyle w:val="--2"/>
            </w:pPr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держатели кф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потолок (окрашенный)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  <w:tr>
        <w:tc>
          <w:tcPr>
            <w:tcW w:w="1688" w:type="dxa"/>
          </w:tcPr>
          <w:p>
            <w:pPr>
              <w:pStyle w:val="--2"/>
            </w:pPr>
            <w:r>
              <w:rPr>
                <w:sz w:val="14"/>
                <w:rFonts w:ascii="Arial" w:hAnsi="Arial"/>
              </w:rPr>
              <w:t xml:space="preserve">стеллажи складские (до 2 м)</w:t>
            </w:r>
          </w:p>
        </w:tc>
        <w:tc>
          <w:tcPr>
            <w:tcW w:w="1408" w:type="dxa"/>
          </w:tcPr>
          <w:p>
            <w:pPr>
              <w:pStyle w:val="--2"/>
            </w:pPr>
          </w:p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pStyle w:val="--3"/>
            </w:pPr>
          </w:p>
        </w:tc>
        <w:tc>
          <w:tcPr>
            <w:tcW w:w="1913" w:type="dxa"/>
          </w:tcPr>
          <w:p>
            <w:pPr>
              <w:pStyle w:val="-0"/>
            </w:pPr>
          </w:p>
        </w:tc>
        <w:tc>
          <w:tcPr>
            <w:tcW w:w="1520" w:type="dxa"/>
          </w:tcPr>
          <w:p>
            <w:pPr>
              <w:pStyle w:val="--2"/>
            </w:pPr>
          </w:p>
        </w:tc>
        <w:tc>
          <w:tcPr>
            <w:tcW w:w="2025" w:type="dxa"/>
          </w:tcPr>
          <w:p>
            <w:pPr>
              <w:pStyle w:val="--3"/>
            </w:pPr>
          </w:p>
        </w:tc>
        <w:tc>
          <w:tcPr>
            <w:tcW w:w="1183" w:type="dxa"/>
          </w:tcPr>
          <w:p>
            <w:pPr>
              <w:pStyle w:val="--3"/>
            </w:pPr>
          </w:p>
        </w:tc>
        <w:tc>
          <w:tcPr>
            <w:tcW w:w="1126" w:type="dxa"/>
          </w:tcPr>
          <w:p>
            <w:pPr>
              <w:pStyle w:val="--3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pStyle w:val="--3"/>
            </w:pPr>
          </w:p>
        </w:tc>
        <w:tc>
          <w:tcPr>
            <w:tcW w:w="958" w:type="dxa"/>
          </w:tcPr>
          <w:p>
            <w:pPr>
              <w:pStyle w:val="--3"/>
            </w:pPr>
          </w:p>
        </w:tc>
        <w:tc>
          <w:tcPr>
            <w:tcW w:w="1351" w:type="dxa"/>
          </w:tcPr>
          <w:p>
            <w:pPr>
              <w:pStyle w:val="--2"/>
            </w:pPr>
          </w:p>
        </w:tc>
        <w:tc>
          <w:tcPr>
            <w:tcW w:w="1688" w:type="dxa"/>
          </w:tcPr>
          <w:p>
            <w:pPr>
              <w:pStyle w:val="--2"/>
            </w:pPr>
          </w:p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14AC"/>
    <w:rsid w:val="00B47730"/>
    <w:rsid w:val="00B71010"/>
    <w:rsid w:val="00B9644C"/>
    <w:rsid w:val="00BC56A5"/>
    <w:rsid w:val="00BD41F2"/>
    <w:rsid w:val="00BD540B"/>
    <w:rsid w:val="00C00C50"/>
    <w:rsid w:val="00C73B85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--">
    <w:name w:val="- ячейка - слева"/>
    <w:basedOn w:val="aff8"/>
    <w:link w:val="--0"/>
    <w:uiPriority w:val="99"/>
    <w:rsid w:val="00C73B85"/>
    <w:pPr>
      <w:spacing w:after="0" w:line="240" w:lineRule="auto"/>
    </w:pPr>
    <w:rPr>
      <w:rFonts w:ascii="Arial" w:eastAsia="Arial" w:hAnsi="Arial" w:cs="Arial CYR"/>
      <w:sz w:val="18"/>
      <w:szCs w:val="20"/>
      <w:lang w:val="ru-RU" w:eastAsia="ru-RU"/>
    </w:rPr>
  </w:style>
  <w:style w:type="character" w:customStyle="1" w:styleId="--0">
    <w:name w:val="- ячейка - слева Знак"/>
    <w:link w:val="--"/>
    <w:uiPriority w:val="99"/>
    <w:rsid w:val="00C73B85"/>
    <w:rPr>
      <w:rFonts w:eastAsia="Arial" w:cs="Arial CYR"/>
      <w:sz w:val="18"/>
      <w:szCs w:val="20"/>
      <w:lang w:val="ru-RU" w:eastAsia="ru-RU"/>
    </w:rPr>
  </w:style>
  <w:style w:type="paragraph" w:styleId="aff8">
    <w:name w:val="Normal (Web)"/>
    <w:basedOn w:val="a1"/>
    <w:uiPriority w:val="99"/>
    <w:semiHidden/>
    <w:unhideWhenUsed/>
    <w:rsid w:val="00C73B85"/>
    <w:rPr>
      <w:rFonts w:ascii="Times New Roman" w:hAnsi="Times New Roman" w:cs="Times New Roman"/>
      <w:sz w:val="24"/>
      <w:szCs w:val="24"/>
    </w:rPr>
  </w:style>
  <w:style w:type="paragraph" w:customStyle="1" w:styleId="-">
    <w:name w:val="- заголовок колонки (таблица широкая)"/>
    <w:basedOn w:val="a1"/>
    <w:rsid w:val="00C73B85"/>
    <w:pPr>
      <w:keepLines/>
      <w:spacing w:after="0" w:line="240" w:lineRule="auto"/>
      <w:jc w:val="center"/>
    </w:pPr>
    <w:rPr>
      <w:rFonts w:eastAsia="Arial" w:cs="Arial CYR"/>
      <w:b/>
      <w:bCs/>
      <w:sz w:val="16"/>
      <w:szCs w:val="20"/>
      <w:lang w:val="ru-RU" w:eastAsia="ru-RU"/>
    </w:rPr>
  </w:style>
  <w:style w:type="paragraph" w:customStyle="1" w:styleId="--1">
    <w:name w:val="- ячейка - по центру"/>
    <w:basedOn w:val="aff8"/>
    <w:rsid w:val="00C73B85"/>
    <w:pPr>
      <w:spacing w:after="0" w:line="240" w:lineRule="auto"/>
      <w:jc w:val="center"/>
    </w:pPr>
    <w:rPr>
      <w:rFonts w:ascii="Arial" w:eastAsia="Arial" w:hAnsi="Arial" w:cs="Arial CYR"/>
      <w:sz w:val="18"/>
      <w:szCs w:val="20"/>
      <w:lang w:val="ru-RU" w:eastAsia="ru-RU"/>
    </w:rPr>
  </w:style>
  <w:style w:type="paragraph" w:customStyle="1" w:styleId="--2">
    <w:name w:val="- ячейка - слева (таблица широкая)"/>
    <w:basedOn w:val="--"/>
    <w:rsid w:val="00C73B85"/>
    <w:rPr>
      <w:sz w:val="14"/>
    </w:rPr>
  </w:style>
  <w:style w:type="paragraph" w:customStyle="1" w:styleId="--3">
    <w:name w:val="- ячейка - по центру (таблица широкая)"/>
    <w:basedOn w:val="--"/>
    <w:uiPriority w:val="99"/>
    <w:rsid w:val="00C73B85"/>
    <w:pPr>
      <w:jc w:val="center"/>
    </w:pPr>
    <w:rPr>
      <w:rFonts w:eastAsia="Times New Roman" w:cs="Times New Roman"/>
      <w:sz w:val="14"/>
    </w:rPr>
  </w:style>
  <w:style w:type="paragraph" w:customStyle="1" w:styleId="-0">
    <w:name w:val="- продукт (таблица широкая)"/>
    <w:basedOn w:val="--2"/>
    <w:uiPriority w:val="99"/>
    <w:rsid w:val="00C00C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Галина Раштанова</cp:lastModifiedBy>
  <cp:revision>3</cp:revision>
  <dcterms:created xsi:type="dcterms:W3CDTF">2026-06-22T08:15:00Z</dcterms:created>
  <dcterms:modified xsi:type="dcterms:W3CDTF">2026-07-06T12:29:00Z</dcterms:modified>
  <cp:category/>
</cp:coreProperties>
</file>