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697D" w14:textId="77777777" w:rsidR="009C05DF" w:rsidRDefault="009C05DF">
      <w:pPr>
        <w:rPr>
          <w:lang w:val="en-US"/>
        </w:rPr>
      </w:pPr>
    </w:p>
    <w:p w14:paraId="34943F10" w14:textId="77777777" w:rsidR="003149C9" w:rsidRDefault="003149C9">
      <w:pPr>
        <w:rPr>
          <w:lang w:val="en-US"/>
        </w:rPr>
      </w:pPr>
    </w:p>
    <w:p w14:paraId="6EC15489" w14:textId="77777777" w:rsidR="003149C9" w:rsidRPr="003149C9" w:rsidRDefault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280D6A" w14:textId="41EE7918" w:rsidR="003149C9" w:rsidRPr="003149C9" w:rsidRDefault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4-Department Azure Hierarchy Architecture</w:t>
      </w:r>
    </w:p>
    <w:p w14:paraId="2D08AD85" w14:textId="77777777" w:rsidR="003149C9" w:rsidRDefault="003149C9"/>
    <w:p w14:paraId="293FF833" w14:textId="6C1D5629" w:rsidR="003149C9" w:rsidRDefault="003149C9" w:rsidP="003149C9">
      <w:pPr>
        <w:rPr>
          <w:lang w:val="en-US"/>
        </w:rPr>
      </w:pPr>
      <w:r w:rsidRPr="003149C9">
        <w:rPr>
          <w:noProof/>
          <w:lang w:val="en-US"/>
        </w:rPr>
        <w:drawing>
          <wp:inline distT="0" distB="0" distL="0" distR="0" wp14:anchorId="0A574FFE" wp14:editId="6C599EC0">
            <wp:extent cx="5731510" cy="2853690"/>
            <wp:effectExtent l="0" t="0" r="2540" b="3810"/>
            <wp:docPr id="6261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D1B3" w14:textId="77777777" w:rsidR="003149C9" w:rsidRDefault="003149C9" w:rsidP="003149C9">
      <w:pPr>
        <w:rPr>
          <w:lang w:val="en-US"/>
        </w:rPr>
      </w:pPr>
    </w:p>
    <w:p w14:paraId="6AD8AF83" w14:textId="77777777" w:rsidR="003149C9" w:rsidRDefault="003149C9" w:rsidP="003149C9">
      <w:pPr>
        <w:rPr>
          <w:lang w:val="en-US"/>
        </w:rPr>
      </w:pPr>
    </w:p>
    <w:p w14:paraId="3BA20888" w14:textId="48D824DF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Deploy Management Group Hierarchy</w:t>
      </w:r>
    </w:p>
    <w:p w14:paraId="685BB4FD" w14:textId="77777777" w:rsidR="003149C9" w:rsidRDefault="003149C9" w:rsidP="003149C9"/>
    <w:p w14:paraId="626BEDEB" w14:textId="11886A0A" w:rsidR="003149C9" w:rsidRPr="003149C9" w:rsidRDefault="003149C9" w:rsidP="003149C9">
      <w:r w:rsidRPr="003149C9">
        <w:rPr>
          <w:noProof/>
        </w:rPr>
        <w:drawing>
          <wp:inline distT="0" distB="0" distL="0" distR="0" wp14:anchorId="26FA1107" wp14:editId="1003F74F">
            <wp:extent cx="5731510" cy="3014980"/>
            <wp:effectExtent l="0" t="0" r="2540" b="0"/>
            <wp:docPr id="116305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ED02" w14:textId="57BD4430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lastRenderedPageBreak/>
        <w:t>Phase 1 Verification Checklist</w:t>
      </w:r>
    </w:p>
    <w:p w14:paraId="39859DC9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E8E6E9" w14:textId="4F9F0928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90E769C" wp14:editId="5CEEC8ED">
            <wp:extent cx="5731510" cy="1734185"/>
            <wp:effectExtent l="0" t="0" r="2540" b="0"/>
            <wp:docPr id="1190742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1F4B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E3DF12A" w14:textId="2423AB46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Configure Policy Inheritance &amp; Roles</w:t>
      </w:r>
    </w:p>
    <w:p w14:paraId="50D3F0B5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8A9810" w14:textId="0F08E6C2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0F4C732" wp14:editId="086118E0">
            <wp:extent cx="5018567" cy="2447566"/>
            <wp:effectExtent l="0" t="0" r="0" b="0"/>
            <wp:docPr id="552158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136" cy="245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8754" w14:textId="2B40A33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t>Assign Baseline Region Lock at Top Level (Org-Main-MG)</w:t>
      </w:r>
    </w:p>
    <w:p w14:paraId="7B67E1DC" w14:textId="7BFE39AE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375DB39" wp14:editId="49EC9923">
            <wp:extent cx="4901609" cy="2241729"/>
            <wp:effectExtent l="0" t="0" r="0" b="6350"/>
            <wp:docPr id="1351505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37" cy="22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6743" w14:textId="4EAF344D" w:rsidR="003149C9" w:rsidRP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25A239" w14:textId="1DF96211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49C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Assign Tagging Compliance Policy at </w:t>
      </w:r>
      <w:proofErr w:type="spellStart"/>
      <w:r w:rsidRPr="003149C9">
        <w:rPr>
          <w:rFonts w:ascii="Times New Roman" w:hAnsi="Times New Roman" w:cs="Times New Roman"/>
          <w:b/>
          <w:bCs/>
          <w:sz w:val="26"/>
          <w:szCs w:val="26"/>
        </w:rPr>
        <w:t>Mid Tier</w:t>
      </w:r>
      <w:proofErr w:type="spellEnd"/>
      <w:r w:rsidRPr="003149C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149C9">
        <w:rPr>
          <w:rFonts w:ascii="Times New Roman" w:hAnsi="Times New Roman" w:cs="Times New Roman"/>
          <w:b/>
          <w:bCs/>
          <w:sz w:val="26"/>
          <w:szCs w:val="26"/>
        </w:rPr>
        <w:t>LandingZones</w:t>
      </w:r>
      <w:proofErr w:type="spellEnd"/>
      <w:r w:rsidRPr="003149C9">
        <w:rPr>
          <w:rFonts w:ascii="Times New Roman" w:hAnsi="Times New Roman" w:cs="Times New Roman"/>
          <w:b/>
          <w:bCs/>
          <w:sz w:val="26"/>
          <w:szCs w:val="26"/>
        </w:rPr>
        <w:t>-MG)</w:t>
      </w:r>
    </w:p>
    <w:p w14:paraId="67F31B7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EC0F57" w14:textId="20DB0D76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D112CAE" wp14:editId="68CE35A3">
            <wp:extent cx="5731510" cy="2623820"/>
            <wp:effectExtent l="0" t="0" r="2540" b="5080"/>
            <wp:docPr id="4454844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01F1" w14:textId="77777777" w:rsidR="003149C9" w:rsidRDefault="003149C9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E88EE3E" w14:textId="7B266E58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t>Assign VM SKU Restriction at Leaf Tier (Dept-Engineering-MG)</w:t>
      </w:r>
    </w:p>
    <w:p w14:paraId="264BC2FA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BD7B16" w14:textId="0B9625F2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5272B86" wp14:editId="72CE20D3">
            <wp:extent cx="5731510" cy="2527300"/>
            <wp:effectExtent l="0" t="0" r="2540" b="6350"/>
            <wp:docPr id="1316870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9BC3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CE7C4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FE9E51B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DD3CE9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0050891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A6FB20B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CD1431" w14:textId="7B760BC1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Configure Role-Based Access Control (RBAC Roles)</w:t>
      </w:r>
    </w:p>
    <w:p w14:paraId="28C3B0F8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F59126" w14:textId="2736E0E0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B1A09C4" wp14:editId="55532C0F">
            <wp:extent cx="5731510" cy="2708275"/>
            <wp:effectExtent l="0" t="0" r="2540" b="0"/>
            <wp:docPr id="1088114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EEAC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FC2E47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F9F4167" w14:textId="7776D07C" w:rsidR="00FB3F65" w:rsidRPr="00FB3F65" w:rsidRDefault="00FB3F65" w:rsidP="00FB3F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F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C54E343" wp14:editId="7E5E01C5">
            <wp:extent cx="5731510" cy="1103630"/>
            <wp:effectExtent l="0" t="0" r="2540" b="1270"/>
            <wp:docPr id="13552873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AFCE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5958D1C" w14:textId="77777777" w:rsidR="00FB3F65" w:rsidRDefault="00FB3F65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73550A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DFFBAF8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423682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001D376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55FF307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3FBAB7D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B1AEF2E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6F8CF7C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E17F0BC" w14:textId="77777777" w:rsidR="00E31B46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E81B98E" w14:textId="77777777" w:rsidR="00E31B46" w:rsidRPr="003149C9" w:rsidRDefault="00E31B46" w:rsidP="003149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E31B46" w:rsidRPr="00314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C9"/>
    <w:rsid w:val="00052DD7"/>
    <w:rsid w:val="0010561A"/>
    <w:rsid w:val="003149C9"/>
    <w:rsid w:val="00536B4E"/>
    <w:rsid w:val="008233B5"/>
    <w:rsid w:val="009C05DF"/>
    <w:rsid w:val="00C9632C"/>
    <w:rsid w:val="00E31B46"/>
    <w:rsid w:val="00F703AE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EE1E"/>
  <w15:chartTrackingRefBased/>
  <w15:docId w15:val="{5AC8723B-A710-4D94-905E-65D0807C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Rahul</dc:creator>
  <cp:keywords/>
  <dc:description/>
  <cp:lastModifiedBy>Bharadwaj Rahul</cp:lastModifiedBy>
  <cp:revision>4</cp:revision>
  <dcterms:created xsi:type="dcterms:W3CDTF">2026-09-26T02:05:00Z</dcterms:created>
  <dcterms:modified xsi:type="dcterms:W3CDTF">2026-09-26T12:56:00Z</dcterms:modified>
</cp:coreProperties>
</file>