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color w:val="741b4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41b47"/>
          <w:sz w:val="28"/>
          <w:szCs w:val="28"/>
          <w:rtl w:val="0"/>
        </w:rPr>
        <w:t xml:space="preserve">ATIVIDADE ALGORITMOS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color w:val="c27ba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27ba0"/>
          <w:sz w:val="24"/>
          <w:szCs w:val="24"/>
          <w:rtl w:val="0"/>
        </w:rPr>
        <w:t xml:space="preserve">2400276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c27b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color w:val="c27b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color w:val="c27ba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27ba0"/>
          <w:rtl w:val="0"/>
        </w:rPr>
        <w:t xml:space="preserve">EXERCÍCIO 1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Ler temperatura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fórmula de conversão de temperatura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Fazer print da conversão</w:t>
      </w:r>
    </w:p>
    <w:p w:rsidR="00000000" w:rsidDel="00000000" w:rsidP="00000000" w:rsidRDefault="00000000" w:rsidRPr="00000000" w14:paraId="00000009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color w:val="c27ba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27ba0"/>
          <w:rtl w:val="0"/>
        </w:rPr>
        <w:t xml:space="preserve">EXERCÍCIO 2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Ler temperatura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fórmula de conversão de temperatura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Fazer print da conversão</w:t>
      </w:r>
    </w:p>
    <w:p w:rsidR="00000000" w:rsidDel="00000000" w:rsidP="00000000" w:rsidRDefault="00000000" w:rsidRPr="00000000" w14:paraId="0000000E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color w:val="c27ba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27ba0"/>
          <w:rtl w:val="0"/>
        </w:rPr>
        <w:t xml:space="preserve">EXERCÍCIO 3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Ler peso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Ler altura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fórmula do imc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Fazer print do imc</w:t>
      </w:r>
    </w:p>
    <w:p w:rsidR="00000000" w:rsidDel="00000000" w:rsidP="00000000" w:rsidRDefault="00000000" w:rsidRPr="00000000" w14:paraId="00000014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  <w:color w:val="c27ba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27ba0"/>
          <w:rtl w:val="0"/>
        </w:rPr>
        <w:t xml:space="preserve">EXERCÍCIO 4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Ler o valor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quadrado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cubo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Fazer print do quadrado </w:t>
      </w:r>
    </w:p>
    <w:p w:rsidR="00000000" w:rsidDel="00000000" w:rsidP="00000000" w:rsidRDefault="00000000" w:rsidRPr="00000000" w14:paraId="0000001A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b w:val="1"/>
          <w:color w:val="c27ba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27ba0"/>
          <w:rtl w:val="0"/>
        </w:rPr>
        <w:t xml:space="preserve">EXERCÍCIO 5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Ler Base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Ler Altura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area do triangulo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Fazer print da área</w:t>
      </w:r>
    </w:p>
    <w:p w:rsidR="00000000" w:rsidDel="00000000" w:rsidP="00000000" w:rsidRDefault="00000000" w:rsidRPr="00000000" w14:paraId="00000020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b w:val="1"/>
          <w:color w:val="c27ba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