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product_sales.csv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12:18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4 列的数据集。 根据数据特征，系统自动识别并执行了产品销售分析分析。 </w:t>
        <w:br/>
        <w:t xml:space="preserve">主要发现： • 产品销量与价格呈正相关 • 高评分产品销量更好 • 产品定价策略合理 </w:t>
        <w:br/>
        <w:t>推荐模型：线性回归模型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product_sales.csv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CSV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0.29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Sales</w:t>
            </w:r>
          </w:p>
        </w:tc>
        <w:tc>
          <w:tcPr>
            <w:tcW w:type="dxa" w:w="2160"/>
            <w:vAlign w:val="center"/>
          </w:tcPr>
          <w:p>
            <w:r>
              <w:t>int64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Price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  <w:tr>
        <w:tc>
          <w:tcPr>
            <w:tcW w:type="dxa" w:w="2160"/>
            <w:vAlign w:val="center"/>
          </w:tcPr>
          <w:p>
            <w:r>
              <w:t>Rating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缺失值: 0</w:t>
            </w:r>
          </w:p>
        </w:tc>
      </w:tr>
    </w:tbl>
    <w:p/>
    <w:p>
      <w:pPr>
        <w:pStyle w:val="Heading1"/>
      </w:pPr>
      <w:r>
        <w:t>3. 数据分析结果</w:t>
      </w:r>
    </w:p>
    <w:p>
      <w:pPr>
        <w:pStyle w:val="Heading2"/>
      </w:pPr>
      <w:r>
        <w:t>3.1 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Product_ID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728"/>
            <w:vAlign w:val="center"/>
          </w:tcPr>
          <w:p>
            <w:r>
              <w:t>均值</w:t>
            </w:r>
          </w:p>
        </w:tc>
        <w:tc>
          <w:tcPr>
            <w:tcW w:type="dxa" w:w="1728"/>
            <w:vAlign w:val="center"/>
          </w:tcPr>
          <w:p>
            <w:r>
              <w:t>3.0000</w:t>
            </w:r>
          </w:p>
        </w:tc>
        <w:tc>
          <w:tcPr>
            <w:tcW w:type="dxa" w:w="1728"/>
            <w:vAlign w:val="center"/>
          </w:tcPr>
          <w:p>
            <w:r>
              <w:t>150.0000</w:t>
            </w:r>
          </w:p>
        </w:tc>
        <w:tc>
          <w:tcPr>
            <w:tcW w:type="dxa" w:w="1728"/>
            <w:vAlign w:val="center"/>
          </w:tcPr>
          <w:p>
            <w:r>
              <w:t>15.1000</w:t>
            </w:r>
          </w:p>
        </w:tc>
        <w:tc>
          <w:tcPr>
            <w:tcW w:type="dxa" w:w="1728"/>
            <w:vAlign w:val="center"/>
          </w:tcPr>
          <w:p>
            <w:r>
              <w:t>4.4600</w:t>
            </w:r>
          </w:p>
        </w:tc>
      </w:tr>
      <w:tr>
        <w:tc>
          <w:tcPr>
            <w:tcW w:type="dxa" w:w="1728"/>
            <w:vAlign w:val="center"/>
          </w:tcPr>
          <w:p>
            <w:r>
              <w:t>标准差</w:t>
            </w:r>
          </w:p>
        </w:tc>
        <w:tc>
          <w:tcPr>
            <w:tcW w:type="dxa" w:w="1728"/>
            <w:vAlign w:val="center"/>
          </w:tcPr>
          <w:p>
            <w:r>
              <w:t>1.5811</w:t>
            </w:r>
          </w:p>
        </w:tc>
        <w:tc>
          <w:tcPr>
            <w:tcW w:type="dxa" w:w="1728"/>
            <w:vAlign w:val="center"/>
          </w:tcPr>
          <w:p>
            <w:r>
              <w:t>41.2311</w:t>
            </w:r>
          </w:p>
        </w:tc>
        <w:tc>
          <w:tcPr>
            <w:tcW w:type="dxa" w:w="1728"/>
            <w:vAlign w:val="center"/>
          </w:tcPr>
          <w:p>
            <w:r>
              <w:t>3.9749</w:t>
            </w:r>
          </w:p>
        </w:tc>
        <w:tc>
          <w:tcPr>
            <w:tcW w:type="dxa" w:w="1728"/>
            <w:vAlign w:val="center"/>
          </w:tcPr>
          <w:p>
            <w:r>
              <w:t>0.3050</w:t>
            </w:r>
          </w:p>
        </w:tc>
      </w:tr>
      <w:tr>
        <w:tc>
          <w:tcPr>
            <w:tcW w:type="dxa" w:w="1728"/>
            <w:vAlign w:val="center"/>
          </w:tcPr>
          <w:p>
            <w:r>
              <w:t>最小值</w:t>
            </w:r>
          </w:p>
        </w:tc>
        <w:tc>
          <w:tcPr>
            <w:tcW w:type="dxa" w:w="1728"/>
            <w:vAlign w:val="center"/>
          </w:tcPr>
          <w:p>
            <w:r>
              <w:t>1.0000</w:t>
            </w:r>
          </w:p>
        </w:tc>
        <w:tc>
          <w:tcPr>
            <w:tcW w:type="dxa" w:w="1728"/>
            <w:vAlign w:val="center"/>
          </w:tcPr>
          <w:p>
            <w:r>
              <w:t>100.0000</w:t>
            </w:r>
          </w:p>
        </w:tc>
        <w:tc>
          <w:tcPr>
            <w:tcW w:type="dxa" w:w="1728"/>
            <w:vAlign w:val="center"/>
          </w:tcPr>
          <w:p>
            <w:r>
              <w:t>10.5000</w:t>
            </w:r>
          </w:p>
        </w:tc>
        <w:tc>
          <w:tcPr>
            <w:tcW w:type="dxa" w:w="1728"/>
            <w:vAlign w:val="center"/>
          </w:tcPr>
          <w:p>
            <w:r>
              <w:t>4.1000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第一四分位数</w:t>
            </w:r>
          </w:p>
        </w:tc>
        <w:tc>
          <w:tcPr>
            <w:tcW w:type="dxa" w:w="1728"/>
            <w:vAlign w:val="center"/>
          </w:tcPr>
          <w:p>
            <w:r>
              <w:t>2.0000</w:t>
            </w:r>
          </w:p>
        </w:tc>
        <w:tc>
          <w:tcPr>
            <w:tcW w:type="dxa" w:w="1728"/>
            <w:vAlign w:val="center"/>
          </w:tcPr>
          <w:p>
            <w:r>
              <w:t>120.0000</w:t>
            </w:r>
          </w:p>
        </w:tc>
        <w:tc>
          <w:tcPr>
            <w:tcW w:type="dxa" w:w="1728"/>
            <w:vAlign w:val="center"/>
          </w:tcPr>
          <w:p>
            <w:r>
              <w:t>12.0000</w:t>
            </w:r>
          </w:p>
        </w:tc>
        <w:tc>
          <w:tcPr>
            <w:tcW w:type="dxa" w:w="1728"/>
            <w:vAlign w:val="center"/>
          </w:tcPr>
          <w:p>
            <w:r>
              <w:t>4.2000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中位数</w:t>
            </w:r>
          </w:p>
        </w:tc>
        <w:tc>
          <w:tcPr>
            <w:tcW w:type="dxa" w:w="1728"/>
            <w:vAlign w:val="center"/>
          </w:tcPr>
          <w:p>
            <w:r>
              <w:t>3.0000</w:t>
            </w:r>
          </w:p>
        </w:tc>
        <w:tc>
          <w:tcPr>
            <w:tcW w:type="dxa" w:w="1728"/>
            <w:vAlign w:val="center"/>
          </w:tcPr>
          <w:p>
            <w:r>
              <w:t>150.0000</w:t>
            </w:r>
          </w:p>
        </w:tc>
        <w:tc>
          <w:tcPr>
            <w:tcW w:type="dxa" w:w="1728"/>
            <w:vAlign w:val="center"/>
          </w:tcPr>
          <w:p>
            <w:r>
              <w:t>15.0000</w:t>
            </w:r>
          </w:p>
        </w:tc>
        <w:tc>
          <w:tcPr>
            <w:tcW w:type="dxa" w:w="1728"/>
            <w:vAlign w:val="center"/>
          </w:tcPr>
          <w:p>
            <w:r>
              <w:t>4.5000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第三四分位数</w:t>
            </w:r>
          </w:p>
        </w:tc>
        <w:tc>
          <w:tcPr>
            <w:tcW w:type="dxa" w:w="1728"/>
            <w:vAlign w:val="center"/>
          </w:tcPr>
          <w:p>
            <w:r>
              <w:t>4.0000</w:t>
            </w:r>
          </w:p>
        </w:tc>
        <w:tc>
          <w:tcPr>
            <w:tcW w:type="dxa" w:w="1728"/>
            <w:vAlign w:val="center"/>
          </w:tcPr>
          <w:p>
            <w:r>
              <w:t>180.0000</w:t>
            </w:r>
          </w:p>
        </w:tc>
        <w:tc>
          <w:tcPr>
            <w:tcW w:type="dxa" w:w="1728"/>
            <w:vAlign w:val="center"/>
          </w:tcPr>
          <w:p>
            <w:r>
              <w:t>18.0000</w:t>
            </w:r>
          </w:p>
        </w:tc>
        <w:tc>
          <w:tcPr>
            <w:tcW w:type="dxa" w:w="1728"/>
            <w:vAlign w:val="center"/>
          </w:tcPr>
          <w:p>
            <w:r>
              <w:t>4.7000</w:t>
            </w:r>
          </w:p>
        </w:tc>
      </w:tr>
      <w:tr>
        <w:tc>
          <w:tcPr>
            <w:tcW w:type="dxa" w:w="1728"/>
            <w:vAlign w:val="center"/>
          </w:tcPr>
          <w:p>
            <w:r>
              <w:t>最大值</w:t>
            </w:r>
          </w:p>
        </w:tc>
        <w:tc>
          <w:tcPr>
            <w:tcW w:type="dxa" w:w="1728"/>
            <w:vAlign w:val="center"/>
          </w:tcPr>
          <w:p>
            <w:r>
              <w:t>5.0000</w:t>
            </w:r>
          </w:p>
        </w:tc>
        <w:tc>
          <w:tcPr>
            <w:tcW w:type="dxa" w:w="1728"/>
            <w:vAlign w:val="center"/>
          </w:tcPr>
          <w:p>
            <w:r>
              <w:t>200.0000</w:t>
            </w:r>
          </w:p>
        </w:tc>
        <w:tc>
          <w:tcPr>
            <w:tcW w:type="dxa" w:w="1728"/>
            <w:vAlign w:val="center"/>
          </w:tcPr>
          <w:p>
            <w:r>
              <w:t>20.0000</w:t>
            </w:r>
          </w:p>
        </w:tc>
        <w:tc>
          <w:tcPr>
            <w:tcW w:type="dxa" w:w="1728"/>
            <w:vAlign w:val="center"/>
          </w:tcPr>
          <w:p>
            <w:r>
              <w:t>4.8000</w:t>
            </w:r>
          </w:p>
        </w:tc>
      </w:tr>
    </w:tbl>
    <w:p>
      <w:pPr>
        <w:pStyle w:val="Heading2"/>
      </w:pPr>
      <w:r>
        <w:t>3.2 相关性分析</w:t>
      </w:r>
    </w:p>
    <w:p>
      <w:r>
        <w:t>相关性分析采用 Pearson 方法。</w:t>
      </w:r>
    </w:p>
    <w:p>
      <w:r>
        <w:t>发现以下强相关特征对（相关系数绝对值 &gt; 0.7）:</w:t>
      </w:r>
    </w:p>
    <w:p>
      <w:pPr>
        <w:pStyle w:val="ListBullet"/>
      </w:pPr>
      <w:r>
        <w:t>- Sales 和 Price: 0.8900</w:t>
      </w:r>
    </w:p>
    <w:p>
      <w:pPr>
        <w:pStyle w:val="ListBullet"/>
      </w:pPr>
      <w:r>
        <w:t>- Sales 和 Rating: 0.7600</w:t>
      </w:r>
    </w:p>
    <w:p>
      <w:pPr>
        <w:pStyle w:val="Heading2"/>
      </w:pPr>
      <w:r>
        <w:t>3.3 模型推荐</w:t>
      </w:r>
    </w:p>
    <w:p>
      <w:r>
        <w:t>根据数据特征，推荐以下分析模型:</w:t>
      </w:r>
    </w:p>
    <w:p>
      <w:r>
        <w:rPr>
          <w:b/>
        </w:rPr>
        <w:t>1. 线性回归模型</w:t>
      </w:r>
      <w:r>
        <w:t xml:space="preserve"> (推荐指数: 8.50/10)</w:t>
      </w:r>
    </w:p>
    <w:p>
      <w:pPr>
        <w:pStyle w:val="ListBullet"/>
      </w:pPr>
      <w:r>
        <w:t>适合预测产品销售量</w:t>
      </w:r>
    </w:p>
    <w:p>
      <w:pPr>
        <w:pStyle w:val="ListBullet"/>
      </w:pPr>
      <w:r>
        <w:t>推荐原因: 销量与价格、评分呈现线性关系</w:t>
      </w:r>
    </w:p>
    <w:p/>
    <w:p>
      <w:pPr>
        <w:pStyle w:val="Heading1"/>
      </w:pPr>
      <w:r>
        <w:t>4. 结论与建议</w:t>
      </w:r>
    </w:p>
    <w:p>
      <w:r>
        <w:t>通过对数据集的全面分析，我们得出以下结论： 1. 数据表明价格策略有效 2. 应重点关注产品质量提升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继续优化产品质量</w:t>
      </w:r>
    </w:p>
    <w:p>
      <w:pPr>
        <w:pStyle w:val="ListBullet"/>
      </w:pPr>
      <w:r>
        <w:t>- 适当提高高评分产品价格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