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5134A" w14:textId="610D75E8" w:rsidR="00A93AFA" w:rsidRDefault="004F1516" w:rsidP="004F1516">
      <w:pPr>
        <w:pStyle w:val="Heading1"/>
        <w:jc w:val="center"/>
        <w:rPr>
          <w:rStyle w:val="Strong"/>
        </w:rPr>
      </w:pPr>
      <w:r w:rsidRPr="004F1516">
        <w:rPr>
          <w:rStyle w:val="Strong"/>
        </w:rPr>
        <w:t>Superconductor Stuff</w:t>
      </w:r>
    </w:p>
    <w:p w14:paraId="6EA4B232" w14:textId="77777777" w:rsidR="004F1516" w:rsidRPr="004F1516" w:rsidRDefault="004F1516" w:rsidP="004F1516"/>
    <w:p w14:paraId="3A17C0A2" w14:textId="7E4388B9" w:rsidR="004F1516" w:rsidRDefault="004F1516" w:rsidP="004F1516">
      <w:pPr>
        <w:rPr>
          <w:rFonts w:cstheme="minorHAnsi"/>
          <w:color w:val="222222"/>
          <w:sz w:val="24"/>
          <w:szCs w:val="24"/>
          <w:shd w:val="clear" w:color="auto" w:fill="FFFFFF"/>
        </w:rPr>
      </w:pPr>
      <w:r w:rsidRPr="004F1516">
        <w:rPr>
          <w:rFonts w:cstheme="minorHAnsi"/>
          <w:color w:val="222222"/>
          <w:sz w:val="24"/>
          <w:szCs w:val="24"/>
          <w:shd w:val="clear" w:color="auto" w:fill="FFFFFF"/>
        </w:rPr>
        <w:t xml:space="preserve">Adiabatic Quantum-Flux-Parametron (AQFP) logic is an adiabatic superconductor logic family that has been proposed as a future technology </w:t>
      </w:r>
      <w:r>
        <w:rPr>
          <w:rFonts w:cstheme="minorHAnsi"/>
          <w:color w:val="222222"/>
          <w:sz w:val="24"/>
          <w:szCs w:val="24"/>
          <w:shd w:val="clear" w:color="auto" w:fill="FFFFFF"/>
        </w:rPr>
        <w:t>for</w:t>
      </w:r>
      <w:r w:rsidRPr="004F1516">
        <w:rPr>
          <w:rFonts w:cstheme="minorHAnsi"/>
          <w:color w:val="222222"/>
          <w:sz w:val="24"/>
          <w:szCs w:val="24"/>
          <w:shd w:val="clear" w:color="auto" w:fill="FFFFFF"/>
        </w:rPr>
        <w:t xml:space="preserve"> </w:t>
      </w:r>
      <w:proofErr w:type="gramStart"/>
      <w:r w:rsidRPr="004F1516">
        <w:rPr>
          <w:rFonts w:cstheme="minorHAnsi"/>
          <w:color w:val="222222"/>
          <w:sz w:val="24"/>
          <w:szCs w:val="24"/>
          <w:shd w:val="clear" w:color="auto" w:fill="FFFFFF"/>
        </w:rPr>
        <w:t>building extremely</w:t>
      </w:r>
      <w:proofErr w:type="gramEnd"/>
      <w:r w:rsidRPr="004F1516">
        <w:rPr>
          <w:rFonts w:cstheme="minorHAnsi"/>
          <w:color w:val="222222"/>
          <w:sz w:val="24"/>
          <w:szCs w:val="24"/>
          <w:shd w:val="clear" w:color="auto" w:fill="FFFFFF"/>
        </w:rPr>
        <w:t xml:space="preserve"> energy-efficient computing systems</w:t>
      </w:r>
      <w:r>
        <w:rPr>
          <w:rFonts w:cstheme="minorHAnsi"/>
          <w:color w:val="222222"/>
          <w:sz w:val="24"/>
          <w:szCs w:val="24"/>
          <w:shd w:val="clear" w:color="auto" w:fill="FFFFFF"/>
        </w:rPr>
        <w:t xml:space="preserve">. Dynamic energy dissipation can be drastically reduced by following the adiabatic switching operations using AC excitation currents. </w:t>
      </w:r>
    </w:p>
    <w:p w14:paraId="512BC4BE" w14:textId="77777777" w:rsidR="004F1516" w:rsidRPr="004F1516" w:rsidRDefault="004F1516" w:rsidP="004F1516">
      <w:pPr>
        <w:shd w:val="clear" w:color="auto" w:fill="FFFFFF"/>
        <w:spacing w:before="120" w:after="120" w:line="240" w:lineRule="auto"/>
        <w:rPr>
          <w:rFonts w:eastAsia="Times New Roman" w:cstheme="minorHAnsi"/>
          <w:color w:val="0D0D0D" w:themeColor="text1" w:themeTint="F2"/>
          <w:kern w:val="0"/>
          <w:sz w:val="24"/>
          <w:szCs w:val="24"/>
          <w:lang w:eastAsia="en-ZA"/>
          <w14:ligatures w14:val="none"/>
        </w:rPr>
      </w:pPr>
      <w:r w:rsidRPr="004F1516">
        <w:rPr>
          <w:rFonts w:eastAsia="Times New Roman" w:cstheme="minorHAnsi"/>
          <w:color w:val="0D0D0D" w:themeColor="text1" w:themeTint="F2"/>
          <w:kern w:val="0"/>
          <w:sz w:val="24"/>
          <w:szCs w:val="24"/>
          <w:lang w:eastAsia="en-ZA"/>
          <w14:ligatures w14:val="none"/>
        </w:rPr>
        <w:t>Unlike traditional </w:t>
      </w:r>
      <w:hyperlink r:id="rId5" w:tooltip="CMOS" w:history="1">
        <w:r w:rsidRPr="004F1516">
          <w:rPr>
            <w:rFonts w:eastAsia="Times New Roman" w:cstheme="minorHAnsi"/>
            <w:color w:val="0D0D0D" w:themeColor="text1" w:themeTint="F2"/>
            <w:kern w:val="0"/>
            <w:sz w:val="24"/>
            <w:szCs w:val="24"/>
            <w:lang w:eastAsia="en-ZA"/>
            <w14:ligatures w14:val="none"/>
          </w:rPr>
          <w:t>CMOS</w:t>
        </w:r>
      </w:hyperlink>
      <w:r w:rsidRPr="004F1516">
        <w:rPr>
          <w:rFonts w:eastAsia="Times New Roman" w:cstheme="minorHAnsi"/>
          <w:color w:val="0D0D0D" w:themeColor="text1" w:themeTint="F2"/>
          <w:kern w:val="0"/>
          <w:sz w:val="24"/>
          <w:szCs w:val="24"/>
          <w:lang w:eastAsia="en-ZA"/>
          <w14:ligatures w14:val="none"/>
        </w:rPr>
        <w:t> circuits, which </w:t>
      </w:r>
      <w:hyperlink r:id="rId6" w:tooltip="Dissipation" w:history="1">
        <w:r w:rsidRPr="004F1516">
          <w:rPr>
            <w:rFonts w:eastAsia="Times New Roman" w:cstheme="minorHAnsi"/>
            <w:color w:val="0D0D0D" w:themeColor="text1" w:themeTint="F2"/>
            <w:kern w:val="0"/>
            <w:sz w:val="24"/>
            <w:szCs w:val="24"/>
            <w:lang w:eastAsia="en-ZA"/>
            <w14:ligatures w14:val="none"/>
          </w:rPr>
          <w:t>dissipate energy</w:t>
        </w:r>
      </w:hyperlink>
      <w:r w:rsidRPr="004F1516">
        <w:rPr>
          <w:rFonts w:eastAsia="Times New Roman" w:cstheme="minorHAnsi"/>
          <w:color w:val="0D0D0D" w:themeColor="text1" w:themeTint="F2"/>
          <w:kern w:val="0"/>
          <w:sz w:val="24"/>
          <w:szCs w:val="24"/>
          <w:lang w:eastAsia="en-ZA"/>
          <w14:ligatures w14:val="none"/>
        </w:rPr>
        <w:t> during switching, adiabatic circuits reduce dissipation by following two key rules:</w:t>
      </w:r>
    </w:p>
    <w:p w14:paraId="172791F4" w14:textId="410B2DDC" w:rsidR="004F1516" w:rsidRPr="004F1516" w:rsidRDefault="004F1516" w:rsidP="004F1516">
      <w:pPr>
        <w:numPr>
          <w:ilvl w:val="0"/>
          <w:numId w:val="1"/>
        </w:numPr>
        <w:shd w:val="clear" w:color="auto" w:fill="FFFFFF"/>
        <w:spacing w:before="100" w:beforeAutospacing="1" w:after="24" w:line="240" w:lineRule="auto"/>
        <w:ind w:left="1104"/>
        <w:rPr>
          <w:rFonts w:eastAsia="Times New Roman" w:cstheme="minorHAnsi"/>
          <w:color w:val="0D0D0D" w:themeColor="text1" w:themeTint="F2"/>
          <w:kern w:val="0"/>
          <w:sz w:val="24"/>
          <w:szCs w:val="24"/>
          <w:lang w:eastAsia="en-ZA"/>
          <w14:ligatures w14:val="none"/>
        </w:rPr>
      </w:pPr>
      <w:r w:rsidRPr="004F1516">
        <w:rPr>
          <w:rFonts w:eastAsia="Times New Roman" w:cstheme="minorHAnsi"/>
          <w:color w:val="0D0D0D" w:themeColor="text1" w:themeTint="F2"/>
          <w:kern w:val="0"/>
          <w:sz w:val="24"/>
          <w:szCs w:val="24"/>
          <w:lang w:eastAsia="en-ZA"/>
          <w14:ligatures w14:val="none"/>
        </w:rPr>
        <w:t>Never turn on a transistor when there is a voltage potential between the source and drain.</w:t>
      </w:r>
    </w:p>
    <w:p w14:paraId="64170AD1" w14:textId="77777777" w:rsidR="004F1516" w:rsidRPr="004F1516" w:rsidRDefault="004F1516" w:rsidP="004F1516">
      <w:pPr>
        <w:numPr>
          <w:ilvl w:val="0"/>
          <w:numId w:val="1"/>
        </w:numPr>
        <w:shd w:val="clear" w:color="auto" w:fill="FFFFFF"/>
        <w:spacing w:before="100" w:beforeAutospacing="1" w:after="24" w:line="240" w:lineRule="auto"/>
        <w:ind w:left="1104"/>
        <w:rPr>
          <w:rFonts w:eastAsia="Times New Roman" w:cstheme="minorHAnsi"/>
          <w:color w:val="0D0D0D" w:themeColor="text1" w:themeTint="F2"/>
          <w:kern w:val="0"/>
          <w:sz w:val="24"/>
          <w:szCs w:val="24"/>
          <w:lang w:eastAsia="en-ZA"/>
          <w14:ligatures w14:val="none"/>
        </w:rPr>
      </w:pPr>
      <w:r w:rsidRPr="004F1516">
        <w:rPr>
          <w:rFonts w:eastAsia="Times New Roman" w:cstheme="minorHAnsi"/>
          <w:color w:val="0D0D0D" w:themeColor="text1" w:themeTint="F2"/>
          <w:kern w:val="0"/>
          <w:sz w:val="24"/>
          <w:szCs w:val="24"/>
          <w:lang w:eastAsia="en-ZA"/>
          <w14:ligatures w14:val="none"/>
        </w:rPr>
        <w:t>Never turn off a transistor when current is flowing through it.</w:t>
      </w:r>
    </w:p>
    <w:p w14:paraId="03CACB2A" w14:textId="64EB3360" w:rsidR="004F1516" w:rsidRPr="004F1516" w:rsidRDefault="004F1516" w:rsidP="004F1516">
      <w:pPr>
        <w:shd w:val="clear" w:color="auto" w:fill="FFFFFF"/>
        <w:spacing w:before="120" w:after="120" w:line="240" w:lineRule="auto"/>
        <w:rPr>
          <w:rFonts w:eastAsia="Times New Roman" w:cstheme="minorHAnsi"/>
          <w:color w:val="0D0D0D" w:themeColor="text1" w:themeTint="F2"/>
          <w:kern w:val="0"/>
          <w:sz w:val="24"/>
          <w:szCs w:val="24"/>
          <w:lang w:eastAsia="en-ZA"/>
          <w14:ligatures w14:val="none"/>
        </w:rPr>
      </w:pPr>
      <w:r w:rsidRPr="004F1516">
        <w:rPr>
          <w:rFonts w:eastAsia="Times New Roman" w:cstheme="minorHAnsi"/>
          <w:color w:val="0D0D0D" w:themeColor="text1" w:themeTint="F2"/>
          <w:kern w:val="0"/>
          <w:sz w:val="24"/>
          <w:szCs w:val="24"/>
          <w:lang w:eastAsia="en-ZA"/>
          <w14:ligatures w14:val="none"/>
        </w:rPr>
        <w:t>Because of the second law of thermodynamics, it is not possible to completely convert energy into useful work. However, the term "adiabatic logic" is used to describe logic families that could theoretically operate without losses.</w:t>
      </w:r>
    </w:p>
    <w:p w14:paraId="7931B259" w14:textId="0352A065" w:rsidR="004F1516" w:rsidRDefault="004F1516" w:rsidP="004F1516">
      <w:pPr>
        <w:rPr>
          <w:rFonts w:cstheme="minorHAnsi"/>
          <w:color w:val="222222"/>
          <w:sz w:val="24"/>
          <w:szCs w:val="24"/>
          <w:shd w:val="clear" w:color="auto" w:fill="FFFFFF"/>
        </w:rPr>
      </w:pPr>
      <w:r>
        <w:rPr>
          <w:rFonts w:cstheme="minorHAnsi"/>
          <w:color w:val="222222"/>
          <w:sz w:val="24"/>
          <w:szCs w:val="24"/>
          <w:shd w:val="clear" w:color="auto" w:fill="FFFFFF"/>
        </w:rPr>
        <w:t>As a result of this AQFP could overcome the limitation in conventional superconductors such as RSFQ’s.</w:t>
      </w:r>
      <w:r w:rsidR="00F66D6F">
        <w:rPr>
          <w:rFonts w:cstheme="minorHAnsi"/>
          <w:color w:val="222222"/>
          <w:sz w:val="24"/>
          <w:szCs w:val="24"/>
          <w:shd w:val="clear" w:color="auto" w:fill="FFFFFF"/>
        </w:rPr>
        <w:t xml:space="preserve"> </w:t>
      </w:r>
      <w:r w:rsidR="00F66D6F" w:rsidRPr="00F66D6F">
        <w:rPr>
          <w:rFonts w:cstheme="minorHAnsi"/>
          <w:color w:val="222222"/>
          <w:sz w:val="24"/>
          <w:szCs w:val="24"/>
          <w:shd w:val="clear" w:color="auto" w:fill="FFFFFF"/>
        </w:rPr>
        <w:t xml:space="preserve">Simulation and experimental results show that AQFP logic can achieve an energy-delay-product (EDP) near </w:t>
      </w:r>
      <w:r w:rsidR="00F66D6F">
        <w:rPr>
          <w:rFonts w:cstheme="minorHAnsi"/>
          <w:color w:val="222222"/>
          <w:sz w:val="24"/>
          <w:szCs w:val="24"/>
          <w:shd w:val="clear" w:color="auto" w:fill="FFFFFF"/>
        </w:rPr>
        <w:t xml:space="preserve">the </w:t>
      </w:r>
      <w:r w:rsidR="00F66D6F" w:rsidRPr="00F66D6F">
        <w:rPr>
          <w:rFonts w:cstheme="minorHAnsi"/>
          <w:color w:val="222222"/>
          <w:sz w:val="24"/>
          <w:szCs w:val="24"/>
          <w:shd w:val="clear" w:color="auto" w:fill="FFFFFF"/>
        </w:rPr>
        <w:t>quantum limit using practical circuit parameters and available fabrication processes.</w:t>
      </w:r>
    </w:p>
    <w:p w14:paraId="73AB9142" w14:textId="77777777" w:rsidR="001D44F8" w:rsidRPr="00F66D6F" w:rsidRDefault="001D44F8" w:rsidP="001D44F8">
      <w:pPr>
        <w:spacing w:after="0"/>
        <w:rPr>
          <w:rFonts w:cstheme="minorHAnsi"/>
          <w:color w:val="0D0D0D" w:themeColor="text1" w:themeTint="F2"/>
          <w:sz w:val="24"/>
          <w:szCs w:val="24"/>
        </w:rPr>
      </w:pPr>
      <w:r>
        <w:rPr>
          <w:rFonts w:cstheme="minorHAnsi"/>
          <w:color w:val="0D0D0D" w:themeColor="text1" w:themeTint="F2"/>
          <w:sz w:val="24"/>
          <w:szCs w:val="24"/>
        </w:rPr>
        <w:t xml:space="preserve">Quantum limit - </w:t>
      </w:r>
      <w:r w:rsidRPr="00F66D6F">
        <w:rPr>
          <w:rFonts w:cstheme="minorHAnsi"/>
          <w:color w:val="0D0D0D" w:themeColor="text1" w:themeTint="F2"/>
          <w:sz w:val="24"/>
          <w:szCs w:val="24"/>
        </w:rPr>
        <w:t>restriction on measurement due to quantum effects</w:t>
      </w:r>
      <w:r w:rsidRPr="00F66D6F">
        <w:rPr>
          <w:rFonts w:cstheme="minorHAnsi"/>
          <w:color w:val="0D0D0D" w:themeColor="text1" w:themeTint="F2"/>
          <w:sz w:val="24"/>
          <w:szCs w:val="24"/>
          <w:shd w:val="clear" w:color="auto" w:fill="FFFFFF"/>
        </w:rPr>
        <w:t>,</w:t>
      </w:r>
    </w:p>
    <w:p w14:paraId="276E05A7" w14:textId="77777777" w:rsidR="001D44F8" w:rsidRDefault="001D44F8" w:rsidP="001D44F8">
      <w:pPr>
        <w:spacing w:after="0"/>
        <w:rPr>
          <w:rFonts w:cstheme="minorHAnsi"/>
          <w:color w:val="222222"/>
          <w:sz w:val="24"/>
          <w:szCs w:val="24"/>
          <w:shd w:val="clear" w:color="auto" w:fill="FFFFFF"/>
        </w:rPr>
      </w:pPr>
      <w:r>
        <w:rPr>
          <w:rFonts w:cstheme="minorHAnsi"/>
          <w:color w:val="222222"/>
          <w:sz w:val="24"/>
          <w:szCs w:val="24"/>
          <w:shd w:val="clear" w:color="auto" w:fill="FFFFFF"/>
        </w:rPr>
        <w:t xml:space="preserve">Power Delay Product (PDP) is the energy dissipated in a circuit per switching operation. </w:t>
      </w:r>
    </w:p>
    <w:p w14:paraId="42DBA78B" w14:textId="77777777" w:rsidR="001D44F8" w:rsidRDefault="001D44F8" w:rsidP="001D44F8">
      <w:pPr>
        <w:spacing w:after="0"/>
        <w:rPr>
          <w:rFonts w:cstheme="minorHAnsi"/>
          <w:color w:val="222222"/>
          <w:sz w:val="24"/>
          <w:szCs w:val="24"/>
          <w:shd w:val="clear" w:color="auto" w:fill="FFFFFF"/>
        </w:rPr>
      </w:pPr>
      <w:r>
        <w:rPr>
          <w:rFonts w:cstheme="minorHAnsi"/>
          <w:color w:val="222222"/>
          <w:sz w:val="24"/>
          <w:szCs w:val="24"/>
          <w:shd w:val="clear" w:color="auto" w:fill="FFFFFF"/>
        </w:rPr>
        <w:t xml:space="preserve">Energy delay Product (EDP) is a value being the product of the total energy consumption of the cores and the delay in the time for executing applications. </w:t>
      </w:r>
    </w:p>
    <w:p w14:paraId="452C432E" w14:textId="77777777" w:rsidR="00F66D6F" w:rsidRDefault="00F66D6F" w:rsidP="004F1516">
      <w:pPr>
        <w:rPr>
          <w:rFonts w:cstheme="minorHAnsi"/>
          <w:color w:val="222222"/>
          <w:sz w:val="24"/>
          <w:szCs w:val="24"/>
          <w:shd w:val="clear" w:color="auto" w:fill="FFFFFF"/>
        </w:rPr>
      </w:pPr>
    </w:p>
    <w:p w14:paraId="69A09CF6" w14:textId="79801C6E" w:rsidR="001D44F8" w:rsidRPr="00C201DE" w:rsidRDefault="001D44F8" w:rsidP="004F1516">
      <w:pPr>
        <w:rPr>
          <w:rFonts w:cstheme="minorHAnsi"/>
          <w:color w:val="222222"/>
          <w:sz w:val="24"/>
          <w:szCs w:val="24"/>
          <w:shd w:val="clear" w:color="auto" w:fill="FFFFFF"/>
        </w:rPr>
      </w:pPr>
      <w:r w:rsidRPr="00C201DE">
        <w:rPr>
          <w:rFonts w:cstheme="minorHAnsi"/>
          <w:color w:val="222222"/>
          <w:sz w:val="24"/>
          <w:szCs w:val="24"/>
          <w:shd w:val="clear" w:color="auto" w:fill="FFFFFF"/>
        </w:rPr>
        <w:t>The major advantage of AQFP is the remarkable energy efficiency potential. A latest work</w:t>
      </w:r>
      <w:hyperlink r:id="rId7" w:anchor="ref-CR10" w:tooltip="Takeuchi, N., Yamae, T., Ayala, C., Suzuki, H. &amp; Yoshikawa, N. An adiabatic superconductor 8-bit adder with 24kbt energy dissipation per junction. Applied Physics Letters 114, 042602, &#10;                    https://doi.org/10.1063/1.5080753&#10;                    &#10;" w:history="1">
        <w:r w:rsidRPr="00C201DE">
          <w:rPr>
            <w:rStyle w:val="Hyperlink"/>
            <w:rFonts w:cstheme="minorHAnsi"/>
            <w:color w:val="006699"/>
            <w:sz w:val="24"/>
            <w:szCs w:val="24"/>
            <w:shd w:val="clear" w:color="auto" w:fill="FFFFFF"/>
          </w:rPr>
          <w:t>10</w:t>
        </w:r>
      </w:hyperlink>
      <w:r w:rsidRPr="00C201DE">
        <w:rPr>
          <w:rFonts w:cstheme="minorHAnsi"/>
          <w:color w:val="222222"/>
          <w:sz w:val="24"/>
          <w:szCs w:val="24"/>
          <w:shd w:val="clear" w:color="auto" w:fill="FFFFFF"/>
        </w:rPr>
        <w:t> </w:t>
      </w:r>
      <w:proofErr w:type="spellStart"/>
      <w:r w:rsidRPr="00C201DE">
        <w:rPr>
          <w:rFonts w:cstheme="minorHAnsi"/>
          <w:color w:val="222222"/>
          <w:sz w:val="24"/>
          <w:szCs w:val="24"/>
          <w:shd w:val="clear" w:color="auto" w:fill="FFFFFF"/>
        </w:rPr>
        <w:t>analyzed</w:t>
      </w:r>
      <w:proofErr w:type="spellEnd"/>
      <w:r w:rsidRPr="00C201DE">
        <w:rPr>
          <w:rFonts w:cstheme="minorHAnsi"/>
          <w:color w:val="222222"/>
          <w:sz w:val="24"/>
          <w:szCs w:val="24"/>
          <w:shd w:val="clear" w:color="auto" w:fill="FFFFFF"/>
        </w:rPr>
        <w:t xml:space="preserve"> the energy dissipation of an 8-bit AQFP adder and reported a 24</w:t>
      </w:r>
      <w:r w:rsidRPr="00C201DE">
        <w:rPr>
          <w:rFonts w:cstheme="minorHAnsi"/>
          <w:i/>
          <w:iCs/>
          <w:color w:val="222222"/>
          <w:sz w:val="24"/>
          <w:szCs w:val="24"/>
          <w:shd w:val="clear" w:color="auto" w:fill="FFFFFF"/>
        </w:rPr>
        <w:t>k</w:t>
      </w:r>
      <w:r w:rsidRPr="00C201DE">
        <w:rPr>
          <w:rFonts w:cstheme="minorHAnsi"/>
          <w:i/>
          <w:iCs/>
          <w:color w:val="222222"/>
          <w:sz w:val="24"/>
          <w:szCs w:val="24"/>
          <w:shd w:val="clear" w:color="auto" w:fill="FFFFFF"/>
          <w:vertAlign w:val="subscript"/>
        </w:rPr>
        <w:t>B</w:t>
      </w:r>
      <w:r w:rsidRPr="00C201DE">
        <w:rPr>
          <w:rFonts w:cstheme="minorHAnsi"/>
          <w:i/>
          <w:iCs/>
          <w:color w:val="222222"/>
          <w:sz w:val="24"/>
          <w:szCs w:val="24"/>
          <w:shd w:val="clear" w:color="auto" w:fill="FFFFFF"/>
        </w:rPr>
        <w:t>T</w:t>
      </w:r>
      <w:r w:rsidRPr="00C201DE">
        <w:rPr>
          <w:rFonts w:cstheme="minorHAnsi"/>
          <w:color w:val="222222"/>
          <w:sz w:val="24"/>
          <w:szCs w:val="24"/>
          <w:shd w:val="clear" w:color="auto" w:fill="FFFFFF"/>
        </w:rPr>
        <w:t xml:space="preserve"> energy dissipation per junction based on the physical test. This number indicates that AQFP technology is a promising candidate to build low-energy systems approaching </w:t>
      </w:r>
      <w:proofErr w:type="spellStart"/>
      <w:r w:rsidRPr="00C201DE">
        <w:rPr>
          <w:rFonts w:cstheme="minorHAnsi"/>
          <w:color w:val="222222"/>
          <w:sz w:val="24"/>
          <w:szCs w:val="24"/>
          <w:shd w:val="clear" w:color="auto" w:fill="FFFFFF"/>
        </w:rPr>
        <w:t>Landauder’s</w:t>
      </w:r>
      <w:proofErr w:type="spellEnd"/>
      <w:r w:rsidRPr="00C201DE">
        <w:rPr>
          <w:rFonts w:cstheme="minorHAnsi"/>
          <w:color w:val="222222"/>
          <w:sz w:val="24"/>
          <w:szCs w:val="24"/>
          <w:shd w:val="clear" w:color="auto" w:fill="FFFFFF"/>
        </w:rPr>
        <w:t xml:space="preserve"> limit</w:t>
      </w:r>
      <w:hyperlink r:id="rId8" w:anchor="ref-CR11" w:tooltip="Landauer, R. Irreversibility and heat generation in the computing process. IBM Journal of Research and Development 5, 183–191, &#10;                    https://doi.org/10.1147/rd.53.0183&#10;                    &#10;                   (1961)." w:history="1">
        <w:r w:rsidRPr="00C201DE">
          <w:rPr>
            <w:rStyle w:val="Hyperlink"/>
            <w:rFonts w:cstheme="minorHAnsi"/>
            <w:color w:val="006699"/>
            <w:sz w:val="24"/>
            <w:szCs w:val="24"/>
            <w:shd w:val="clear" w:color="auto" w:fill="FFFFFF"/>
          </w:rPr>
          <w:t>11</w:t>
        </w:r>
      </w:hyperlink>
      <w:r w:rsidRPr="00C201DE">
        <w:rPr>
          <w:rFonts w:cstheme="minorHAnsi"/>
          <w:color w:val="222222"/>
          <w:sz w:val="24"/>
          <w:szCs w:val="24"/>
          <w:shd w:val="clear" w:color="auto" w:fill="FFFFFF"/>
          <w:vertAlign w:val="superscript"/>
        </w:rPr>
        <w:t>,</w:t>
      </w:r>
      <w:hyperlink r:id="rId9" w:anchor="ref-CR12" w:tooltip="Anderson, N. G. Landauer’s limit and the physicality of information. The European Physical Journal B 91, 156, &#10;                    https://doi.org/10.1140/epjb/e2018-80716-6&#10;                    &#10;                   (2018)." w:history="1">
        <w:r w:rsidRPr="00C201DE">
          <w:rPr>
            <w:rStyle w:val="Hyperlink"/>
            <w:rFonts w:cstheme="minorHAnsi"/>
            <w:color w:val="006699"/>
            <w:sz w:val="24"/>
            <w:szCs w:val="24"/>
            <w:shd w:val="clear" w:color="auto" w:fill="FFFFFF"/>
          </w:rPr>
          <w:t>12</w:t>
        </w:r>
      </w:hyperlink>
      <w:r w:rsidRPr="00C201DE">
        <w:rPr>
          <w:rFonts w:cstheme="minorHAnsi"/>
          <w:color w:val="222222"/>
          <w:sz w:val="24"/>
          <w:szCs w:val="24"/>
          <w:shd w:val="clear" w:color="auto" w:fill="FFFFFF"/>
          <w:vertAlign w:val="superscript"/>
        </w:rPr>
        <w:t>,</w:t>
      </w:r>
      <w:hyperlink r:id="rId10" w:anchor="ref-CR13" w:tooltip="Chiuchiù, D., Diamantini, M. &amp; Gammaitoni, L. Conditional entropy and landauer principle. EPL (Europhysics Letters) 111, 40004 (2015)." w:history="1">
        <w:r w:rsidRPr="00C201DE">
          <w:rPr>
            <w:rStyle w:val="Hyperlink"/>
            <w:rFonts w:cstheme="minorHAnsi"/>
            <w:color w:val="006699"/>
            <w:sz w:val="24"/>
            <w:szCs w:val="24"/>
            <w:shd w:val="clear" w:color="auto" w:fill="FFFFFF"/>
          </w:rPr>
          <w:t>13</w:t>
        </w:r>
      </w:hyperlink>
      <w:r w:rsidRPr="00C201DE">
        <w:rPr>
          <w:rFonts w:cstheme="minorHAnsi"/>
          <w:color w:val="222222"/>
          <w:sz w:val="24"/>
          <w:szCs w:val="24"/>
          <w:shd w:val="clear" w:color="auto" w:fill="FFFFFF"/>
          <w:vertAlign w:val="superscript"/>
        </w:rPr>
        <w:t>,</w:t>
      </w:r>
      <w:hyperlink r:id="rId11" w:anchor="ref-CR14" w:tooltip="Bérut, A. et al. Experimental verification of landauer’s principle linking information and thermodynamics. Nature 483, 187 EP- (2012)." w:history="1">
        <w:r w:rsidRPr="00C201DE">
          <w:rPr>
            <w:rStyle w:val="Hyperlink"/>
            <w:rFonts w:cstheme="minorHAnsi"/>
            <w:color w:val="006699"/>
            <w:sz w:val="24"/>
            <w:szCs w:val="24"/>
            <w:shd w:val="clear" w:color="auto" w:fill="FFFFFF"/>
          </w:rPr>
          <w:t>14</w:t>
        </w:r>
      </w:hyperlink>
      <w:r w:rsidRPr="00C201DE">
        <w:rPr>
          <w:rFonts w:cstheme="minorHAnsi"/>
          <w:color w:val="222222"/>
          <w:sz w:val="24"/>
          <w:szCs w:val="24"/>
          <w:shd w:val="clear" w:color="auto" w:fill="FFFFFF"/>
        </w:rPr>
        <w:t>.</w:t>
      </w:r>
    </w:p>
    <w:p w14:paraId="494EB7F8" w14:textId="77777777" w:rsidR="001D44F8" w:rsidRDefault="001D44F8" w:rsidP="004F1516">
      <w:pPr>
        <w:rPr>
          <w:rFonts w:cstheme="minorHAnsi"/>
          <w:color w:val="222222"/>
          <w:sz w:val="24"/>
          <w:szCs w:val="24"/>
          <w:shd w:val="clear" w:color="auto" w:fill="FFFFFF"/>
        </w:rPr>
      </w:pPr>
    </w:p>
    <w:p w14:paraId="1EE15B0C" w14:textId="77777777" w:rsidR="001D44F8" w:rsidRDefault="001D44F8" w:rsidP="004F1516">
      <w:pPr>
        <w:rPr>
          <w:rFonts w:cstheme="minorHAnsi"/>
          <w:color w:val="222222"/>
          <w:sz w:val="24"/>
          <w:szCs w:val="24"/>
          <w:shd w:val="clear" w:color="auto" w:fill="FFFFFF"/>
        </w:rPr>
      </w:pPr>
    </w:p>
    <w:p w14:paraId="01D813D7" w14:textId="77777777" w:rsidR="001D44F8" w:rsidRDefault="001D44F8" w:rsidP="004F1516">
      <w:pPr>
        <w:rPr>
          <w:rFonts w:cstheme="minorHAnsi"/>
          <w:color w:val="222222"/>
          <w:sz w:val="24"/>
          <w:szCs w:val="24"/>
          <w:shd w:val="clear" w:color="auto" w:fill="FFFFFF"/>
        </w:rPr>
      </w:pPr>
    </w:p>
    <w:p w14:paraId="4D29771A" w14:textId="77777777" w:rsidR="001D44F8" w:rsidRDefault="001D44F8" w:rsidP="004F1516">
      <w:pPr>
        <w:rPr>
          <w:rFonts w:cstheme="minorHAnsi"/>
          <w:color w:val="222222"/>
          <w:sz w:val="24"/>
          <w:szCs w:val="24"/>
          <w:shd w:val="clear" w:color="auto" w:fill="FFFFFF"/>
        </w:rPr>
      </w:pPr>
    </w:p>
    <w:p w14:paraId="68580F89" w14:textId="6844DD22" w:rsidR="001D44F8" w:rsidRDefault="00441FD5" w:rsidP="004F1516">
      <w:pPr>
        <w:rPr>
          <w:rFonts w:cstheme="minorHAnsi"/>
          <w:color w:val="222222"/>
          <w:sz w:val="24"/>
          <w:szCs w:val="24"/>
          <w:shd w:val="clear" w:color="auto" w:fill="FFFFFF"/>
        </w:rPr>
      </w:pPr>
      <w:r>
        <w:rPr>
          <w:rFonts w:cstheme="minorHAnsi"/>
          <w:color w:val="222222"/>
          <w:sz w:val="24"/>
          <w:szCs w:val="24"/>
          <w:shd w:val="clear" w:color="auto" w:fill="FFFFFF"/>
        </w:rPr>
        <w:t>This is the article where all this is coming from.</w:t>
      </w:r>
    </w:p>
    <w:p w14:paraId="576E8589" w14:textId="510C7FC2" w:rsidR="00441FD5" w:rsidRDefault="00441FD5" w:rsidP="004F1516">
      <w:pPr>
        <w:rPr>
          <w:rFonts w:cstheme="minorHAnsi"/>
          <w:color w:val="222222"/>
          <w:sz w:val="24"/>
          <w:szCs w:val="24"/>
          <w:shd w:val="clear" w:color="auto" w:fill="FFFFFF"/>
        </w:rPr>
      </w:pPr>
      <w:r w:rsidRPr="00441FD5">
        <w:rPr>
          <w:rFonts w:cstheme="minorHAnsi"/>
          <w:color w:val="222222"/>
          <w:sz w:val="24"/>
          <w:szCs w:val="24"/>
          <w:shd w:val="clear" w:color="auto" w:fill="FFFFFF"/>
        </w:rPr>
        <w:t>https://www.nature.com/articles/s41598-019-46595-w</w:t>
      </w:r>
    </w:p>
    <w:p w14:paraId="0C936E54" w14:textId="77777777" w:rsidR="001D44F8" w:rsidRDefault="001D44F8" w:rsidP="004F1516">
      <w:pPr>
        <w:rPr>
          <w:rFonts w:cstheme="minorHAnsi"/>
          <w:color w:val="222222"/>
          <w:sz w:val="24"/>
          <w:szCs w:val="24"/>
          <w:shd w:val="clear" w:color="auto" w:fill="FFFFFF"/>
        </w:rPr>
      </w:pPr>
    </w:p>
    <w:p w14:paraId="0012AF39" w14:textId="77777777" w:rsidR="001D44F8" w:rsidRDefault="001D44F8" w:rsidP="004F1516">
      <w:pPr>
        <w:rPr>
          <w:rFonts w:cstheme="minorHAnsi"/>
          <w:color w:val="222222"/>
          <w:sz w:val="24"/>
          <w:szCs w:val="24"/>
          <w:shd w:val="clear" w:color="auto" w:fill="FFFFFF"/>
        </w:rPr>
      </w:pPr>
    </w:p>
    <w:p w14:paraId="1F21C319" w14:textId="1B677885" w:rsidR="001D44F8" w:rsidRPr="001D44F8" w:rsidRDefault="001D44F8" w:rsidP="004F1516">
      <w:pPr>
        <w:rPr>
          <w:rFonts w:cstheme="minorHAnsi"/>
          <w:b/>
          <w:bCs/>
          <w:color w:val="222222"/>
          <w:sz w:val="24"/>
          <w:szCs w:val="24"/>
          <w:shd w:val="clear" w:color="auto" w:fill="FFFFFF"/>
        </w:rPr>
      </w:pPr>
      <w:r>
        <w:rPr>
          <w:rFonts w:cstheme="minorHAnsi"/>
          <w:b/>
          <w:bCs/>
          <w:color w:val="222222"/>
          <w:sz w:val="24"/>
          <w:szCs w:val="24"/>
          <w:shd w:val="clear" w:color="auto" w:fill="FFFFFF"/>
        </w:rPr>
        <w:lastRenderedPageBreak/>
        <w:t>Other stuff important</w:t>
      </w:r>
    </w:p>
    <w:p w14:paraId="5A9CA9AD" w14:textId="0BF410F2" w:rsidR="00F66D6F" w:rsidRPr="001D44F8" w:rsidRDefault="001D44F8" w:rsidP="004F1516">
      <w:pPr>
        <w:rPr>
          <w:rFonts w:cstheme="minorHAnsi"/>
          <w:color w:val="0D0D0D" w:themeColor="text1" w:themeTint="F2"/>
          <w:sz w:val="24"/>
          <w:szCs w:val="24"/>
          <w:shd w:val="clear" w:color="auto" w:fill="FFFFFF"/>
        </w:rPr>
      </w:pPr>
      <w:r w:rsidRPr="001D44F8">
        <w:rPr>
          <w:rFonts w:cstheme="minorHAnsi"/>
          <w:color w:val="0D0D0D" w:themeColor="text1" w:themeTint="F2"/>
          <w:sz w:val="24"/>
          <w:szCs w:val="24"/>
          <w:shd w:val="clear" w:color="auto" w:fill="FFFFFF"/>
        </w:rPr>
        <w:t xml:space="preserve">JoSIM was developed under IARPA contract </w:t>
      </w:r>
      <w:proofErr w:type="spellStart"/>
      <w:proofErr w:type="gramStart"/>
      <w:r w:rsidRPr="001D44F8">
        <w:rPr>
          <w:rFonts w:cstheme="minorHAnsi"/>
          <w:color w:val="0D0D0D" w:themeColor="text1" w:themeTint="F2"/>
          <w:sz w:val="24"/>
          <w:szCs w:val="24"/>
          <w:shd w:val="clear" w:color="auto" w:fill="FFFFFF"/>
        </w:rPr>
        <w:t>SuperTools</w:t>
      </w:r>
      <w:proofErr w:type="spellEnd"/>
      <w:r w:rsidRPr="001D44F8">
        <w:rPr>
          <w:rFonts w:cstheme="minorHAnsi"/>
          <w:color w:val="0D0D0D" w:themeColor="text1" w:themeTint="F2"/>
          <w:sz w:val="24"/>
          <w:szCs w:val="24"/>
          <w:shd w:val="clear" w:color="auto" w:fill="FFFFFF"/>
        </w:rPr>
        <w:t>(</w:t>
      </w:r>
      <w:proofErr w:type="gramEnd"/>
      <w:r w:rsidRPr="001D44F8">
        <w:rPr>
          <w:rFonts w:cstheme="minorHAnsi"/>
          <w:color w:val="0D0D0D" w:themeColor="text1" w:themeTint="F2"/>
          <w:sz w:val="24"/>
          <w:szCs w:val="24"/>
          <w:shd w:val="clear" w:color="auto" w:fill="FFFFFF"/>
        </w:rPr>
        <w:t xml:space="preserve">via the U.S. Army Research Office grant W911NF-17-1-0120). JoSIM is </w:t>
      </w:r>
      <w:proofErr w:type="spellStart"/>
      <w:proofErr w:type="gramStart"/>
      <w:r w:rsidRPr="001D44F8">
        <w:rPr>
          <w:rFonts w:cstheme="minorHAnsi"/>
          <w:color w:val="0D0D0D" w:themeColor="text1" w:themeTint="F2"/>
          <w:sz w:val="24"/>
          <w:szCs w:val="24"/>
          <w:shd w:val="clear" w:color="auto" w:fill="FFFFFF"/>
        </w:rPr>
        <w:t>a</w:t>
      </w:r>
      <w:proofErr w:type="spellEnd"/>
      <w:proofErr w:type="gramEnd"/>
      <w:r w:rsidRPr="001D44F8">
        <w:rPr>
          <w:rFonts w:cstheme="minorHAnsi"/>
          <w:color w:val="0D0D0D" w:themeColor="text1" w:themeTint="F2"/>
          <w:sz w:val="24"/>
          <w:szCs w:val="24"/>
          <w:shd w:val="clear" w:color="auto" w:fill="FFFFFF"/>
        </w:rPr>
        <w:t xml:space="preserve"> analogue circuit simulator with SPICE syntax input that has inherent support for the superconducting Josephson junction element.</w:t>
      </w:r>
    </w:p>
    <w:p w14:paraId="46683F14" w14:textId="45BE40AF" w:rsidR="001D44F8" w:rsidRPr="001D44F8" w:rsidRDefault="001D44F8" w:rsidP="004F1516">
      <w:pPr>
        <w:rPr>
          <w:rFonts w:cstheme="minorHAnsi"/>
          <w:color w:val="0D0D0D" w:themeColor="text1" w:themeTint="F2"/>
          <w:sz w:val="24"/>
          <w:szCs w:val="24"/>
          <w:shd w:val="clear" w:color="auto" w:fill="FFFFFF"/>
        </w:rPr>
      </w:pPr>
      <w:r w:rsidRPr="001D44F8">
        <w:rPr>
          <w:rFonts w:cstheme="minorHAnsi"/>
          <w:color w:val="0D0D0D" w:themeColor="text1" w:themeTint="F2"/>
          <w:sz w:val="24"/>
          <w:szCs w:val="24"/>
          <w:shd w:val="clear" w:color="auto" w:fill="FFFFFF"/>
        </w:rPr>
        <w:t xml:space="preserve">RSFQ-based logic circuits can operate at high clock frequency of hundreds of </w:t>
      </w:r>
      <w:proofErr w:type="spellStart"/>
      <w:r w:rsidRPr="001D44F8">
        <w:rPr>
          <w:rFonts w:cstheme="minorHAnsi"/>
          <w:color w:val="0D0D0D" w:themeColor="text1" w:themeTint="F2"/>
          <w:sz w:val="24"/>
          <w:szCs w:val="24"/>
          <w:shd w:val="clear" w:color="auto" w:fill="FFFFFF"/>
        </w:rPr>
        <w:t>GigaHertz</w:t>
      </w:r>
      <w:proofErr w:type="spellEnd"/>
      <w:r w:rsidRPr="001D44F8">
        <w:rPr>
          <w:rFonts w:cstheme="minorHAnsi"/>
          <w:color w:val="0D0D0D" w:themeColor="text1" w:themeTint="F2"/>
          <w:sz w:val="24"/>
          <w:szCs w:val="24"/>
          <w:shd w:val="clear" w:color="auto" w:fill="FFFFFF"/>
        </w:rPr>
        <w:t xml:space="preserve"> with very low switching energy on the superconducting devices in the order of 10</w:t>
      </w:r>
      <w:r w:rsidRPr="001D44F8">
        <w:rPr>
          <w:rFonts w:cstheme="minorHAnsi"/>
          <w:color w:val="0D0D0D" w:themeColor="text1" w:themeTint="F2"/>
          <w:sz w:val="24"/>
          <w:szCs w:val="24"/>
          <w:shd w:val="clear" w:color="auto" w:fill="FFFFFF"/>
          <w:vertAlign w:val="superscript"/>
        </w:rPr>
        <w:t>−19</w:t>
      </w:r>
      <w:r w:rsidRPr="001D44F8">
        <w:rPr>
          <w:rFonts w:cstheme="minorHAnsi"/>
          <w:color w:val="0D0D0D" w:themeColor="text1" w:themeTint="F2"/>
          <w:sz w:val="24"/>
          <w:szCs w:val="24"/>
          <w:shd w:val="clear" w:color="auto" w:fill="FFFFFF"/>
        </w:rPr>
        <w:t xml:space="preserve"> J. However, on-chip resistors are needed to supply a constant DC bias current to the main RSFQ circuit. This will lead to an increasing static power as the circuit scale </w:t>
      </w:r>
      <w:proofErr w:type="gramStart"/>
      <w:r w:rsidRPr="001D44F8">
        <w:rPr>
          <w:rFonts w:cstheme="minorHAnsi"/>
          <w:color w:val="0D0D0D" w:themeColor="text1" w:themeTint="F2"/>
          <w:sz w:val="24"/>
          <w:szCs w:val="24"/>
          <w:shd w:val="clear" w:color="auto" w:fill="FFFFFF"/>
        </w:rPr>
        <w:t>expands, and</w:t>
      </w:r>
      <w:proofErr w:type="gramEnd"/>
      <w:r w:rsidRPr="001D44F8">
        <w:rPr>
          <w:rFonts w:cstheme="minorHAnsi"/>
          <w:color w:val="0D0D0D" w:themeColor="text1" w:themeTint="F2"/>
          <w:sz w:val="24"/>
          <w:szCs w:val="24"/>
          <w:shd w:val="clear" w:color="auto" w:fill="FFFFFF"/>
        </w:rPr>
        <w:t xml:space="preserve"> makes power dissipation a disadvantage of RSFQ.</w:t>
      </w:r>
    </w:p>
    <w:p w14:paraId="55AD239B" w14:textId="77777777" w:rsidR="004F1516" w:rsidRPr="004F1516" w:rsidRDefault="004F1516" w:rsidP="004F1516">
      <w:pPr>
        <w:rPr>
          <w:rFonts w:cstheme="minorHAnsi"/>
          <w:sz w:val="24"/>
          <w:szCs w:val="24"/>
        </w:rPr>
      </w:pPr>
    </w:p>
    <w:p w14:paraId="2DF23749" w14:textId="68BDB6A7" w:rsidR="001D44F8" w:rsidRDefault="001D44F8">
      <w:pPr>
        <w:rPr>
          <w:rFonts w:cstheme="minorHAnsi"/>
          <w:color w:val="0D0D0D" w:themeColor="text1" w:themeTint="F2"/>
          <w:sz w:val="24"/>
          <w:szCs w:val="24"/>
          <w:shd w:val="clear" w:color="auto" w:fill="FFFFFF"/>
        </w:rPr>
      </w:pPr>
      <w:r w:rsidRPr="001D44F8">
        <w:rPr>
          <w:rFonts w:cstheme="minorHAnsi"/>
          <w:color w:val="0D0D0D" w:themeColor="text1" w:themeTint="F2"/>
          <w:sz w:val="24"/>
          <w:szCs w:val="24"/>
          <w:shd w:val="clear" w:color="auto" w:fill="FFFFFF"/>
        </w:rPr>
        <w:t>At room temperature, the Landauer limit represents an energy of approximately </w:t>
      </w:r>
      <w:r w:rsidRPr="001D44F8">
        <w:rPr>
          <w:rFonts w:cstheme="minorHAnsi"/>
          <w:color w:val="0D0D0D" w:themeColor="text1" w:themeTint="F2"/>
          <w:sz w:val="24"/>
          <w:szCs w:val="24"/>
        </w:rPr>
        <w:t>0.018 eV (2.9×10</w:t>
      </w:r>
      <w:r w:rsidRPr="001D44F8">
        <w:rPr>
          <w:rFonts w:cstheme="minorHAnsi"/>
          <w:color w:val="0D0D0D" w:themeColor="text1" w:themeTint="F2"/>
          <w:sz w:val="24"/>
          <w:szCs w:val="24"/>
          <w:vertAlign w:val="superscript"/>
        </w:rPr>
        <w:t>−21</w:t>
      </w:r>
      <w:r w:rsidRPr="001D44F8">
        <w:rPr>
          <w:rFonts w:cstheme="minorHAnsi"/>
          <w:color w:val="0D0D0D" w:themeColor="text1" w:themeTint="F2"/>
          <w:sz w:val="24"/>
          <w:szCs w:val="24"/>
        </w:rPr>
        <w:t> J)</w:t>
      </w:r>
      <w:r w:rsidRPr="001D44F8">
        <w:rPr>
          <w:rFonts w:cstheme="minorHAnsi"/>
          <w:color w:val="0D0D0D" w:themeColor="text1" w:themeTint="F2"/>
          <w:sz w:val="24"/>
          <w:szCs w:val="24"/>
          <w:shd w:val="clear" w:color="auto" w:fill="FFFFFF"/>
        </w:rPr>
        <w:t>. Modern computers use about a billion times as much energy per operation.</w:t>
      </w:r>
    </w:p>
    <w:p w14:paraId="62365C65" w14:textId="77777777" w:rsidR="00A41060" w:rsidRDefault="00A41060">
      <w:pPr>
        <w:rPr>
          <w:rFonts w:cstheme="minorHAnsi"/>
          <w:color w:val="0D0D0D" w:themeColor="text1" w:themeTint="F2"/>
          <w:sz w:val="24"/>
          <w:szCs w:val="24"/>
          <w:shd w:val="clear" w:color="auto" w:fill="FFFFFF"/>
        </w:rPr>
      </w:pPr>
    </w:p>
    <w:p w14:paraId="7F760DC1" w14:textId="4D6BBB29" w:rsidR="00A41060" w:rsidRDefault="00A41060">
      <w:pPr>
        <w:rPr>
          <w:rFonts w:cstheme="minorHAnsi"/>
          <w:color w:val="0D0D0D" w:themeColor="text1" w:themeTint="F2"/>
          <w:sz w:val="24"/>
          <w:szCs w:val="24"/>
          <w:shd w:val="clear" w:color="auto" w:fill="FFFFFF"/>
        </w:rPr>
      </w:pPr>
      <w:r>
        <w:rPr>
          <w:rFonts w:cstheme="minorHAnsi"/>
          <w:color w:val="0D0D0D" w:themeColor="text1" w:themeTint="F2"/>
          <w:sz w:val="24"/>
          <w:szCs w:val="24"/>
          <w:shd w:val="clear" w:color="auto" w:fill="FFFFFF"/>
        </w:rPr>
        <w:t>MAJ (Majority Gate</w:t>
      </w:r>
      <w:r w:rsidR="00821514">
        <w:rPr>
          <w:rFonts w:cstheme="minorHAnsi"/>
          <w:color w:val="0D0D0D" w:themeColor="text1" w:themeTint="F2"/>
          <w:sz w:val="24"/>
          <w:szCs w:val="24"/>
          <w:shd w:val="clear" w:color="auto" w:fill="FFFFFF"/>
        </w:rPr>
        <w:t>)</w:t>
      </w:r>
      <w:r>
        <w:rPr>
          <w:rFonts w:cstheme="minorHAnsi"/>
          <w:color w:val="0D0D0D" w:themeColor="text1" w:themeTint="F2"/>
          <w:sz w:val="24"/>
          <w:szCs w:val="24"/>
          <w:shd w:val="clear" w:color="auto" w:fill="FFFFFF"/>
        </w:rPr>
        <w:t xml:space="preserve"> outputs high when majority of its signals are high</w:t>
      </w:r>
      <w:r w:rsidR="00821514">
        <w:rPr>
          <w:rFonts w:cstheme="minorHAnsi"/>
          <w:color w:val="0D0D0D" w:themeColor="text1" w:themeTint="F2"/>
          <w:sz w:val="24"/>
          <w:szCs w:val="24"/>
          <w:shd w:val="clear" w:color="auto" w:fill="FFFFFF"/>
        </w:rPr>
        <w:t>.</w:t>
      </w:r>
    </w:p>
    <w:p w14:paraId="36818876" w14:textId="77777777" w:rsidR="00394C97" w:rsidRDefault="00394C97">
      <w:pPr>
        <w:rPr>
          <w:noProof/>
        </w:rPr>
      </w:pPr>
    </w:p>
    <w:p w14:paraId="63DE522A" w14:textId="77777777" w:rsidR="00394C97" w:rsidRDefault="00394C97">
      <w:pPr>
        <w:rPr>
          <w:noProof/>
        </w:rPr>
      </w:pPr>
    </w:p>
    <w:p w14:paraId="04674F11" w14:textId="77777777" w:rsidR="00394C97" w:rsidRDefault="00394C97">
      <w:pPr>
        <w:rPr>
          <w:noProof/>
        </w:rPr>
      </w:pPr>
    </w:p>
    <w:p w14:paraId="5D548F88" w14:textId="77777777" w:rsidR="00394C97" w:rsidRDefault="00394C97">
      <w:pPr>
        <w:rPr>
          <w:noProof/>
        </w:rPr>
      </w:pPr>
    </w:p>
    <w:p w14:paraId="4A917C2E" w14:textId="77777777" w:rsidR="00394C97" w:rsidRDefault="00394C97">
      <w:pPr>
        <w:rPr>
          <w:noProof/>
        </w:rPr>
      </w:pPr>
    </w:p>
    <w:p w14:paraId="58429527" w14:textId="77777777" w:rsidR="00394C97" w:rsidRDefault="00394C97">
      <w:pPr>
        <w:rPr>
          <w:noProof/>
        </w:rPr>
      </w:pPr>
    </w:p>
    <w:p w14:paraId="57B6B7F3" w14:textId="77777777" w:rsidR="00394C97" w:rsidRDefault="00394C97">
      <w:pPr>
        <w:rPr>
          <w:noProof/>
        </w:rPr>
      </w:pPr>
    </w:p>
    <w:p w14:paraId="3C97E397" w14:textId="20ECFC37" w:rsidR="00394C97" w:rsidRDefault="00394C97">
      <w:pPr>
        <w:rPr>
          <w:rFonts w:cstheme="minorHAnsi"/>
          <w:color w:val="0D0D0D" w:themeColor="text1" w:themeTint="F2"/>
          <w:sz w:val="24"/>
          <w:szCs w:val="24"/>
          <w:shd w:val="clear" w:color="auto" w:fill="FFFFFF"/>
        </w:rPr>
      </w:pPr>
    </w:p>
    <w:p w14:paraId="652A1BBF" w14:textId="6EF88AF6" w:rsidR="00394C97" w:rsidRDefault="00394C97">
      <w:pPr>
        <w:rPr>
          <w:rFonts w:cstheme="minorHAnsi"/>
          <w:color w:val="0D0D0D" w:themeColor="text1" w:themeTint="F2"/>
          <w:sz w:val="24"/>
          <w:szCs w:val="24"/>
          <w:shd w:val="clear" w:color="auto" w:fill="FFFFFF"/>
        </w:rPr>
      </w:pPr>
    </w:p>
    <w:p w14:paraId="6A8BA428" w14:textId="77777777" w:rsidR="00394C97" w:rsidRDefault="00394C97">
      <w:pPr>
        <w:rPr>
          <w:rFonts w:cstheme="minorHAnsi"/>
          <w:color w:val="0D0D0D" w:themeColor="text1" w:themeTint="F2"/>
          <w:sz w:val="24"/>
          <w:szCs w:val="24"/>
          <w:shd w:val="clear" w:color="auto" w:fill="FFFFFF"/>
        </w:rPr>
      </w:pPr>
    </w:p>
    <w:p w14:paraId="5A36B91C" w14:textId="77777777" w:rsidR="00394C97" w:rsidRDefault="00394C97">
      <w:pPr>
        <w:rPr>
          <w:rFonts w:cstheme="minorHAnsi"/>
          <w:color w:val="0D0D0D" w:themeColor="text1" w:themeTint="F2"/>
          <w:sz w:val="24"/>
          <w:szCs w:val="24"/>
          <w:shd w:val="clear" w:color="auto" w:fill="FFFFFF"/>
        </w:rPr>
      </w:pPr>
    </w:p>
    <w:p w14:paraId="4AE101D1" w14:textId="64CD9DC5" w:rsidR="00394C97" w:rsidRDefault="00394C97">
      <w:pPr>
        <w:rPr>
          <w:rFonts w:cstheme="minorHAnsi"/>
          <w:color w:val="0D0D0D" w:themeColor="text1" w:themeTint="F2"/>
          <w:sz w:val="24"/>
          <w:szCs w:val="24"/>
          <w:shd w:val="clear" w:color="auto" w:fill="FFFFFF"/>
        </w:rPr>
      </w:pPr>
    </w:p>
    <w:p w14:paraId="4E41285C" w14:textId="69464E4F" w:rsidR="00394C97" w:rsidRDefault="00394C97">
      <w:pPr>
        <w:rPr>
          <w:rFonts w:cstheme="minorHAnsi"/>
          <w:color w:val="0D0D0D" w:themeColor="text1" w:themeTint="F2"/>
          <w:sz w:val="24"/>
          <w:szCs w:val="24"/>
          <w:shd w:val="clear" w:color="auto" w:fill="FFFFFF"/>
        </w:rPr>
      </w:pPr>
      <w:r>
        <w:rPr>
          <w:rFonts w:cstheme="minorHAnsi"/>
          <w:noProof/>
          <w:color w:val="0D0D0D" w:themeColor="text1" w:themeTint="F2"/>
          <w:sz w:val="24"/>
          <w:szCs w:val="24"/>
        </w:rPr>
        <w:lastRenderedPageBreak/>
        <w:drawing>
          <wp:anchor distT="0" distB="0" distL="114300" distR="114300" simplePos="0" relativeHeight="251660288" behindDoc="0" locked="0" layoutInCell="1" allowOverlap="1" wp14:anchorId="40279FC9" wp14:editId="191C0EDB">
            <wp:simplePos x="0" y="0"/>
            <wp:positionH relativeFrom="margin">
              <wp:posOffset>3087172</wp:posOffset>
            </wp:positionH>
            <wp:positionV relativeFrom="paragraph">
              <wp:posOffset>2671000</wp:posOffset>
            </wp:positionV>
            <wp:extent cx="2479675" cy="1565275"/>
            <wp:effectExtent l="0" t="0" r="0" b="0"/>
            <wp:wrapTopAndBottom/>
            <wp:docPr id="1647228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9675" cy="156527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color w:val="0D0D0D" w:themeColor="text1" w:themeTint="F2"/>
          <w:sz w:val="24"/>
          <w:szCs w:val="24"/>
        </w:rPr>
        <w:drawing>
          <wp:anchor distT="0" distB="0" distL="114300" distR="114300" simplePos="0" relativeHeight="251659264" behindDoc="0" locked="0" layoutInCell="1" allowOverlap="1" wp14:anchorId="098F9E19" wp14:editId="0BCA1F40">
            <wp:simplePos x="0" y="0"/>
            <wp:positionH relativeFrom="margin">
              <wp:align>left</wp:align>
            </wp:positionH>
            <wp:positionV relativeFrom="paragraph">
              <wp:posOffset>2695575</wp:posOffset>
            </wp:positionV>
            <wp:extent cx="2788920" cy="1614805"/>
            <wp:effectExtent l="0" t="0" r="0" b="4445"/>
            <wp:wrapTopAndBottom/>
            <wp:docPr id="99066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2788920" cy="16148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1DA361A" wp14:editId="50090DA4">
            <wp:simplePos x="0" y="0"/>
            <wp:positionH relativeFrom="margin">
              <wp:align>left</wp:align>
            </wp:positionH>
            <wp:positionV relativeFrom="paragraph">
              <wp:posOffset>313</wp:posOffset>
            </wp:positionV>
            <wp:extent cx="2813685" cy="2066290"/>
            <wp:effectExtent l="0" t="0" r="5715" b="0"/>
            <wp:wrapTopAndBottom/>
            <wp:docPr id="1330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8382" name=""/>
                    <pic:cNvPicPr/>
                  </pic:nvPicPr>
                  <pic:blipFill>
                    <a:blip r:embed="rId14">
                      <a:extLst>
                        <a:ext uri="{28A0092B-C50C-407E-A947-70E740481C1C}">
                          <a14:useLocalDpi xmlns:a14="http://schemas.microsoft.com/office/drawing/2010/main" val="0"/>
                        </a:ext>
                      </a:extLst>
                    </a:blip>
                    <a:stretch>
                      <a:fillRect/>
                    </a:stretch>
                  </pic:blipFill>
                  <pic:spPr>
                    <a:xfrm>
                      <a:off x="0" y="0"/>
                      <a:ext cx="2813685" cy="2066290"/>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0D0D0D" w:themeColor="text1" w:themeTint="F2"/>
          <w:sz w:val="24"/>
          <w:szCs w:val="24"/>
          <w:shd w:val="clear" w:color="auto" w:fill="FFFFFF"/>
        </w:rPr>
        <w:t xml:space="preserve">Blue arrow indicates the Josephson junction, which is just a break in the superconductor to slightly increase resistance. The entire diagram is called a </w:t>
      </w:r>
      <w:proofErr w:type="spellStart"/>
      <w:proofErr w:type="gramStart"/>
      <w:r>
        <w:rPr>
          <w:rFonts w:cstheme="minorHAnsi"/>
          <w:color w:val="0D0D0D" w:themeColor="text1" w:themeTint="F2"/>
          <w:sz w:val="24"/>
          <w:szCs w:val="24"/>
          <w:shd w:val="clear" w:color="auto" w:fill="FFFFFF"/>
        </w:rPr>
        <w:t>SQuID</w:t>
      </w:r>
      <w:proofErr w:type="spellEnd"/>
      <w:proofErr w:type="gramEnd"/>
    </w:p>
    <w:p w14:paraId="53170CFC" w14:textId="24CFADE5" w:rsidR="00394C97" w:rsidRDefault="00394C97">
      <w:pPr>
        <w:rPr>
          <w:rFonts w:cstheme="minorHAnsi"/>
          <w:color w:val="0D0D0D" w:themeColor="text1" w:themeTint="F2"/>
          <w:sz w:val="24"/>
          <w:szCs w:val="24"/>
          <w:shd w:val="clear" w:color="auto" w:fill="FFFFFF"/>
        </w:rPr>
      </w:pPr>
    </w:p>
    <w:p w14:paraId="4EA038BD" w14:textId="73EE1A70" w:rsidR="00394C97" w:rsidRDefault="00394C97">
      <w:pPr>
        <w:rPr>
          <w:rFonts w:cstheme="minorHAnsi"/>
          <w:color w:val="0D0D0D" w:themeColor="text1" w:themeTint="F2"/>
          <w:sz w:val="24"/>
          <w:szCs w:val="24"/>
        </w:rPr>
      </w:pPr>
      <w:r>
        <w:rPr>
          <w:rFonts w:cstheme="minorHAnsi"/>
          <w:color w:val="0D0D0D" w:themeColor="text1" w:themeTint="F2"/>
          <w:sz w:val="24"/>
          <w:szCs w:val="24"/>
        </w:rPr>
        <w:t xml:space="preserve">External magnetic field is applied to induce a small current known as screening current which effects the current in the two branches as shown above. </w:t>
      </w:r>
    </w:p>
    <w:p w14:paraId="61ECD85E" w14:textId="77777777" w:rsidR="00B14DEA" w:rsidRDefault="00B14DEA">
      <w:pPr>
        <w:rPr>
          <w:rFonts w:cstheme="minorHAnsi"/>
          <w:color w:val="0D0D0D" w:themeColor="text1" w:themeTint="F2"/>
          <w:sz w:val="24"/>
          <w:szCs w:val="24"/>
        </w:rPr>
      </w:pPr>
    </w:p>
    <w:p w14:paraId="5A7E5F99" w14:textId="77777777" w:rsidR="00B14DEA" w:rsidRDefault="00B14DEA">
      <w:pPr>
        <w:rPr>
          <w:rFonts w:cstheme="minorHAnsi"/>
          <w:color w:val="0D0D0D" w:themeColor="text1" w:themeTint="F2"/>
          <w:sz w:val="24"/>
          <w:szCs w:val="24"/>
        </w:rPr>
      </w:pPr>
    </w:p>
    <w:p w14:paraId="0215D67F" w14:textId="77777777" w:rsidR="00B14DEA" w:rsidRDefault="00B14DEA">
      <w:pPr>
        <w:rPr>
          <w:rFonts w:cstheme="minorHAnsi"/>
          <w:color w:val="0D0D0D" w:themeColor="text1" w:themeTint="F2"/>
          <w:sz w:val="24"/>
          <w:szCs w:val="24"/>
        </w:rPr>
      </w:pPr>
    </w:p>
    <w:p w14:paraId="15B3232E" w14:textId="77777777" w:rsidR="00B14DEA" w:rsidRDefault="00B14DEA">
      <w:pPr>
        <w:rPr>
          <w:rFonts w:cstheme="minorHAnsi"/>
          <w:color w:val="0D0D0D" w:themeColor="text1" w:themeTint="F2"/>
          <w:sz w:val="24"/>
          <w:szCs w:val="24"/>
        </w:rPr>
      </w:pPr>
    </w:p>
    <w:p w14:paraId="43A9BA4E" w14:textId="77777777" w:rsidR="00B14DEA" w:rsidRDefault="00B14DEA">
      <w:pPr>
        <w:rPr>
          <w:rFonts w:cstheme="minorHAnsi"/>
          <w:color w:val="0D0D0D" w:themeColor="text1" w:themeTint="F2"/>
          <w:sz w:val="24"/>
          <w:szCs w:val="24"/>
        </w:rPr>
      </w:pPr>
    </w:p>
    <w:p w14:paraId="4B70A322" w14:textId="77777777" w:rsidR="00B14DEA" w:rsidRDefault="00B14DEA">
      <w:pPr>
        <w:rPr>
          <w:rFonts w:cstheme="minorHAnsi"/>
          <w:color w:val="0D0D0D" w:themeColor="text1" w:themeTint="F2"/>
          <w:sz w:val="24"/>
          <w:szCs w:val="24"/>
        </w:rPr>
      </w:pPr>
    </w:p>
    <w:p w14:paraId="1AB3B554" w14:textId="77777777" w:rsidR="00B14DEA" w:rsidRDefault="00B14DEA">
      <w:pPr>
        <w:rPr>
          <w:rFonts w:cstheme="minorHAnsi"/>
          <w:color w:val="0D0D0D" w:themeColor="text1" w:themeTint="F2"/>
          <w:sz w:val="24"/>
          <w:szCs w:val="24"/>
        </w:rPr>
      </w:pPr>
    </w:p>
    <w:p w14:paraId="66DDB6CF" w14:textId="77777777" w:rsidR="00B14DEA" w:rsidRDefault="00B14DEA">
      <w:pPr>
        <w:rPr>
          <w:rFonts w:cstheme="minorHAnsi"/>
          <w:color w:val="0D0D0D" w:themeColor="text1" w:themeTint="F2"/>
          <w:sz w:val="24"/>
          <w:szCs w:val="24"/>
        </w:rPr>
      </w:pPr>
    </w:p>
    <w:p w14:paraId="3D6A1933" w14:textId="77777777" w:rsidR="00B14DEA" w:rsidRDefault="00B14DEA">
      <w:pPr>
        <w:rPr>
          <w:rFonts w:cstheme="minorHAnsi"/>
          <w:color w:val="0D0D0D" w:themeColor="text1" w:themeTint="F2"/>
          <w:sz w:val="24"/>
          <w:szCs w:val="24"/>
        </w:rPr>
      </w:pPr>
    </w:p>
    <w:p w14:paraId="2D1230B5" w14:textId="77777777" w:rsidR="00B14DEA" w:rsidRDefault="00B14DEA">
      <w:pPr>
        <w:rPr>
          <w:rFonts w:cstheme="minorHAnsi"/>
          <w:color w:val="0D0D0D" w:themeColor="text1" w:themeTint="F2"/>
          <w:sz w:val="24"/>
          <w:szCs w:val="24"/>
        </w:rPr>
      </w:pPr>
    </w:p>
    <w:p w14:paraId="035A7751" w14:textId="77777777" w:rsidR="00B14DEA" w:rsidRDefault="00B14DEA">
      <w:pPr>
        <w:rPr>
          <w:rFonts w:cstheme="minorHAnsi"/>
          <w:color w:val="0D0D0D" w:themeColor="text1" w:themeTint="F2"/>
          <w:sz w:val="24"/>
          <w:szCs w:val="24"/>
        </w:rPr>
      </w:pPr>
    </w:p>
    <w:p w14:paraId="5609F18A" w14:textId="77777777" w:rsidR="00B14DEA" w:rsidRDefault="00B14DEA">
      <w:pPr>
        <w:rPr>
          <w:rFonts w:cstheme="minorHAnsi"/>
          <w:color w:val="0D0D0D" w:themeColor="text1" w:themeTint="F2"/>
          <w:sz w:val="24"/>
          <w:szCs w:val="24"/>
        </w:rPr>
      </w:pPr>
    </w:p>
    <w:p w14:paraId="3FFDD504" w14:textId="05F11186" w:rsidR="00B14DEA" w:rsidRDefault="00B14DEA" w:rsidP="00B14DEA">
      <w:pPr>
        <w:jc w:val="center"/>
        <w:rPr>
          <w:rFonts w:cstheme="minorHAnsi"/>
          <w:b/>
          <w:color w:val="0D0D0D" w:themeColor="text1" w:themeTint="F2"/>
          <w:sz w:val="28"/>
          <w:szCs w:val="28"/>
        </w:rPr>
      </w:pPr>
      <w:r>
        <w:rPr>
          <w:rFonts w:cstheme="minorHAnsi"/>
          <w:b/>
          <w:color w:val="0D0D0D" w:themeColor="text1" w:themeTint="F2"/>
          <w:sz w:val="28"/>
          <w:szCs w:val="28"/>
        </w:rPr>
        <w:lastRenderedPageBreak/>
        <w:t>New Info Gathered</w:t>
      </w:r>
    </w:p>
    <w:p w14:paraId="44AF20A3" w14:textId="21C5F76A" w:rsidR="00B14DEA" w:rsidRDefault="00B14DEA" w:rsidP="00B14DEA">
      <w:pPr>
        <w:rPr>
          <w:rFonts w:cstheme="minorHAnsi"/>
          <w:bCs/>
          <w:color w:val="0D0D0D" w:themeColor="text1" w:themeTint="F2"/>
        </w:rPr>
      </w:pPr>
      <w:r>
        <w:rPr>
          <w:rFonts w:cstheme="minorHAnsi"/>
          <w:bCs/>
          <w:noProof/>
          <w:color w:val="0D0D0D" w:themeColor="text1" w:themeTint="F2"/>
        </w:rPr>
        <w:drawing>
          <wp:anchor distT="0" distB="0" distL="114300" distR="114300" simplePos="0" relativeHeight="251662336" behindDoc="0" locked="0" layoutInCell="1" allowOverlap="1" wp14:anchorId="72CE057B" wp14:editId="5886AFF5">
            <wp:simplePos x="0" y="0"/>
            <wp:positionH relativeFrom="margin">
              <wp:align>center</wp:align>
            </wp:positionH>
            <wp:positionV relativeFrom="paragraph">
              <wp:posOffset>2091965</wp:posOffset>
            </wp:positionV>
            <wp:extent cx="4271645" cy="867410"/>
            <wp:effectExtent l="0" t="0" r="0" b="8890"/>
            <wp:wrapTopAndBottom/>
            <wp:docPr id="159656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1645" cy="867410"/>
                    </a:xfrm>
                    <a:prstGeom prst="rect">
                      <a:avLst/>
                    </a:prstGeom>
                    <a:noFill/>
                  </pic:spPr>
                </pic:pic>
              </a:graphicData>
            </a:graphic>
            <wp14:sizeRelH relativeFrom="page">
              <wp14:pctWidth>0</wp14:pctWidth>
            </wp14:sizeRelH>
            <wp14:sizeRelV relativeFrom="page">
              <wp14:pctHeight>0</wp14:pctHeight>
            </wp14:sizeRelV>
          </wp:anchor>
        </w:drawing>
      </w:r>
      <w:r w:rsidRPr="00B14DEA">
        <w:rPr>
          <w:rFonts w:cstheme="minorHAnsi"/>
          <w:bCs/>
          <w:noProof/>
          <w:color w:val="0D0D0D" w:themeColor="text1" w:themeTint="F2"/>
        </w:rPr>
        <w:drawing>
          <wp:anchor distT="0" distB="0" distL="114300" distR="114300" simplePos="0" relativeHeight="251661312" behindDoc="0" locked="0" layoutInCell="1" allowOverlap="1" wp14:anchorId="525361AB" wp14:editId="5760CA65">
            <wp:simplePos x="0" y="0"/>
            <wp:positionH relativeFrom="margin">
              <wp:align>center</wp:align>
            </wp:positionH>
            <wp:positionV relativeFrom="paragraph">
              <wp:posOffset>454831</wp:posOffset>
            </wp:positionV>
            <wp:extent cx="2700655" cy="1529715"/>
            <wp:effectExtent l="0" t="0" r="4445" b="0"/>
            <wp:wrapTopAndBottom/>
            <wp:docPr id="150397747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77473" name="Picture 1" descr="A diagram of a circu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00655" cy="1529715"/>
                    </a:xfrm>
                    <a:prstGeom prst="rect">
                      <a:avLst/>
                    </a:prstGeom>
                  </pic:spPr>
                </pic:pic>
              </a:graphicData>
            </a:graphic>
            <wp14:sizeRelH relativeFrom="page">
              <wp14:pctWidth>0</wp14:pctWidth>
            </wp14:sizeRelH>
            <wp14:sizeRelV relativeFrom="page">
              <wp14:pctHeight>0</wp14:pctHeight>
            </wp14:sizeRelV>
          </wp:anchor>
        </w:drawing>
      </w:r>
      <w:r>
        <w:rPr>
          <w:rFonts w:cstheme="minorHAnsi"/>
          <w:bCs/>
          <w:color w:val="0D0D0D" w:themeColor="text1" w:themeTint="F2"/>
        </w:rPr>
        <w:t>Basic logic structure of an AQFP logic is a buffer. Uses two Josephson junctions. May be the green elements shown? Using this AQFP buffer we ca</w:t>
      </w:r>
      <w:r w:rsidR="001633CE">
        <w:rPr>
          <w:rFonts w:cstheme="minorHAnsi"/>
          <w:bCs/>
          <w:color w:val="0D0D0D" w:themeColor="text1" w:themeTint="F2"/>
        </w:rPr>
        <w:t>n</w:t>
      </w:r>
      <w:r>
        <w:rPr>
          <w:rFonts w:cstheme="minorHAnsi"/>
          <w:bCs/>
          <w:color w:val="0D0D0D" w:themeColor="text1" w:themeTint="F2"/>
        </w:rPr>
        <w:t xml:space="preserve"> create different logic cells as shown below. </w:t>
      </w:r>
    </w:p>
    <w:p w14:paraId="5DE7B471" w14:textId="77777777" w:rsidR="00B14DEA" w:rsidRDefault="00B14DEA" w:rsidP="00B14DEA">
      <w:pPr>
        <w:rPr>
          <w:rFonts w:cstheme="minorHAnsi"/>
          <w:bCs/>
          <w:color w:val="0D0D0D" w:themeColor="text1" w:themeTint="F2"/>
        </w:rPr>
      </w:pPr>
    </w:p>
    <w:p w14:paraId="446824C2" w14:textId="744C09E4" w:rsidR="00B14DEA" w:rsidRDefault="00B14DEA" w:rsidP="00B14DEA">
      <w:pPr>
        <w:rPr>
          <w:rFonts w:cstheme="minorHAnsi"/>
          <w:bCs/>
          <w:color w:val="0D0D0D" w:themeColor="text1" w:themeTint="F2"/>
        </w:rPr>
      </w:pPr>
      <w:r>
        <w:rPr>
          <w:rFonts w:cstheme="minorHAnsi"/>
          <w:bCs/>
          <w:color w:val="0D0D0D" w:themeColor="text1" w:themeTint="F2"/>
        </w:rPr>
        <w:t xml:space="preserve">AQFP logic gates are driven by AC clock which synchronises the gate outputs. </w:t>
      </w:r>
    </w:p>
    <w:p w14:paraId="5D4D88B5" w14:textId="2535CE00" w:rsidR="00C30EC5" w:rsidRDefault="00C30EC5" w:rsidP="00B14DEA">
      <w:pPr>
        <w:rPr>
          <w:rFonts w:cstheme="minorHAnsi"/>
          <w:bCs/>
          <w:color w:val="0D0D0D" w:themeColor="text1" w:themeTint="F2"/>
        </w:rPr>
      </w:pPr>
      <w:r>
        <w:rPr>
          <w:rFonts w:cstheme="minorHAnsi"/>
          <w:bCs/>
          <w:noProof/>
          <w:color w:val="0D0D0D" w:themeColor="text1" w:themeTint="F2"/>
        </w:rPr>
        <mc:AlternateContent>
          <mc:Choice Requires="wps">
            <w:drawing>
              <wp:anchor distT="0" distB="0" distL="114300" distR="114300" simplePos="0" relativeHeight="251665408" behindDoc="0" locked="0" layoutInCell="1" allowOverlap="1" wp14:anchorId="1C2CA2CE" wp14:editId="4771412B">
                <wp:simplePos x="0" y="0"/>
                <wp:positionH relativeFrom="column">
                  <wp:posOffset>5410882</wp:posOffset>
                </wp:positionH>
                <wp:positionV relativeFrom="paragraph">
                  <wp:posOffset>2143893</wp:posOffset>
                </wp:positionV>
                <wp:extent cx="1167092" cy="456877"/>
                <wp:effectExtent l="0" t="0" r="14605" b="19685"/>
                <wp:wrapNone/>
                <wp:docPr id="580599979" name="Rectangle 3"/>
                <wp:cNvGraphicFramePr/>
                <a:graphic xmlns:a="http://schemas.openxmlformats.org/drawingml/2006/main">
                  <a:graphicData uri="http://schemas.microsoft.com/office/word/2010/wordprocessingShape">
                    <wps:wsp>
                      <wps:cNvSpPr/>
                      <wps:spPr>
                        <a:xfrm>
                          <a:off x="0" y="0"/>
                          <a:ext cx="1167092" cy="45687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F39992" w14:textId="4FBBE007" w:rsidR="00C30EC5" w:rsidRPr="00C30EC5" w:rsidRDefault="00C30EC5" w:rsidP="00C30EC5">
                            <w:pPr>
                              <w:jc w:val="center"/>
                              <w:rPr>
                                <w:sz w:val="18"/>
                                <w:szCs w:val="18"/>
                              </w:rPr>
                            </w:pPr>
                            <w:r>
                              <w:rPr>
                                <w:sz w:val="18"/>
                                <w:szCs w:val="18"/>
                              </w:rPr>
                              <w:t xml:space="preserve">Requires 102 Josephson junctions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CA2CE" id="Rectangle 3" o:spid="_x0000_s1026" style="position:absolute;margin-left:426.05pt;margin-top:168.8pt;width:91.9pt;height:3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" fillcolor="#4472c4 [3204]" strokecolor="#09101d [484]" strokeweight="1pt">
                <v:textbox>
                  <w:txbxContent>
                    <w:p w14:paraId="44F39992" w14:textId="4FBBE007" w:rsidR="00C30EC5" w:rsidRPr="00C30EC5" w:rsidRDefault="00C30EC5" w:rsidP="00C30EC5">
                      <w:pPr>
                        <w:jc w:val="center"/>
                        <w:rPr>
                          <w:sz w:val="18"/>
                          <w:szCs w:val="18"/>
                        </w:rPr>
                      </w:pPr>
                      <w:r>
                        <w:rPr>
                          <w:sz w:val="18"/>
                          <w:szCs w:val="18"/>
                        </w:rPr>
                        <w:t xml:space="preserve">Requires 102 Josephson junctions </w:t>
                      </w:r>
                    </w:p>
                  </w:txbxContent>
                </v:textbox>
              </v:rect>
            </w:pict>
          </mc:Fallback>
        </mc:AlternateContent>
      </w:r>
      <w:r>
        <w:rPr>
          <w:rFonts w:cstheme="minorHAnsi"/>
          <w:bCs/>
          <w:noProof/>
          <w:color w:val="0D0D0D" w:themeColor="text1" w:themeTint="F2"/>
        </w:rPr>
        <mc:AlternateContent>
          <mc:Choice Requires="wps">
            <w:drawing>
              <wp:anchor distT="0" distB="0" distL="114300" distR="114300" simplePos="0" relativeHeight="251664384" behindDoc="0" locked="0" layoutInCell="1" allowOverlap="1" wp14:anchorId="59488D78" wp14:editId="5ADDC859">
                <wp:simplePos x="0" y="0"/>
                <wp:positionH relativeFrom="column">
                  <wp:posOffset>4872251</wp:posOffset>
                </wp:positionH>
                <wp:positionV relativeFrom="paragraph">
                  <wp:posOffset>997481</wp:posOffset>
                </wp:positionV>
                <wp:extent cx="1057701" cy="382137"/>
                <wp:effectExtent l="0" t="0" r="28575" b="18415"/>
                <wp:wrapNone/>
                <wp:docPr id="1464916693" name="Rectangle 2"/>
                <wp:cNvGraphicFramePr/>
                <a:graphic xmlns:a="http://schemas.openxmlformats.org/drawingml/2006/main">
                  <a:graphicData uri="http://schemas.microsoft.com/office/word/2010/wordprocessingShape">
                    <wps:wsp>
                      <wps:cNvSpPr/>
                      <wps:spPr>
                        <a:xfrm>
                          <a:off x="0" y="0"/>
                          <a:ext cx="1057701" cy="38213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B311B" w14:textId="01D86C4B" w:rsidR="00C30EC5" w:rsidRPr="00C30EC5" w:rsidRDefault="00C30EC5" w:rsidP="00C30EC5">
                            <w:pPr>
                              <w:jc w:val="center"/>
                              <w:rPr>
                                <w:sz w:val="16"/>
                                <w:szCs w:val="16"/>
                              </w:rPr>
                            </w:pPr>
                            <w:r>
                              <w:rPr>
                                <w:sz w:val="16"/>
                                <w:szCs w:val="16"/>
                              </w:rPr>
                              <w:t xml:space="preserve">Only requires 34 Josephson junctions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88D78" id="Rectangle 2" o:spid="_x0000_s1027" style="position:absolute;margin-left:383.65pt;margin-top:78.55pt;width:83.3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" fillcolor="#4472c4 [3204]" strokecolor="#09101d [484]" strokeweight="1pt">
                <v:textbox>
                  <w:txbxContent>
                    <w:p w14:paraId="4A8B311B" w14:textId="01D86C4B" w:rsidR="00C30EC5" w:rsidRPr="00C30EC5" w:rsidRDefault="00C30EC5" w:rsidP="00C30EC5">
                      <w:pPr>
                        <w:jc w:val="center"/>
                        <w:rPr>
                          <w:sz w:val="16"/>
                          <w:szCs w:val="16"/>
                        </w:rPr>
                      </w:pPr>
                      <w:r>
                        <w:rPr>
                          <w:sz w:val="16"/>
                          <w:szCs w:val="16"/>
                        </w:rPr>
                        <w:t xml:space="preserve">Only requires 34 Josephson junctions </w:t>
                      </w:r>
                    </w:p>
                  </w:txbxContent>
                </v:textbox>
              </v:rect>
            </w:pict>
          </mc:Fallback>
        </mc:AlternateContent>
      </w:r>
      <w:r w:rsidRPr="00C30EC5">
        <w:rPr>
          <w:rFonts w:cstheme="minorHAnsi"/>
          <w:bCs/>
          <w:noProof/>
          <w:color w:val="0D0D0D" w:themeColor="text1" w:themeTint="F2"/>
        </w:rPr>
        <w:drawing>
          <wp:anchor distT="0" distB="0" distL="114300" distR="114300" simplePos="0" relativeHeight="251663360" behindDoc="0" locked="0" layoutInCell="1" allowOverlap="1" wp14:anchorId="74AA801B" wp14:editId="1778AB29">
            <wp:simplePos x="0" y="0"/>
            <wp:positionH relativeFrom="margin">
              <wp:align>center</wp:align>
            </wp:positionH>
            <wp:positionV relativeFrom="paragraph">
              <wp:posOffset>395482</wp:posOffset>
            </wp:positionV>
            <wp:extent cx="5090160" cy="3281680"/>
            <wp:effectExtent l="0" t="0" r="0" b="0"/>
            <wp:wrapTopAndBottom/>
            <wp:docPr id="505983188" name="Picture 1" descr="A diagram of a complex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83188" name="Picture 1" descr="A diagram of a complex gate&#10;&#10;Description automatically generated"/>
                    <pic:cNvPicPr/>
                  </pic:nvPicPr>
                  <pic:blipFill rotWithShape="1">
                    <a:blip r:embed="rId17">
                      <a:extLst>
                        <a:ext uri="{28A0092B-C50C-407E-A947-70E740481C1C}">
                          <a14:useLocalDpi xmlns:a14="http://schemas.microsoft.com/office/drawing/2010/main" val="0"/>
                        </a:ext>
                      </a:extLst>
                    </a:blip>
                    <a:srcRect l="9645" t="608" r="1531" b="1924"/>
                    <a:stretch/>
                  </pic:blipFill>
                  <pic:spPr bwMode="auto">
                    <a:xfrm>
                      <a:off x="0" y="0"/>
                      <a:ext cx="5090160" cy="328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bCs/>
          <w:color w:val="0D0D0D" w:themeColor="text1" w:themeTint="F2"/>
        </w:rPr>
        <w:t xml:space="preserve">Below is a diagram showing how a full adder can be made using AND, buffers and splitter logic shown previously. </w:t>
      </w:r>
    </w:p>
    <w:p w14:paraId="442893CF" w14:textId="745A9E14" w:rsidR="00C30EC5" w:rsidRDefault="00C30EC5" w:rsidP="00B14DEA">
      <w:pPr>
        <w:rPr>
          <w:rFonts w:cstheme="minorHAnsi"/>
          <w:bCs/>
          <w:color w:val="0D0D0D" w:themeColor="text1" w:themeTint="F2"/>
        </w:rPr>
      </w:pPr>
    </w:p>
    <w:p w14:paraId="01FFFE87" w14:textId="1D351059" w:rsidR="00C30EC5" w:rsidRDefault="00A6504E" w:rsidP="00B14DEA">
      <w:pPr>
        <w:rPr>
          <w:rFonts w:cstheme="minorHAnsi"/>
          <w:bCs/>
          <w:color w:val="0D0D0D" w:themeColor="text1" w:themeTint="F2"/>
        </w:rPr>
      </w:pPr>
      <w:proofErr w:type="spellStart"/>
      <w:r>
        <w:rPr>
          <w:rFonts w:cstheme="minorHAnsi"/>
          <w:bCs/>
          <w:color w:val="0D0D0D" w:themeColor="text1" w:themeTint="F2"/>
        </w:rPr>
        <w:t>Youtube</w:t>
      </w:r>
      <w:proofErr w:type="spellEnd"/>
      <w:r>
        <w:rPr>
          <w:rFonts w:cstheme="minorHAnsi"/>
          <w:bCs/>
          <w:color w:val="0D0D0D" w:themeColor="text1" w:themeTint="F2"/>
        </w:rPr>
        <w:t xml:space="preserve">: </w:t>
      </w:r>
      <w:hyperlink r:id="rId18" w:history="1">
        <w:r w:rsidRPr="00C90D6E">
          <w:rPr>
            <w:rStyle w:val="Hyperlink"/>
            <w:rFonts w:cstheme="minorHAnsi"/>
            <w:bCs/>
          </w:rPr>
          <w:t>https://youtu.be/j_87dJAqPSc</w:t>
        </w:r>
      </w:hyperlink>
    </w:p>
    <w:p w14:paraId="2960AC9D" w14:textId="53CFA9A4" w:rsidR="00A6504E" w:rsidRDefault="00A6504E" w:rsidP="00B14DEA">
      <w:pPr>
        <w:rPr>
          <w:rFonts w:cstheme="minorHAnsi"/>
          <w:bCs/>
          <w:color w:val="0D0D0D" w:themeColor="text1" w:themeTint="F2"/>
        </w:rPr>
      </w:pPr>
      <w:r>
        <w:rPr>
          <w:rFonts w:cstheme="minorHAnsi"/>
          <w:bCs/>
          <w:color w:val="0D0D0D" w:themeColor="text1" w:themeTint="F2"/>
        </w:rPr>
        <w:t>Website: in downloads</w:t>
      </w:r>
    </w:p>
    <w:p w14:paraId="0E3A888D" w14:textId="77777777" w:rsidR="00B944A7" w:rsidRDefault="00B944A7" w:rsidP="00B14DEA">
      <w:pPr>
        <w:rPr>
          <w:rFonts w:cstheme="minorHAnsi"/>
          <w:bCs/>
          <w:color w:val="0D0D0D" w:themeColor="text1" w:themeTint="F2"/>
        </w:rPr>
      </w:pPr>
    </w:p>
    <w:p w14:paraId="59B04962" w14:textId="7590BE57" w:rsidR="00B944A7" w:rsidRDefault="00B944A7" w:rsidP="00B14DEA">
      <w:pPr>
        <w:rPr>
          <w:rFonts w:cstheme="minorHAnsi"/>
          <w:bCs/>
          <w:color w:val="0D0D0D" w:themeColor="text1" w:themeTint="F2"/>
        </w:rPr>
      </w:pPr>
      <w:r w:rsidRPr="00B944A7">
        <w:rPr>
          <w:rFonts w:cstheme="minorHAnsi"/>
          <w:bCs/>
          <w:noProof/>
          <w:color w:val="0D0D0D" w:themeColor="text1" w:themeTint="F2"/>
        </w:rPr>
        <w:lastRenderedPageBreak/>
        <w:drawing>
          <wp:anchor distT="0" distB="0" distL="114300" distR="114300" simplePos="0" relativeHeight="251667456" behindDoc="0" locked="0" layoutInCell="1" allowOverlap="1" wp14:anchorId="718E6AB4" wp14:editId="3B69E666">
            <wp:simplePos x="0" y="0"/>
            <wp:positionH relativeFrom="margin">
              <wp:posOffset>3206437</wp:posOffset>
            </wp:positionH>
            <wp:positionV relativeFrom="paragraph">
              <wp:posOffset>333707</wp:posOffset>
            </wp:positionV>
            <wp:extent cx="1978660" cy="1599565"/>
            <wp:effectExtent l="0" t="0" r="2540" b="635"/>
            <wp:wrapTopAndBottom/>
            <wp:docPr id="41243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3913" name=""/>
                    <pic:cNvPicPr/>
                  </pic:nvPicPr>
                  <pic:blipFill>
                    <a:blip r:embed="rId19">
                      <a:extLst>
                        <a:ext uri="{28A0092B-C50C-407E-A947-70E740481C1C}">
                          <a14:useLocalDpi xmlns:a14="http://schemas.microsoft.com/office/drawing/2010/main" val="0"/>
                        </a:ext>
                      </a:extLst>
                    </a:blip>
                    <a:stretch>
                      <a:fillRect/>
                    </a:stretch>
                  </pic:blipFill>
                  <pic:spPr>
                    <a:xfrm>
                      <a:off x="0" y="0"/>
                      <a:ext cx="1978660" cy="1599565"/>
                    </a:xfrm>
                    <a:prstGeom prst="rect">
                      <a:avLst/>
                    </a:prstGeom>
                  </pic:spPr>
                </pic:pic>
              </a:graphicData>
            </a:graphic>
            <wp14:sizeRelH relativeFrom="page">
              <wp14:pctWidth>0</wp14:pctWidth>
            </wp14:sizeRelH>
            <wp14:sizeRelV relativeFrom="page">
              <wp14:pctHeight>0</wp14:pctHeight>
            </wp14:sizeRelV>
          </wp:anchor>
        </w:drawing>
      </w:r>
      <w:r w:rsidRPr="00B944A7">
        <w:rPr>
          <w:rFonts w:cstheme="minorHAnsi"/>
          <w:bCs/>
          <w:noProof/>
          <w:color w:val="0D0D0D" w:themeColor="text1" w:themeTint="F2"/>
        </w:rPr>
        <w:drawing>
          <wp:anchor distT="0" distB="0" distL="114300" distR="114300" simplePos="0" relativeHeight="251666432" behindDoc="0" locked="0" layoutInCell="1" allowOverlap="1" wp14:anchorId="06F05639" wp14:editId="62B6C8E3">
            <wp:simplePos x="0" y="0"/>
            <wp:positionH relativeFrom="margin">
              <wp:posOffset>209815</wp:posOffset>
            </wp:positionH>
            <wp:positionV relativeFrom="paragraph">
              <wp:posOffset>285276</wp:posOffset>
            </wp:positionV>
            <wp:extent cx="2635885" cy="1657985"/>
            <wp:effectExtent l="0" t="0" r="0" b="0"/>
            <wp:wrapTopAndBottom/>
            <wp:docPr id="80629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96300" name=""/>
                    <pic:cNvPicPr/>
                  </pic:nvPicPr>
                  <pic:blipFill>
                    <a:blip r:embed="rId20">
                      <a:extLst>
                        <a:ext uri="{28A0092B-C50C-407E-A947-70E740481C1C}">
                          <a14:useLocalDpi xmlns:a14="http://schemas.microsoft.com/office/drawing/2010/main" val="0"/>
                        </a:ext>
                      </a:extLst>
                    </a:blip>
                    <a:stretch>
                      <a:fillRect/>
                    </a:stretch>
                  </pic:blipFill>
                  <pic:spPr>
                    <a:xfrm>
                      <a:off x="0" y="0"/>
                      <a:ext cx="2635885" cy="1657985"/>
                    </a:xfrm>
                    <a:prstGeom prst="rect">
                      <a:avLst/>
                    </a:prstGeom>
                  </pic:spPr>
                </pic:pic>
              </a:graphicData>
            </a:graphic>
            <wp14:sizeRelH relativeFrom="page">
              <wp14:pctWidth>0</wp14:pctWidth>
            </wp14:sizeRelH>
            <wp14:sizeRelV relativeFrom="page">
              <wp14:pctHeight>0</wp14:pctHeight>
            </wp14:sizeRelV>
          </wp:anchor>
        </w:drawing>
      </w:r>
      <w:r>
        <w:rPr>
          <w:rFonts w:cstheme="minorHAnsi"/>
          <w:bCs/>
          <w:color w:val="0D0D0D" w:themeColor="text1" w:themeTint="F2"/>
        </w:rPr>
        <w:t xml:space="preserve">Second video showing AQFP logic:  </w:t>
      </w:r>
      <w:hyperlink r:id="rId21" w:history="1">
        <w:r w:rsidRPr="007E4A41">
          <w:rPr>
            <w:rStyle w:val="Hyperlink"/>
            <w:rFonts w:cstheme="minorHAnsi"/>
            <w:bCs/>
          </w:rPr>
          <w:t>https://youtu.be/H8OxcBAzgto</w:t>
        </w:r>
      </w:hyperlink>
      <w:r>
        <w:rPr>
          <w:rFonts w:cstheme="minorHAnsi"/>
          <w:bCs/>
          <w:color w:val="0D0D0D" w:themeColor="text1" w:themeTint="F2"/>
        </w:rPr>
        <w:t xml:space="preserve"> </w:t>
      </w:r>
    </w:p>
    <w:p w14:paraId="11C85A8D" w14:textId="4C9D9321" w:rsidR="00B944A7" w:rsidRDefault="00AA143E" w:rsidP="00B14DEA">
      <w:pPr>
        <w:rPr>
          <w:rFonts w:cstheme="minorHAnsi"/>
          <w:bCs/>
          <w:color w:val="0D0D0D" w:themeColor="text1" w:themeTint="F2"/>
        </w:rPr>
      </w:pPr>
      <w:r w:rsidRPr="00AA143E">
        <w:rPr>
          <w:rFonts w:cstheme="minorHAnsi"/>
          <w:bCs/>
          <w:noProof/>
          <w:color w:val="0D0D0D" w:themeColor="text1" w:themeTint="F2"/>
        </w:rPr>
        <w:drawing>
          <wp:anchor distT="0" distB="0" distL="114300" distR="114300" simplePos="0" relativeHeight="251668480" behindDoc="0" locked="0" layoutInCell="1" allowOverlap="1" wp14:anchorId="68275911" wp14:editId="2CE38C45">
            <wp:simplePos x="0" y="0"/>
            <wp:positionH relativeFrom="margin">
              <wp:align>center</wp:align>
            </wp:positionH>
            <wp:positionV relativeFrom="paragraph">
              <wp:posOffset>2245682</wp:posOffset>
            </wp:positionV>
            <wp:extent cx="1896745" cy="1439545"/>
            <wp:effectExtent l="0" t="0" r="8255" b="8255"/>
            <wp:wrapTopAndBottom/>
            <wp:docPr id="1358531746" name="Picture 1" descr="A diagram of an electronic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31746" name="Picture 1" descr="A diagram of an electronic circu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6745" cy="1439545"/>
                    </a:xfrm>
                    <a:prstGeom prst="rect">
                      <a:avLst/>
                    </a:prstGeom>
                  </pic:spPr>
                </pic:pic>
              </a:graphicData>
            </a:graphic>
            <wp14:sizeRelH relativeFrom="page">
              <wp14:pctWidth>0</wp14:pctWidth>
            </wp14:sizeRelH>
            <wp14:sizeRelV relativeFrom="page">
              <wp14:pctHeight>0</wp14:pctHeight>
            </wp14:sizeRelV>
          </wp:anchor>
        </w:drawing>
      </w:r>
      <w:r w:rsidR="00B944A7">
        <w:rPr>
          <w:rFonts w:cstheme="minorHAnsi"/>
          <w:bCs/>
          <w:color w:val="0D0D0D" w:themeColor="text1" w:themeTint="F2"/>
        </w:rPr>
        <w:t xml:space="preserve">As shown in the diagram on the right an </w:t>
      </w:r>
      <w:r>
        <w:rPr>
          <w:rFonts w:cstheme="minorHAnsi"/>
          <w:bCs/>
          <w:color w:val="0D0D0D" w:themeColor="text1" w:themeTint="F2"/>
        </w:rPr>
        <w:t xml:space="preserve">input current is applied first. Then an AC </w:t>
      </w:r>
      <w:r w:rsidR="00B944A7">
        <w:rPr>
          <w:rFonts w:cstheme="minorHAnsi"/>
          <w:bCs/>
          <w:color w:val="0D0D0D" w:themeColor="text1" w:themeTint="F2"/>
        </w:rPr>
        <w:t xml:space="preserve">excitation current is applied </w:t>
      </w:r>
      <w:r>
        <w:rPr>
          <w:rFonts w:cstheme="minorHAnsi"/>
          <w:bCs/>
          <w:color w:val="0D0D0D" w:themeColor="text1" w:themeTint="F2"/>
        </w:rPr>
        <w:t xml:space="preserve">by which the left Josephson junction is switched and Single flux Qanta (SFQ) is entered into the left Josephson junction. This results in a large downward output current. </w:t>
      </w:r>
    </w:p>
    <w:p w14:paraId="23E1FDEA" w14:textId="323503D9" w:rsidR="00AA143E" w:rsidRDefault="001F3B0C" w:rsidP="00B14DEA">
      <w:pPr>
        <w:rPr>
          <w:rFonts w:cstheme="minorHAnsi"/>
          <w:bCs/>
          <w:color w:val="0D0D0D" w:themeColor="text1" w:themeTint="F2"/>
        </w:rPr>
      </w:pPr>
      <w:r>
        <w:rPr>
          <w:rFonts w:cstheme="minorHAnsi"/>
          <w:bCs/>
          <w:noProof/>
          <w:color w:val="0D0D0D" w:themeColor="text1" w:themeTint="F2"/>
        </w:rPr>
        <w:drawing>
          <wp:anchor distT="0" distB="0" distL="114300" distR="114300" simplePos="0" relativeHeight="251669504" behindDoc="0" locked="0" layoutInCell="1" allowOverlap="1" wp14:anchorId="60402538" wp14:editId="4239438E">
            <wp:simplePos x="0" y="0"/>
            <wp:positionH relativeFrom="margin">
              <wp:align>left</wp:align>
            </wp:positionH>
            <wp:positionV relativeFrom="paragraph">
              <wp:posOffset>1873258</wp:posOffset>
            </wp:positionV>
            <wp:extent cx="3055525" cy="1289270"/>
            <wp:effectExtent l="0" t="0" r="0" b="6350"/>
            <wp:wrapTopAndBottom/>
            <wp:docPr id="47300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5525" cy="1289270"/>
                    </a:xfrm>
                    <a:prstGeom prst="rect">
                      <a:avLst/>
                    </a:prstGeom>
                    <a:noFill/>
                  </pic:spPr>
                </pic:pic>
              </a:graphicData>
            </a:graphic>
            <wp14:sizeRelH relativeFrom="page">
              <wp14:pctWidth>0</wp14:pctWidth>
            </wp14:sizeRelH>
            <wp14:sizeRelV relativeFrom="page">
              <wp14:pctHeight>0</wp14:pctHeight>
            </wp14:sizeRelV>
          </wp:anchor>
        </w:drawing>
      </w:r>
      <w:r w:rsidR="00AA143E">
        <w:rPr>
          <w:rFonts w:cstheme="minorHAnsi"/>
          <w:bCs/>
          <w:color w:val="0D0D0D" w:themeColor="text1" w:themeTint="F2"/>
        </w:rPr>
        <w:t xml:space="preserve">When the input current Is reversed the right Josephson junction switches. This results in a large upward output current. </w:t>
      </w:r>
    </w:p>
    <w:p w14:paraId="5B934B28" w14:textId="4FD0776C" w:rsidR="00AA143E" w:rsidRDefault="001633CE" w:rsidP="00B14DEA">
      <w:pPr>
        <w:rPr>
          <w:rFonts w:cstheme="minorHAnsi"/>
          <w:bCs/>
          <w:color w:val="0D0D0D" w:themeColor="text1" w:themeTint="F2"/>
        </w:rPr>
      </w:pPr>
      <w:r>
        <w:rPr>
          <w:rFonts w:cstheme="minorHAnsi"/>
          <w:bCs/>
          <w:noProof/>
          <w:color w:val="0D0D0D" w:themeColor="text1" w:themeTint="F2"/>
        </w:rPr>
        <w:drawing>
          <wp:anchor distT="0" distB="0" distL="114300" distR="114300" simplePos="0" relativeHeight="251671552" behindDoc="0" locked="0" layoutInCell="1" allowOverlap="1" wp14:anchorId="53D586F6" wp14:editId="032F905E">
            <wp:simplePos x="0" y="0"/>
            <wp:positionH relativeFrom="margin">
              <wp:align>left</wp:align>
            </wp:positionH>
            <wp:positionV relativeFrom="paragraph">
              <wp:posOffset>1707929</wp:posOffset>
            </wp:positionV>
            <wp:extent cx="6130290" cy="1588770"/>
            <wp:effectExtent l="0" t="0" r="3810" b="0"/>
            <wp:wrapTopAndBottom/>
            <wp:docPr id="61196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0290" cy="1588770"/>
                    </a:xfrm>
                    <a:prstGeom prst="rect">
                      <a:avLst/>
                    </a:prstGeom>
                    <a:noFill/>
                  </pic:spPr>
                </pic:pic>
              </a:graphicData>
            </a:graphic>
            <wp14:sizeRelH relativeFrom="page">
              <wp14:pctWidth>0</wp14:pctWidth>
            </wp14:sizeRelH>
            <wp14:sizeRelV relativeFrom="page">
              <wp14:pctHeight>0</wp14:pctHeight>
            </wp14:sizeRelV>
          </wp:anchor>
        </w:drawing>
      </w:r>
      <w:r w:rsidR="00AA143E">
        <w:rPr>
          <w:rFonts w:cstheme="minorHAnsi"/>
          <w:bCs/>
          <w:color w:val="0D0D0D" w:themeColor="text1" w:themeTint="F2"/>
        </w:rPr>
        <w:t>Every AQ</w:t>
      </w:r>
      <w:r w:rsidR="00732FD2">
        <w:rPr>
          <w:rFonts w:cstheme="minorHAnsi"/>
          <w:bCs/>
          <w:color w:val="0D0D0D" w:themeColor="text1" w:themeTint="F2"/>
        </w:rPr>
        <w:t>F</w:t>
      </w:r>
      <w:r w:rsidR="00AA143E">
        <w:rPr>
          <w:rFonts w:cstheme="minorHAnsi"/>
          <w:bCs/>
          <w:color w:val="0D0D0D" w:themeColor="text1" w:themeTint="F2"/>
        </w:rPr>
        <w:t xml:space="preserve">P </w:t>
      </w:r>
      <w:proofErr w:type="gramStart"/>
      <w:r w:rsidR="00AA143E">
        <w:rPr>
          <w:rFonts w:cstheme="minorHAnsi"/>
          <w:bCs/>
          <w:color w:val="0D0D0D" w:themeColor="text1" w:themeTint="F2"/>
        </w:rPr>
        <w:t>has to</w:t>
      </w:r>
      <w:proofErr w:type="gramEnd"/>
      <w:r w:rsidR="00AA143E">
        <w:rPr>
          <w:rFonts w:cstheme="minorHAnsi"/>
          <w:bCs/>
          <w:color w:val="0D0D0D" w:themeColor="text1" w:themeTint="F2"/>
        </w:rPr>
        <w:t xml:space="preserve"> be clocked by excitation current. </w:t>
      </w:r>
    </w:p>
    <w:p w14:paraId="07DBDC5E" w14:textId="7133093E" w:rsidR="001F3B0C" w:rsidRDefault="001F3B0C" w:rsidP="00B14DEA">
      <w:pPr>
        <w:rPr>
          <w:rFonts w:cstheme="minorHAnsi"/>
          <w:bCs/>
          <w:color w:val="0D0D0D" w:themeColor="text1" w:themeTint="F2"/>
        </w:rPr>
      </w:pPr>
    </w:p>
    <w:p w14:paraId="0C65E7F5" w14:textId="74E3E43A" w:rsidR="001F3B0C" w:rsidRDefault="001633CE" w:rsidP="00B14DEA">
      <w:pPr>
        <w:rPr>
          <w:rFonts w:cstheme="minorHAnsi"/>
          <w:bCs/>
          <w:color w:val="0D0D0D" w:themeColor="text1" w:themeTint="F2"/>
        </w:rPr>
      </w:pPr>
      <w:r w:rsidRPr="001633CE">
        <w:rPr>
          <w:rFonts w:cstheme="minorHAnsi"/>
          <w:bCs/>
          <w:noProof/>
          <w:color w:val="0D0D0D" w:themeColor="text1" w:themeTint="F2"/>
        </w:rPr>
        <w:lastRenderedPageBreak/>
        <w:drawing>
          <wp:anchor distT="0" distB="0" distL="114300" distR="114300" simplePos="0" relativeHeight="251673600" behindDoc="0" locked="0" layoutInCell="1" allowOverlap="1" wp14:anchorId="229B4840" wp14:editId="068AD42D">
            <wp:simplePos x="0" y="0"/>
            <wp:positionH relativeFrom="column">
              <wp:posOffset>-72189</wp:posOffset>
            </wp:positionH>
            <wp:positionV relativeFrom="paragraph">
              <wp:posOffset>167</wp:posOffset>
            </wp:positionV>
            <wp:extent cx="5731510" cy="4500245"/>
            <wp:effectExtent l="0" t="0" r="2540" b="0"/>
            <wp:wrapTopAndBottom/>
            <wp:docPr id="95911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15798"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500245"/>
                    </a:xfrm>
                    <a:prstGeom prst="rect">
                      <a:avLst/>
                    </a:prstGeom>
                  </pic:spPr>
                </pic:pic>
              </a:graphicData>
            </a:graphic>
            <wp14:sizeRelH relativeFrom="page">
              <wp14:pctWidth>0</wp14:pctWidth>
            </wp14:sizeRelH>
            <wp14:sizeRelV relativeFrom="page">
              <wp14:pctHeight>0</wp14:pctHeight>
            </wp14:sizeRelV>
          </wp:anchor>
        </w:drawing>
      </w:r>
      <w:r w:rsidR="001F3B0C" w:rsidRPr="001F3B0C">
        <w:rPr>
          <w:rFonts w:cstheme="minorHAnsi"/>
          <w:bCs/>
          <w:noProof/>
          <w:color w:val="0D0D0D" w:themeColor="text1" w:themeTint="F2"/>
        </w:rPr>
        <w:drawing>
          <wp:anchor distT="0" distB="0" distL="114300" distR="114300" simplePos="0" relativeHeight="251670528" behindDoc="0" locked="0" layoutInCell="1" allowOverlap="1" wp14:anchorId="50CB9546" wp14:editId="31B2124F">
            <wp:simplePos x="0" y="0"/>
            <wp:positionH relativeFrom="margin">
              <wp:align>left</wp:align>
            </wp:positionH>
            <wp:positionV relativeFrom="paragraph">
              <wp:posOffset>1063132</wp:posOffset>
            </wp:positionV>
            <wp:extent cx="4071620" cy="1054100"/>
            <wp:effectExtent l="0" t="0" r="5080" b="0"/>
            <wp:wrapTopAndBottom/>
            <wp:docPr id="2038167260" name="Picture 1" descr="A diagram of a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67260" name="Picture 1" descr="A diagram of a connec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71620" cy="1054100"/>
                    </a:xfrm>
                    <a:prstGeom prst="rect">
                      <a:avLst/>
                    </a:prstGeom>
                  </pic:spPr>
                </pic:pic>
              </a:graphicData>
            </a:graphic>
            <wp14:sizeRelH relativeFrom="page">
              <wp14:pctWidth>0</wp14:pctWidth>
            </wp14:sizeRelH>
            <wp14:sizeRelV relativeFrom="page">
              <wp14:pctHeight>0</wp14:pctHeight>
            </wp14:sizeRelV>
          </wp:anchor>
        </w:drawing>
      </w:r>
    </w:p>
    <w:p w14:paraId="1C4D1863" w14:textId="6435895F" w:rsidR="001F3B0C" w:rsidRDefault="001F3B0C" w:rsidP="00B14DEA">
      <w:pPr>
        <w:rPr>
          <w:rFonts w:cstheme="minorHAnsi"/>
          <w:bCs/>
          <w:color w:val="0D0D0D" w:themeColor="text1" w:themeTint="F2"/>
        </w:rPr>
      </w:pPr>
    </w:p>
    <w:p w14:paraId="1604F11B" w14:textId="78C64DFE" w:rsidR="001F3B0C" w:rsidRDefault="001F3B0C" w:rsidP="00B14DEA">
      <w:pPr>
        <w:rPr>
          <w:rFonts w:cstheme="minorHAnsi"/>
          <w:bCs/>
          <w:color w:val="0D0D0D" w:themeColor="text1" w:themeTint="F2"/>
        </w:rPr>
      </w:pPr>
      <w:r w:rsidRPr="001F3B0C">
        <w:rPr>
          <w:rFonts w:cstheme="minorHAnsi"/>
          <w:bCs/>
          <w:noProof/>
          <w:color w:val="0D0D0D" w:themeColor="text1" w:themeTint="F2"/>
        </w:rPr>
        <w:drawing>
          <wp:anchor distT="0" distB="0" distL="114300" distR="114300" simplePos="0" relativeHeight="251672576" behindDoc="0" locked="0" layoutInCell="1" allowOverlap="1" wp14:anchorId="0F299984" wp14:editId="72A4ED5F">
            <wp:simplePos x="0" y="0"/>
            <wp:positionH relativeFrom="margin">
              <wp:align>left</wp:align>
            </wp:positionH>
            <wp:positionV relativeFrom="paragraph">
              <wp:posOffset>286385</wp:posOffset>
            </wp:positionV>
            <wp:extent cx="2729230" cy="1440180"/>
            <wp:effectExtent l="0" t="0" r="0" b="7620"/>
            <wp:wrapTopAndBottom/>
            <wp:docPr id="1537297132" name="Picture 1" descr="A diagram of a cell lay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97132" name="Picture 1" descr="A diagram of a cell layou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9230" cy="1440180"/>
                    </a:xfrm>
                    <a:prstGeom prst="rect">
                      <a:avLst/>
                    </a:prstGeom>
                  </pic:spPr>
                </pic:pic>
              </a:graphicData>
            </a:graphic>
            <wp14:sizeRelH relativeFrom="page">
              <wp14:pctWidth>0</wp14:pctWidth>
            </wp14:sizeRelH>
            <wp14:sizeRelV relativeFrom="page">
              <wp14:pctHeight>0</wp14:pctHeight>
            </wp14:sizeRelV>
          </wp:anchor>
        </w:drawing>
      </w:r>
      <w:r>
        <w:rPr>
          <w:rFonts w:cstheme="minorHAnsi"/>
          <w:bCs/>
          <w:color w:val="0D0D0D" w:themeColor="text1" w:themeTint="F2"/>
        </w:rPr>
        <w:t xml:space="preserve">AQFP cell layout shown at </w:t>
      </w:r>
      <w:r w:rsidR="00C65067">
        <w:rPr>
          <w:rFonts w:cstheme="minorHAnsi"/>
          <w:bCs/>
          <w:color w:val="0D0D0D" w:themeColor="text1" w:themeTint="F2"/>
        </w:rPr>
        <w:t>10</w:t>
      </w:r>
      <w:r>
        <w:rPr>
          <w:rFonts w:cstheme="minorHAnsi"/>
          <w:bCs/>
          <w:color w:val="0D0D0D" w:themeColor="text1" w:themeTint="F2"/>
        </w:rPr>
        <w:t xml:space="preserve">:41 </w:t>
      </w:r>
      <w:proofErr w:type="gramStart"/>
      <w:r w:rsidR="00C65067">
        <w:rPr>
          <w:rFonts w:cstheme="minorHAnsi"/>
          <w:bCs/>
          <w:color w:val="0D0D0D" w:themeColor="text1" w:themeTint="F2"/>
        </w:rPr>
        <w:t>something</w:t>
      </w:r>
      <w:proofErr w:type="gramEnd"/>
      <w:r w:rsidR="00C65067">
        <w:rPr>
          <w:rFonts w:cstheme="minorHAnsi"/>
          <w:bCs/>
          <w:color w:val="0D0D0D" w:themeColor="text1" w:themeTint="F2"/>
        </w:rPr>
        <w:t xml:space="preserve"> </w:t>
      </w:r>
    </w:p>
    <w:p w14:paraId="04DFF5C3" w14:textId="1D01C4AA" w:rsidR="001F3B0C" w:rsidRDefault="001F3B0C" w:rsidP="00B14DEA">
      <w:pPr>
        <w:rPr>
          <w:rFonts w:cstheme="minorHAnsi"/>
          <w:bCs/>
          <w:color w:val="0D0D0D" w:themeColor="text1" w:themeTint="F2"/>
        </w:rPr>
      </w:pPr>
    </w:p>
    <w:p w14:paraId="6BB7DB1C" w14:textId="139FD921" w:rsidR="00702C8A" w:rsidRDefault="00000000" w:rsidP="00B14DEA">
      <w:pPr>
        <w:rPr>
          <w:rFonts w:cstheme="minorHAnsi"/>
          <w:bCs/>
          <w:color w:val="0D0D0D" w:themeColor="text1" w:themeTint="F2"/>
        </w:rPr>
      </w:pPr>
      <w:hyperlink r:id="rId28" w:history="1">
        <w:r w:rsidR="00702C8A" w:rsidRPr="007F1B84">
          <w:rPr>
            <w:rStyle w:val="Hyperlink"/>
            <w:rFonts w:cstheme="minorHAnsi"/>
            <w:bCs/>
          </w:rPr>
          <w:t>https://arxiv.org/abs/2307.12008</w:t>
        </w:r>
      </w:hyperlink>
    </w:p>
    <w:p w14:paraId="6253AF79" w14:textId="5F49F854" w:rsidR="00702C8A" w:rsidRDefault="00702C8A" w:rsidP="00B14DEA">
      <w:pPr>
        <w:rPr>
          <w:rFonts w:cstheme="minorHAnsi"/>
          <w:bCs/>
          <w:color w:val="0D0D0D" w:themeColor="text1" w:themeTint="F2"/>
        </w:rPr>
      </w:pPr>
      <w:r>
        <w:rPr>
          <w:rFonts w:cstheme="minorHAnsi"/>
          <w:bCs/>
          <w:color w:val="0D0D0D" w:themeColor="text1" w:themeTint="F2"/>
        </w:rPr>
        <w:t>Room temperature and ambient pressure super conductor.</w:t>
      </w:r>
    </w:p>
    <w:p w14:paraId="65492CEF" w14:textId="6501D497" w:rsidR="000E2982" w:rsidRPr="000E2982" w:rsidRDefault="000E2982" w:rsidP="00B14DEA">
      <w:pPr>
        <w:rPr>
          <w:rFonts w:cstheme="minorHAnsi"/>
          <w:b/>
          <w:color w:val="0D0D0D" w:themeColor="text1" w:themeTint="F2"/>
          <w:sz w:val="28"/>
          <w:szCs w:val="28"/>
        </w:rPr>
      </w:pPr>
      <w:r>
        <w:rPr>
          <w:rFonts w:cstheme="minorHAnsi"/>
          <w:b/>
          <w:color w:val="0D0D0D" w:themeColor="text1" w:themeTint="F2"/>
          <w:sz w:val="28"/>
          <w:szCs w:val="28"/>
        </w:rPr>
        <w:t>This is why the circuits are considered adiabatic.</w:t>
      </w:r>
    </w:p>
    <w:p w14:paraId="15197845" w14:textId="6B85D5F6" w:rsidR="000E2982" w:rsidRDefault="000E2982" w:rsidP="00B14DEA">
      <w:r>
        <w:t>In the 2000s, energy became the key limiter of computer performance [40]</w:t>
      </w:r>
      <w:proofErr w:type="gramStart"/>
      <w:r>
        <w:t>–[</w:t>
      </w:r>
      <w:proofErr w:type="gramEnd"/>
      <w:r>
        <w:t xml:space="preserve">42], and energy efficiency has been the most important metric in computer design. Also, the increasing power demand for ICT indicates the need for low-power computing, as mentioned in the introduction. Therefore, we revived the QFP and proposed an </w:t>
      </w:r>
      <w:proofErr w:type="spellStart"/>
      <w:r>
        <w:t>energyefficient</w:t>
      </w:r>
      <w:proofErr w:type="spellEnd"/>
      <w:r>
        <w:t xml:space="preserve"> QFP, the AQFP [5], which is designed </w:t>
      </w:r>
      <w:r>
        <w:lastRenderedPageBreak/>
        <w:t xml:space="preserve">to maximize the energy efficiency of adiabatic switching by using optimized circuit parameters and advanced fabrication processes. We have established the design methodology for AQFP logic and recently succeeded in demonstrating a 4-bit microprocessor [10]. We have also developed various systems by exploiting the physical features of the AQFP, such as reversible </w:t>
      </w:r>
      <w:proofErr w:type="gramStart"/>
      <w:r>
        <w:t>computers[</w:t>
      </w:r>
      <w:proofErr w:type="gramEnd"/>
      <w:r>
        <w:t>43], [44], single-photon image sensors[45], [46], and stochastic electronics[47], [48]. This indicates the potential of AQFP logic to be widely used in future ICT.</w:t>
      </w:r>
    </w:p>
    <w:p w14:paraId="627AC9AD" w14:textId="77777777" w:rsidR="000E2982" w:rsidRPr="000E2982" w:rsidRDefault="000E2982" w:rsidP="00B14DEA">
      <w:pPr>
        <w:rPr>
          <w:b/>
          <w:bCs/>
          <w:sz w:val="28"/>
          <w:szCs w:val="28"/>
        </w:rPr>
      </w:pPr>
      <w:r w:rsidRPr="000E2982">
        <w:rPr>
          <w:b/>
          <w:bCs/>
          <w:sz w:val="28"/>
          <w:szCs w:val="28"/>
        </w:rPr>
        <w:t xml:space="preserve">3. Operating Principle </w:t>
      </w:r>
    </w:p>
    <w:p w14:paraId="1136AC07" w14:textId="08D8066A" w:rsidR="000E2982" w:rsidRDefault="000E2982" w:rsidP="00B14DEA">
      <w:r>
        <w:t xml:space="preserve">This section describes the operating principle of the QFP and AQFP, focusing on potential energy and adiabatic switching. We begin by deriving the potential energy of </w:t>
      </w:r>
      <w:proofErr w:type="gramStart"/>
      <w:r>
        <w:t>an</w:t>
      </w:r>
      <w:proofErr w:type="gramEnd"/>
      <w:r>
        <w:t xml:space="preserve"> rf SQUID, since the QFP and AQFP are based on an rf SQUID. We then derive the potential energy of the QFP and show that the QFP can perform adiabatic switching, i.e., the potential energy shape of the QFP changes gradually from a single well to a double well. Lastly, we explore the energy dissipation for adiabatic switching and show that AQFP logic operates with energy dissipation near the thermodynamic and quantum limits by maximizing the energy efficiency of adiabatic switching.</w:t>
      </w:r>
    </w:p>
    <w:p w14:paraId="41387B7F" w14:textId="77777777" w:rsidR="0024616A" w:rsidRDefault="0024616A" w:rsidP="00B14DEA"/>
    <w:p w14:paraId="5BB9B67F" w14:textId="35571717" w:rsidR="0024616A" w:rsidRDefault="0024616A" w:rsidP="00B14DEA">
      <w:r>
        <w:t xml:space="preserve">Design of the AQFP is on the </w:t>
      </w:r>
      <w:proofErr w:type="spellStart"/>
      <w:r>
        <w:t>VeryHelpfulAQFPfile</w:t>
      </w:r>
      <w:proofErr w:type="spellEnd"/>
      <w:r>
        <w:t xml:space="preserve"> on page 255 full design of gates, logic and AQFP circuits. </w:t>
      </w:r>
    </w:p>
    <w:p w14:paraId="28FCF519" w14:textId="77777777" w:rsidR="00270DE2" w:rsidRDefault="00270DE2" w:rsidP="00B14DEA"/>
    <w:p w14:paraId="1D00758D" w14:textId="77777777" w:rsidR="00270DE2" w:rsidRDefault="00270DE2" w:rsidP="00B14DEA"/>
    <w:p w14:paraId="674C9028" w14:textId="77777777" w:rsidR="00270DE2" w:rsidRDefault="00270DE2" w:rsidP="00B14DEA"/>
    <w:p w14:paraId="5167740A" w14:textId="77777777" w:rsidR="00270DE2" w:rsidRDefault="00270DE2" w:rsidP="00B14DEA"/>
    <w:p w14:paraId="51A5119A" w14:textId="77777777" w:rsidR="00270DE2" w:rsidRDefault="00270DE2" w:rsidP="00B14DEA"/>
    <w:p w14:paraId="73A181C9" w14:textId="2F9429DD" w:rsidR="00270DE2" w:rsidRDefault="00270DE2" w:rsidP="00B14DEA">
      <w:pPr>
        <w:rPr>
          <w:b/>
          <w:bCs/>
          <w:sz w:val="28"/>
          <w:szCs w:val="28"/>
        </w:rPr>
      </w:pPr>
      <w:r>
        <w:rPr>
          <w:b/>
          <w:bCs/>
          <w:sz w:val="28"/>
          <w:szCs w:val="28"/>
        </w:rPr>
        <w:t xml:space="preserve">Stuff Prof Fourie has given </w:t>
      </w:r>
      <w:proofErr w:type="gramStart"/>
      <w:r>
        <w:rPr>
          <w:b/>
          <w:bCs/>
          <w:sz w:val="28"/>
          <w:szCs w:val="28"/>
        </w:rPr>
        <w:t>me</w:t>
      </w:r>
      <w:proofErr w:type="gramEnd"/>
      <w:r>
        <w:rPr>
          <w:b/>
          <w:bCs/>
          <w:sz w:val="28"/>
          <w:szCs w:val="28"/>
        </w:rPr>
        <w:t xml:space="preserve"> </w:t>
      </w:r>
    </w:p>
    <w:p w14:paraId="2095B8AA" w14:textId="71F5738A" w:rsidR="00270DE2" w:rsidRDefault="00000000" w:rsidP="00B14DEA">
      <w:pPr>
        <w:rPr>
          <w:rStyle w:val="Hyperlink"/>
        </w:rPr>
      </w:pPr>
      <w:hyperlink r:id="rId29" w:history="1">
        <w:r w:rsidR="00987AD5" w:rsidRPr="00F5667E">
          <w:rPr>
            <w:rStyle w:val="Hyperlink"/>
          </w:rPr>
          <w:t>https://github.com/JoeyDelp/JoSIM</w:t>
        </w:r>
      </w:hyperlink>
      <w:r w:rsidR="00987AD5">
        <w:t xml:space="preserve"> </w:t>
      </w:r>
    </w:p>
    <w:p w14:paraId="2F1CE59B" w14:textId="76DC2183" w:rsidR="00226635" w:rsidRDefault="00000000" w:rsidP="00B14DEA">
      <w:pPr>
        <w:rPr>
          <w:rFonts w:cstheme="minorHAnsi"/>
          <w:color w:val="0D0D0D" w:themeColor="text1" w:themeTint="F2"/>
        </w:rPr>
      </w:pPr>
      <w:hyperlink r:id="rId30" w:history="1">
        <w:r w:rsidR="00226635" w:rsidRPr="00E414C1">
          <w:rPr>
            <w:rStyle w:val="Hyperlink"/>
            <w:rFonts w:cstheme="minorHAnsi"/>
          </w:rPr>
          <w:t>https://ieeexplore-ieee-org.ez.sun.ac.za/search/searchresult.jsp?newsearch=true&amp;queryText=AQFP</w:t>
        </w:r>
      </w:hyperlink>
      <w:r w:rsidR="00226635">
        <w:rPr>
          <w:rFonts w:cstheme="minorHAnsi"/>
          <w:color w:val="0D0D0D" w:themeColor="text1" w:themeTint="F2"/>
        </w:rPr>
        <w:t xml:space="preserve"> </w:t>
      </w:r>
    </w:p>
    <w:p w14:paraId="78E45927" w14:textId="77777777" w:rsidR="00DF6C06" w:rsidRDefault="00DF6C06" w:rsidP="00B14DEA">
      <w:pPr>
        <w:rPr>
          <w:rFonts w:cstheme="minorHAnsi"/>
          <w:color w:val="0D0D0D" w:themeColor="text1" w:themeTint="F2"/>
        </w:rPr>
      </w:pPr>
    </w:p>
    <w:p w14:paraId="2313FD81" w14:textId="77777777" w:rsidR="00DF6C06" w:rsidRDefault="00DF6C06" w:rsidP="00B14DEA">
      <w:pPr>
        <w:rPr>
          <w:rFonts w:cstheme="minorHAnsi"/>
          <w:color w:val="0D0D0D" w:themeColor="text1" w:themeTint="F2"/>
        </w:rPr>
      </w:pPr>
    </w:p>
    <w:p w14:paraId="16018884" w14:textId="54248C02" w:rsidR="00DF6C06" w:rsidRPr="00270DE2" w:rsidRDefault="00DF6C06" w:rsidP="00B14DEA">
      <w:pPr>
        <w:rPr>
          <w:rFonts w:cstheme="minorHAnsi"/>
          <w:color w:val="0D0D0D" w:themeColor="text1" w:themeTint="F2"/>
        </w:rPr>
      </w:pPr>
    </w:p>
    <w:sectPr w:rsidR="00DF6C06" w:rsidRPr="00270D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53F79"/>
    <w:multiLevelType w:val="multilevel"/>
    <w:tmpl w:val="74C6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419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516"/>
    <w:rsid w:val="000E2982"/>
    <w:rsid w:val="001633CE"/>
    <w:rsid w:val="001D44F8"/>
    <w:rsid w:val="001F3B0C"/>
    <w:rsid w:val="00226635"/>
    <w:rsid w:val="0024616A"/>
    <w:rsid w:val="00270DE2"/>
    <w:rsid w:val="00310749"/>
    <w:rsid w:val="00394C97"/>
    <w:rsid w:val="003B6CE1"/>
    <w:rsid w:val="00441FD5"/>
    <w:rsid w:val="004B5D29"/>
    <w:rsid w:val="004F1516"/>
    <w:rsid w:val="00622388"/>
    <w:rsid w:val="006A0789"/>
    <w:rsid w:val="006B4889"/>
    <w:rsid w:val="006E0341"/>
    <w:rsid w:val="00702C8A"/>
    <w:rsid w:val="00732FD2"/>
    <w:rsid w:val="00821514"/>
    <w:rsid w:val="0092431D"/>
    <w:rsid w:val="00987AD5"/>
    <w:rsid w:val="009D3BFA"/>
    <w:rsid w:val="00A41060"/>
    <w:rsid w:val="00A6504E"/>
    <w:rsid w:val="00A93AFA"/>
    <w:rsid w:val="00AA143E"/>
    <w:rsid w:val="00B14DEA"/>
    <w:rsid w:val="00B944A7"/>
    <w:rsid w:val="00BC7AA5"/>
    <w:rsid w:val="00C201DE"/>
    <w:rsid w:val="00C30EC5"/>
    <w:rsid w:val="00C65067"/>
    <w:rsid w:val="00DC5160"/>
    <w:rsid w:val="00DF6C06"/>
    <w:rsid w:val="00F66D6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6A6EA"/>
  <w15:chartTrackingRefBased/>
  <w15:docId w15:val="{E86413FA-5EBB-4A81-AF63-2B732FC9B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51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F1516"/>
    <w:rPr>
      <w:b/>
      <w:bCs/>
    </w:rPr>
  </w:style>
  <w:style w:type="paragraph" w:styleId="NormalWeb">
    <w:name w:val="Normal (Web)"/>
    <w:basedOn w:val="Normal"/>
    <w:uiPriority w:val="99"/>
    <w:semiHidden/>
    <w:unhideWhenUsed/>
    <w:rsid w:val="004F1516"/>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Hyperlink">
    <w:name w:val="Hyperlink"/>
    <w:basedOn w:val="DefaultParagraphFont"/>
    <w:uiPriority w:val="99"/>
    <w:unhideWhenUsed/>
    <w:rsid w:val="004F1516"/>
    <w:rPr>
      <w:color w:val="0000FF"/>
      <w:u w:val="single"/>
    </w:rPr>
  </w:style>
  <w:style w:type="character" w:styleId="FollowedHyperlink">
    <w:name w:val="FollowedHyperlink"/>
    <w:basedOn w:val="DefaultParagraphFont"/>
    <w:uiPriority w:val="99"/>
    <w:semiHidden/>
    <w:unhideWhenUsed/>
    <w:rsid w:val="001D44F8"/>
    <w:rPr>
      <w:color w:val="954F72" w:themeColor="followedHyperlink"/>
      <w:u w:val="single"/>
    </w:rPr>
  </w:style>
  <w:style w:type="paragraph" w:styleId="Revision">
    <w:name w:val="Revision"/>
    <w:hidden/>
    <w:uiPriority w:val="99"/>
    <w:semiHidden/>
    <w:rsid w:val="00B14DEA"/>
    <w:pPr>
      <w:spacing w:after="0" w:line="240" w:lineRule="auto"/>
    </w:pPr>
  </w:style>
  <w:style w:type="character" w:styleId="UnresolvedMention">
    <w:name w:val="Unresolved Mention"/>
    <w:basedOn w:val="DefaultParagraphFont"/>
    <w:uiPriority w:val="99"/>
    <w:semiHidden/>
    <w:unhideWhenUsed/>
    <w:rsid w:val="00A65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19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s41598-019-46595-w" TargetMode="External"/><Relationship Id="rId13" Type="http://schemas.openxmlformats.org/officeDocument/2006/relationships/image" Target="media/image2.png"/><Relationship Id="rId18" Type="http://schemas.openxmlformats.org/officeDocument/2006/relationships/hyperlink" Target="https://youtu.be/j_87dJAqPSc"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youtu.be/H8OxcBAzgto" TargetMode="External"/><Relationship Id="rId7" Type="http://schemas.openxmlformats.org/officeDocument/2006/relationships/hyperlink" Target="https://www.nature.com/articles/s41598-019-46595-w"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github.com/JoeyDelp/JoSIM" TargetMode="External"/><Relationship Id="rId1" Type="http://schemas.openxmlformats.org/officeDocument/2006/relationships/numbering" Target="numbering.xml"/><Relationship Id="rId6" Type="http://schemas.openxmlformats.org/officeDocument/2006/relationships/hyperlink" Target="https://en.wikipedia.org/wiki/Dissipation" TargetMode="External"/><Relationship Id="rId11" Type="http://schemas.openxmlformats.org/officeDocument/2006/relationships/hyperlink" Target="https://www.nature.com/articles/s41598-019-46595-w"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hyperlink" Target="https://en.wikipedia.org/wiki/CMOS"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arxiv.org/abs/2307.12008" TargetMode="External"/><Relationship Id="rId10" Type="http://schemas.openxmlformats.org/officeDocument/2006/relationships/hyperlink" Target="https://www.nature.com/articles/s41598-019-46595-w"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nature.com/articles/s41598-019-46595-w"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ieeexplore-ieee-org.ez.sun.ac.za/search/searchresult.jsp?newsearch=true&amp;queryText=AQF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999</TotalTime>
  <Pages>1</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Ketteringham, JS, Mx [24009385@sun.ac.za]</dc:creator>
  <cp:keywords/>
  <dc:description/>
  <cp:lastModifiedBy>Ketteringham, JS, Mx [24009385@sun.ac.za]</cp:lastModifiedBy>
  <cp:revision>19</cp:revision>
  <dcterms:created xsi:type="dcterms:W3CDTF">2023-06-18T10:33:00Z</dcterms:created>
  <dcterms:modified xsi:type="dcterms:W3CDTF">2023-09-18T17:16:00Z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b67e5222-1be6-410e-a25d-9b1ab8c0870c</vt:lpwstr>
  </property>
</Properties>
</file>