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AC32" w14:textId="0DF6B9E7" w:rsidR="003C741D" w:rsidRPr="003C741D" w:rsidRDefault="003C741D" w:rsidP="003C741D">
      <w:pPr>
        <w:rPr>
          <w:sz w:val="28"/>
          <w:szCs w:val="28"/>
        </w:rPr>
      </w:pPr>
      <w:r w:rsidRPr="003C741D">
        <w:rPr>
          <w:b/>
          <w:bCs/>
          <w:sz w:val="32"/>
          <w:szCs w:val="32"/>
        </w:rPr>
        <w:t>Set: N</w:t>
      </w:r>
      <w:r>
        <w:rPr>
          <w:b/>
          <w:bCs/>
          <w:sz w:val="32"/>
          <w:szCs w:val="32"/>
        </w:rPr>
        <w:t xml:space="preserve">                               </w:t>
      </w:r>
      <w:r w:rsidRPr="003C741D">
        <w:rPr>
          <w:b/>
          <w:bCs/>
          <w:sz w:val="28"/>
          <w:szCs w:val="28"/>
        </w:rPr>
        <w:t>Course:</w:t>
      </w:r>
      <w:r>
        <w:rPr>
          <w:sz w:val="28"/>
          <w:szCs w:val="28"/>
        </w:rPr>
        <w:t xml:space="preserve"> AI Assisted coding</w:t>
      </w:r>
    </w:p>
    <w:p w14:paraId="52630BBB" w14:textId="679C3582" w:rsidR="00F8778A" w:rsidRDefault="00B21576">
      <w:pPr>
        <w:rPr>
          <w:sz w:val="28"/>
          <w:szCs w:val="28"/>
        </w:rPr>
      </w:pPr>
      <w:r w:rsidRPr="003C741D">
        <w:rPr>
          <w:b/>
          <w:bCs/>
          <w:sz w:val="28"/>
          <w:szCs w:val="28"/>
        </w:rPr>
        <w:t>Name:</w:t>
      </w:r>
      <w:r w:rsidRPr="00B21576">
        <w:rPr>
          <w:sz w:val="28"/>
          <w:szCs w:val="28"/>
        </w:rPr>
        <w:t xml:space="preserve"> </w:t>
      </w:r>
      <w:proofErr w:type="spellStart"/>
      <w:r w:rsidRPr="00B21576">
        <w:rPr>
          <w:sz w:val="28"/>
          <w:szCs w:val="28"/>
        </w:rPr>
        <w:t>chilukamari</w:t>
      </w:r>
      <w:proofErr w:type="spellEnd"/>
      <w:r w:rsidRPr="00B21576">
        <w:rPr>
          <w:sz w:val="28"/>
          <w:szCs w:val="28"/>
        </w:rPr>
        <w:t xml:space="preserve"> bhavya            </w:t>
      </w:r>
      <w:proofErr w:type="spellStart"/>
      <w:r w:rsidRPr="003C741D">
        <w:rPr>
          <w:b/>
          <w:bCs/>
          <w:sz w:val="28"/>
          <w:szCs w:val="28"/>
        </w:rPr>
        <w:t>Enroll</w:t>
      </w:r>
      <w:proofErr w:type="spellEnd"/>
      <w:r w:rsidRPr="003C741D">
        <w:rPr>
          <w:b/>
          <w:bCs/>
          <w:sz w:val="28"/>
          <w:szCs w:val="28"/>
        </w:rPr>
        <w:t xml:space="preserve"> no:</w:t>
      </w:r>
      <w:r w:rsidRPr="00B21576">
        <w:rPr>
          <w:sz w:val="28"/>
          <w:szCs w:val="28"/>
        </w:rPr>
        <w:t xml:space="preserve">2403A51109             </w:t>
      </w:r>
      <w:r w:rsidRPr="003C741D">
        <w:rPr>
          <w:b/>
          <w:bCs/>
          <w:sz w:val="28"/>
          <w:szCs w:val="28"/>
        </w:rPr>
        <w:t>Batch no:</w:t>
      </w:r>
      <w:r w:rsidRPr="00B21576">
        <w:rPr>
          <w:sz w:val="28"/>
          <w:szCs w:val="28"/>
        </w:rPr>
        <w:t>06</w:t>
      </w:r>
    </w:p>
    <w:p w14:paraId="01DF4BCD" w14:textId="34D38BEB" w:rsidR="00B21576" w:rsidRPr="003C741D" w:rsidRDefault="00B21576">
      <w:pPr>
        <w:rPr>
          <w:b/>
          <w:bCs/>
          <w:sz w:val="32"/>
          <w:szCs w:val="32"/>
        </w:rPr>
      </w:pPr>
      <w:r w:rsidRPr="003C741D">
        <w:rPr>
          <w:b/>
          <w:bCs/>
          <w:sz w:val="32"/>
          <w:szCs w:val="32"/>
        </w:rPr>
        <w:t xml:space="preserve">Task </w:t>
      </w:r>
      <w:proofErr w:type="gramStart"/>
      <w:r w:rsidRPr="003C741D">
        <w:rPr>
          <w:b/>
          <w:bCs/>
          <w:sz w:val="32"/>
          <w:szCs w:val="32"/>
        </w:rPr>
        <w:t>1:-</w:t>
      </w:r>
      <w:proofErr w:type="gramEnd"/>
    </w:p>
    <w:p w14:paraId="6ABE1286" w14:textId="6ADD0D62" w:rsidR="00B21576" w:rsidRPr="003C741D" w:rsidRDefault="00B21576">
      <w:pPr>
        <w:rPr>
          <w:b/>
          <w:bCs/>
          <w:sz w:val="28"/>
          <w:szCs w:val="28"/>
        </w:rPr>
      </w:pPr>
      <w:r w:rsidRPr="003C741D">
        <w:rPr>
          <w:b/>
          <w:bCs/>
          <w:sz w:val="28"/>
          <w:szCs w:val="28"/>
        </w:rPr>
        <w:t xml:space="preserve">Prompt: </w:t>
      </w:r>
    </w:p>
    <w:p w14:paraId="2A449511" w14:textId="61DE2FC3" w:rsidR="003C741D" w:rsidRDefault="003C741D">
      <w:pPr>
        <w:rPr>
          <w:sz w:val="28"/>
          <w:szCs w:val="28"/>
        </w:rPr>
      </w:pPr>
      <w:r w:rsidRPr="003C741D">
        <w:rPr>
          <w:sz w:val="28"/>
          <w:szCs w:val="28"/>
        </w:rPr>
        <w:t>Generate a Python code that computes directory sizes from a listing. Storage accounting in sports analytics must show folder sizes including children. Aggregate sizes from a flat listing of path size lines so that each parent includes all descendants. Use a prefix-walk strategy to ensure intermediate parents are included once each. Add tests to cover data and edge cases</w:t>
      </w:r>
    </w:p>
    <w:p w14:paraId="58A52EE6" w14:textId="76B627D0" w:rsidR="00B21576" w:rsidRPr="003C741D" w:rsidRDefault="00B21576">
      <w:pPr>
        <w:rPr>
          <w:b/>
          <w:bCs/>
          <w:sz w:val="28"/>
          <w:szCs w:val="28"/>
        </w:rPr>
      </w:pPr>
      <w:r w:rsidRPr="003C741D">
        <w:rPr>
          <w:b/>
          <w:bCs/>
          <w:sz w:val="28"/>
          <w:szCs w:val="28"/>
        </w:rPr>
        <w:t>Code:</w:t>
      </w:r>
    </w:p>
    <w:p w14:paraId="6EC2E55C" w14:textId="1F9682DC" w:rsidR="00B21576" w:rsidRDefault="00B21576">
      <w:pPr>
        <w:rPr>
          <w:sz w:val="28"/>
          <w:szCs w:val="28"/>
        </w:rPr>
      </w:pPr>
      <w:r>
        <w:rPr>
          <w:noProof/>
          <w:sz w:val="28"/>
          <w:szCs w:val="28"/>
        </w:rPr>
        <w:lastRenderedPageBreak/>
        <w:drawing>
          <wp:inline distT="0" distB="0" distL="0" distR="0" wp14:anchorId="6C2707A3" wp14:editId="458882A5">
            <wp:extent cx="5731510" cy="5930900"/>
            <wp:effectExtent l="0" t="0" r="2540" b="0"/>
            <wp:docPr id="176262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6182" name="Picture 1762626182"/>
                    <pic:cNvPicPr/>
                  </pic:nvPicPr>
                  <pic:blipFill>
                    <a:blip r:embed="rId4">
                      <a:extLst>
                        <a:ext uri="{28A0092B-C50C-407E-A947-70E740481C1C}">
                          <a14:useLocalDpi xmlns:a14="http://schemas.microsoft.com/office/drawing/2010/main" val="0"/>
                        </a:ext>
                      </a:extLst>
                    </a:blip>
                    <a:stretch>
                      <a:fillRect/>
                    </a:stretch>
                  </pic:blipFill>
                  <pic:spPr>
                    <a:xfrm>
                      <a:off x="0" y="0"/>
                      <a:ext cx="5731510" cy="5930900"/>
                    </a:xfrm>
                    <a:prstGeom prst="rect">
                      <a:avLst/>
                    </a:prstGeom>
                  </pic:spPr>
                </pic:pic>
              </a:graphicData>
            </a:graphic>
          </wp:inline>
        </w:drawing>
      </w:r>
    </w:p>
    <w:p w14:paraId="4DE6974D" w14:textId="545D1728" w:rsidR="00B21576" w:rsidRPr="003C741D" w:rsidRDefault="00B21576">
      <w:pPr>
        <w:rPr>
          <w:b/>
          <w:bCs/>
          <w:sz w:val="28"/>
          <w:szCs w:val="28"/>
        </w:rPr>
      </w:pPr>
      <w:r w:rsidRPr="003C741D">
        <w:rPr>
          <w:b/>
          <w:bCs/>
          <w:sz w:val="28"/>
          <w:szCs w:val="28"/>
        </w:rPr>
        <w:t>Output:</w:t>
      </w:r>
    </w:p>
    <w:p w14:paraId="673900F1" w14:textId="64B1C212" w:rsidR="00B21576" w:rsidRDefault="00B21576">
      <w:pPr>
        <w:rPr>
          <w:sz w:val="28"/>
          <w:szCs w:val="28"/>
        </w:rPr>
      </w:pPr>
      <w:r>
        <w:rPr>
          <w:noProof/>
          <w:sz w:val="28"/>
          <w:szCs w:val="28"/>
        </w:rPr>
        <w:drawing>
          <wp:inline distT="0" distB="0" distL="0" distR="0" wp14:anchorId="126F1F7B" wp14:editId="44FA4E59">
            <wp:extent cx="5731510" cy="381000"/>
            <wp:effectExtent l="0" t="0" r="2540" b="0"/>
            <wp:docPr id="934084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4218" name="Picture 9340842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1000"/>
                    </a:xfrm>
                    <a:prstGeom prst="rect">
                      <a:avLst/>
                    </a:prstGeom>
                  </pic:spPr>
                </pic:pic>
              </a:graphicData>
            </a:graphic>
          </wp:inline>
        </w:drawing>
      </w:r>
    </w:p>
    <w:p w14:paraId="5BC54450" w14:textId="0991F492" w:rsidR="00B21576" w:rsidRPr="003C741D" w:rsidRDefault="00B21576">
      <w:pPr>
        <w:rPr>
          <w:b/>
          <w:bCs/>
          <w:sz w:val="28"/>
          <w:szCs w:val="28"/>
        </w:rPr>
      </w:pPr>
      <w:r w:rsidRPr="003C741D">
        <w:rPr>
          <w:b/>
          <w:bCs/>
          <w:sz w:val="28"/>
          <w:szCs w:val="28"/>
        </w:rPr>
        <w:t>Observation:</w:t>
      </w:r>
    </w:p>
    <w:p w14:paraId="7E8A516B" w14:textId="155C6E13" w:rsidR="003C741D" w:rsidRDefault="003C741D">
      <w:pPr>
        <w:rPr>
          <w:sz w:val="28"/>
          <w:szCs w:val="28"/>
        </w:rPr>
      </w:pPr>
      <w:r w:rsidRPr="003C741D">
        <w:rPr>
          <w:sz w:val="28"/>
          <w:szCs w:val="28"/>
        </w:rPr>
        <w:t>The program correctly calculates the total size of each directory by adding its own size and the sizes of all its subfolders. It uses a prefix-walk strategy where each path’s size is added to its parent directories step by step. This ensures that intermediate parents are included once, and the final output gives accurate storage accounting for all folders.</w:t>
      </w:r>
    </w:p>
    <w:p w14:paraId="68FA9668" w14:textId="01B5AC68" w:rsidR="00B21576" w:rsidRPr="003C741D" w:rsidRDefault="00B21576">
      <w:pPr>
        <w:rPr>
          <w:b/>
          <w:bCs/>
          <w:sz w:val="32"/>
          <w:szCs w:val="32"/>
        </w:rPr>
      </w:pPr>
      <w:r w:rsidRPr="003C741D">
        <w:rPr>
          <w:b/>
          <w:bCs/>
          <w:sz w:val="32"/>
          <w:szCs w:val="32"/>
        </w:rPr>
        <w:t xml:space="preserve">Task </w:t>
      </w:r>
      <w:proofErr w:type="gramStart"/>
      <w:r w:rsidRPr="003C741D">
        <w:rPr>
          <w:b/>
          <w:bCs/>
          <w:sz w:val="32"/>
          <w:szCs w:val="32"/>
        </w:rPr>
        <w:t>2:-</w:t>
      </w:r>
      <w:proofErr w:type="gramEnd"/>
    </w:p>
    <w:p w14:paraId="74575530" w14:textId="2388E338" w:rsidR="00B21576" w:rsidRPr="003C741D" w:rsidRDefault="00B21576">
      <w:pPr>
        <w:rPr>
          <w:b/>
          <w:bCs/>
          <w:sz w:val="28"/>
          <w:szCs w:val="28"/>
        </w:rPr>
      </w:pPr>
      <w:r w:rsidRPr="003C741D">
        <w:rPr>
          <w:b/>
          <w:bCs/>
          <w:sz w:val="28"/>
          <w:szCs w:val="28"/>
        </w:rPr>
        <w:lastRenderedPageBreak/>
        <w:t>Prompt:</w:t>
      </w:r>
    </w:p>
    <w:p w14:paraId="50B050C2" w14:textId="3844906C" w:rsidR="00B21576" w:rsidRDefault="003C741D">
      <w:pPr>
        <w:rPr>
          <w:sz w:val="28"/>
          <w:szCs w:val="28"/>
        </w:rPr>
      </w:pPr>
      <w:r>
        <w:rPr>
          <w:sz w:val="28"/>
          <w:szCs w:val="28"/>
        </w:rPr>
        <w:t xml:space="preserve">Generate a python code </w:t>
      </w:r>
      <w:r w:rsidR="00B21576" w:rsidRPr="00B21576">
        <w:rPr>
          <w:sz w:val="28"/>
          <w:szCs w:val="28"/>
        </w:rPr>
        <w:t xml:space="preserve">for a sports analytics feedback </w:t>
      </w:r>
      <w:proofErr w:type="spellStart"/>
      <w:r w:rsidR="00B21576" w:rsidRPr="00B21576">
        <w:rPr>
          <w:sz w:val="28"/>
          <w:szCs w:val="28"/>
        </w:rPr>
        <w:t>analyzer</w:t>
      </w:r>
      <w:proofErr w:type="spellEnd"/>
      <w:r w:rsidR="00B21576" w:rsidRPr="00B21576">
        <w:rPr>
          <w:sz w:val="28"/>
          <w:szCs w:val="28"/>
        </w:rPr>
        <w:t xml:space="preserve"> that computes sentiment using a lexicon (good=+1, great=+2, bad=-1). Tokenize by spaces, strip punctuation, sum scores, and return an integer. Example: 'good product with bad packaging but great value' → 2. </w:t>
      </w:r>
      <w:proofErr w:type="gramStart"/>
      <w:r w:rsidR="00B21576" w:rsidRPr="00B21576">
        <w:rPr>
          <w:sz w:val="28"/>
          <w:szCs w:val="28"/>
        </w:rPr>
        <w:t>Also</w:t>
      </w:r>
      <w:proofErr w:type="gramEnd"/>
      <w:r w:rsidR="00B21576" w:rsidRPr="00B21576">
        <w:rPr>
          <w:sz w:val="28"/>
          <w:szCs w:val="28"/>
        </w:rPr>
        <w:t xml:space="preserve"> draft tests</w:t>
      </w:r>
      <w:r w:rsidR="00B21576">
        <w:rPr>
          <w:sz w:val="28"/>
          <w:szCs w:val="28"/>
        </w:rPr>
        <w:t>.</w:t>
      </w:r>
    </w:p>
    <w:p w14:paraId="6A5031EB" w14:textId="7B385685" w:rsidR="00B21576" w:rsidRPr="003C741D" w:rsidRDefault="00B21576">
      <w:pPr>
        <w:rPr>
          <w:b/>
          <w:bCs/>
          <w:sz w:val="28"/>
          <w:szCs w:val="28"/>
        </w:rPr>
      </w:pPr>
      <w:r w:rsidRPr="003C741D">
        <w:rPr>
          <w:b/>
          <w:bCs/>
          <w:sz w:val="28"/>
          <w:szCs w:val="28"/>
        </w:rPr>
        <w:t>Code:</w:t>
      </w:r>
    </w:p>
    <w:p w14:paraId="6841FC71" w14:textId="783DB87B" w:rsidR="00B21576" w:rsidRDefault="00B21576">
      <w:pPr>
        <w:rPr>
          <w:sz w:val="28"/>
          <w:szCs w:val="28"/>
        </w:rPr>
      </w:pPr>
      <w:r>
        <w:rPr>
          <w:noProof/>
          <w:sz w:val="28"/>
          <w:szCs w:val="28"/>
        </w:rPr>
        <w:drawing>
          <wp:inline distT="0" distB="0" distL="0" distR="0" wp14:anchorId="72DB2D1C" wp14:editId="3E2FD62E">
            <wp:extent cx="5731510" cy="4332605"/>
            <wp:effectExtent l="0" t="0" r="2540" b="0"/>
            <wp:docPr id="1274009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09623" name="Picture 1274009623"/>
                    <pic:cNvPicPr/>
                  </pic:nvPicPr>
                  <pic:blipFill>
                    <a:blip r:embed="rId6">
                      <a:extLst>
                        <a:ext uri="{28A0092B-C50C-407E-A947-70E740481C1C}">
                          <a14:useLocalDpi xmlns:a14="http://schemas.microsoft.com/office/drawing/2010/main" val="0"/>
                        </a:ext>
                      </a:extLst>
                    </a:blip>
                    <a:stretch>
                      <a:fillRect/>
                    </a:stretch>
                  </pic:blipFill>
                  <pic:spPr>
                    <a:xfrm>
                      <a:off x="0" y="0"/>
                      <a:ext cx="5731510" cy="4332605"/>
                    </a:xfrm>
                    <a:prstGeom prst="rect">
                      <a:avLst/>
                    </a:prstGeom>
                  </pic:spPr>
                </pic:pic>
              </a:graphicData>
            </a:graphic>
          </wp:inline>
        </w:drawing>
      </w:r>
    </w:p>
    <w:p w14:paraId="576FFB4E" w14:textId="146DAB38" w:rsidR="00B21576" w:rsidRPr="003C741D" w:rsidRDefault="00B21576">
      <w:pPr>
        <w:rPr>
          <w:b/>
          <w:bCs/>
          <w:sz w:val="28"/>
          <w:szCs w:val="28"/>
        </w:rPr>
      </w:pPr>
      <w:r w:rsidRPr="003C741D">
        <w:rPr>
          <w:b/>
          <w:bCs/>
          <w:sz w:val="28"/>
          <w:szCs w:val="28"/>
        </w:rPr>
        <w:t>Output:</w:t>
      </w:r>
    </w:p>
    <w:p w14:paraId="2FEC296D" w14:textId="5C48D403" w:rsidR="00B21576" w:rsidRDefault="00B21576">
      <w:pPr>
        <w:rPr>
          <w:sz w:val="28"/>
          <w:szCs w:val="28"/>
        </w:rPr>
      </w:pPr>
      <w:r>
        <w:rPr>
          <w:noProof/>
          <w:sz w:val="28"/>
          <w:szCs w:val="28"/>
        </w:rPr>
        <w:drawing>
          <wp:inline distT="0" distB="0" distL="0" distR="0" wp14:anchorId="70FA6010" wp14:editId="7BA0055A">
            <wp:extent cx="5731510" cy="425450"/>
            <wp:effectExtent l="0" t="0" r="2540" b="0"/>
            <wp:docPr id="559418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18651" name="Picture 5594186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5450"/>
                    </a:xfrm>
                    <a:prstGeom prst="rect">
                      <a:avLst/>
                    </a:prstGeom>
                  </pic:spPr>
                </pic:pic>
              </a:graphicData>
            </a:graphic>
          </wp:inline>
        </w:drawing>
      </w:r>
    </w:p>
    <w:p w14:paraId="2A23E1C1" w14:textId="20217906" w:rsidR="00B21576" w:rsidRPr="003C741D" w:rsidRDefault="00B21576">
      <w:pPr>
        <w:rPr>
          <w:b/>
          <w:bCs/>
          <w:sz w:val="28"/>
          <w:szCs w:val="28"/>
        </w:rPr>
      </w:pPr>
      <w:r w:rsidRPr="003C741D">
        <w:rPr>
          <w:b/>
          <w:bCs/>
          <w:sz w:val="28"/>
          <w:szCs w:val="28"/>
        </w:rPr>
        <w:t>Observation:</w:t>
      </w:r>
    </w:p>
    <w:p w14:paraId="655A0F18" w14:textId="56F8120D" w:rsidR="00B21576" w:rsidRPr="00B21576" w:rsidRDefault="00B21576" w:rsidP="00B21576">
      <w:pPr>
        <w:rPr>
          <w:sz w:val="28"/>
          <w:szCs w:val="28"/>
        </w:rPr>
      </w:pPr>
      <w:r>
        <w:rPr>
          <w:sz w:val="28"/>
          <w:szCs w:val="28"/>
        </w:rPr>
        <w:t>1.</w:t>
      </w:r>
      <w:r w:rsidRPr="00B21576">
        <w:rPr>
          <w:b/>
          <w:bCs/>
          <w:sz w:val="28"/>
          <w:szCs w:val="28"/>
        </w:rPr>
        <w:t>Lexicon Matching</w:t>
      </w:r>
      <w:r w:rsidRPr="00B21576">
        <w:rPr>
          <w:sz w:val="28"/>
          <w:szCs w:val="28"/>
        </w:rPr>
        <w:t>: The code correctly identifies sentiment words like "good", "great", and "bad" and assigns appropriate scores.</w:t>
      </w:r>
    </w:p>
    <w:p w14:paraId="4B02046E" w14:textId="0DFFBE7D" w:rsidR="00B21576" w:rsidRPr="00B21576" w:rsidRDefault="00B21576" w:rsidP="00B21576">
      <w:pPr>
        <w:rPr>
          <w:sz w:val="28"/>
          <w:szCs w:val="28"/>
        </w:rPr>
      </w:pPr>
      <w:r>
        <w:rPr>
          <w:sz w:val="28"/>
          <w:szCs w:val="28"/>
        </w:rPr>
        <w:t>2.</w:t>
      </w:r>
      <w:r w:rsidRPr="00B21576">
        <w:rPr>
          <w:b/>
          <w:bCs/>
          <w:sz w:val="28"/>
          <w:szCs w:val="28"/>
        </w:rPr>
        <w:t>Punctuation Handling</w:t>
      </w:r>
      <w:r w:rsidRPr="00B21576">
        <w:rPr>
          <w:sz w:val="28"/>
          <w:szCs w:val="28"/>
        </w:rPr>
        <w:t>: The tokenizer effectively strips punctuation, ensuring only words remain for analysis.</w:t>
      </w:r>
    </w:p>
    <w:p w14:paraId="2770BB57" w14:textId="5B55F52C" w:rsidR="00B21576" w:rsidRPr="00B21576" w:rsidRDefault="00B21576" w:rsidP="00B21576">
      <w:pPr>
        <w:rPr>
          <w:sz w:val="28"/>
          <w:szCs w:val="28"/>
        </w:rPr>
      </w:pPr>
      <w:r>
        <w:rPr>
          <w:sz w:val="28"/>
          <w:szCs w:val="28"/>
        </w:rPr>
        <w:lastRenderedPageBreak/>
        <w:t>3.</w:t>
      </w:r>
      <w:r w:rsidRPr="00B21576">
        <w:rPr>
          <w:b/>
          <w:bCs/>
          <w:sz w:val="28"/>
          <w:szCs w:val="28"/>
        </w:rPr>
        <w:t>Tokenization</w:t>
      </w:r>
      <w:r w:rsidRPr="00B21576">
        <w:rPr>
          <w:sz w:val="28"/>
          <w:szCs w:val="28"/>
        </w:rPr>
        <w:t>: The text is split by spaces after punctuation is removed, leading to individual words being processed.</w:t>
      </w:r>
    </w:p>
    <w:p w14:paraId="2ACFC81B" w14:textId="4825ADA7" w:rsidR="00B21576" w:rsidRPr="00B21576" w:rsidRDefault="00B21576" w:rsidP="00B21576">
      <w:pPr>
        <w:rPr>
          <w:sz w:val="28"/>
          <w:szCs w:val="28"/>
        </w:rPr>
      </w:pPr>
      <w:r>
        <w:rPr>
          <w:sz w:val="28"/>
          <w:szCs w:val="28"/>
        </w:rPr>
        <w:t>4.</w:t>
      </w:r>
      <w:r w:rsidRPr="00B21576">
        <w:rPr>
          <w:b/>
          <w:bCs/>
          <w:sz w:val="28"/>
          <w:szCs w:val="28"/>
        </w:rPr>
        <w:t>Default Score</w:t>
      </w:r>
      <w:r w:rsidRPr="00B21576">
        <w:rPr>
          <w:sz w:val="28"/>
          <w:szCs w:val="28"/>
        </w:rPr>
        <w:t>: Words not in the lexicon (e.g., "product", "with") contribute a score of 0.</w:t>
      </w:r>
    </w:p>
    <w:p w14:paraId="003C82F0" w14:textId="4D78075C" w:rsidR="00B21576" w:rsidRPr="00B21576" w:rsidRDefault="00B21576" w:rsidP="00B21576">
      <w:pPr>
        <w:rPr>
          <w:sz w:val="28"/>
          <w:szCs w:val="28"/>
        </w:rPr>
      </w:pPr>
      <w:r>
        <w:rPr>
          <w:sz w:val="28"/>
          <w:szCs w:val="28"/>
        </w:rPr>
        <w:t>5.</w:t>
      </w:r>
      <w:r w:rsidRPr="00B21576">
        <w:rPr>
          <w:b/>
          <w:bCs/>
          <w:sz w:val="28"/>
          <w:szCs w:val="28"/>
        </w:rPr>
        <w:t>Edge Case Handling</w:t>
      </w:r>
      <w:r w:rsidRPr="00B21576">
        <w:rPr>
          <w:sz w:val="28"/>
          <w:szCs w:val="28"/>
        </w:rPr>
        <w:t>: The code handles cases like extra spaces or punctuation gracefully by cleaning the input before processing.</w:t>
      </w:r>
    </w:p>
    <w:p w14:paraId="2EFBAB94" w14:textId="77777777" w:rsidR="00B21576" w:rsidRPr="00B21576" w:rsidRDefault="00B21576">
      <w:pPr>
        <w:rPr>
          <w:sz w:val="28"/>
          <w:szCs w:val="28"/>
        </w:rPr>
      </w:pPr>
    </w:p>
    <w:sectPr w:rsidR="00B21576" w:rsidRPr="00B21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576"/>
    <w:rsid w:val="0017549B"/>
    <w:rsid w:val="003C741D"/>
    <w:rsid w:val="004F0A2F"/>
    <w:rsid w:val="006B3906"/>
    <w:rsid w:val="00B21576"/>
    <w:rsid w:val="00CD2D52"/>
    <w:rsid w:val="00E03A5C"/>
    <w:rsid w:val="00F87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7D68F"/>
  <w15:chartTrackingRefBased/>
  <w15:docId w15:val="{9A9AA28C-A2EB-443C-81E8-F5D74391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1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576"/>
    <w:rPr>
      <w:rFonts w:eastAsiaTheme="majorEastAsia" w:cstheme="majorBidi"/>
      <w:color w:val="272727" w:themeColor="text1" w:themeTint="D8"/>
    </w:rPr>
  </w:style>
  <w:style w:type="paragraph" w:styleId="Title">
    <w:name w:val="Title"/>
    <w:basedOn w:val="Normal"/>
    <w:next w:val="Normal"/>
    <w:link w:val="TitleChar"/>
    <w:uiPriority w:val="10"/>
    <w:qFormat/>
    <w:rsid w:val="00B21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576"/>
    <w:pPr>
      <w:spacing w:before="160"/>
      <w:jc w:val="center"/>
    </w:pPr>
    <w:rPr>
      <w:i/>
      <w:iCs/>
      <w:color w:val="404040" w:themeColor="text1" w:themeTint="BF"/>
    </w:rPr>
  </w:style>
  <w:style w:type="character" w:customStyle="1" w:styleId="QuoteChar">
    <w:name w:val="Quote Char"/>
    <w:basedOn w:val="DefaultParagraphFont"/>
    <w:link w:val="Quote"/>
    <w:uiPriority w:val="29"/>
    <w:rsid w:val="00B21576"/>
    <w:rPr>
      <w:i/>
      <w:iCs/>
      <w:color w:val="404040" w:themeColor="text1" w:themeTint="BF"/>
    </w:rPr>
  </w:style>
  <w:style w:type="paragraph" w:styleId="ListParagraph">
    <w:name w:val="List Paragraph"/>
    <w:basedOn w:val="Normal"/>
    <w:uiPriority w:val="34"/>
    <w:qFormat/>
    <w:rsid w:val="00B21576"/>
    <w:pPr>
      <w:ind w:left="720"/>
      <w:contextualSpacing/>
    </w:pPr>
  </w:style>
  <w:style w:type="character" w:styleId="IntenseEmphasis">
    <w:name w:val="Intense Emphasis"/>
    <w:basedOn w:val="DefaultParagraphFont"/>
    <w:uiPriority w:val="21"/>
    <w:qFormat/>
    <w:rsid w:val="00B21576"/>
    <w:rPr>
      <w:i/>
      <w:iCs/>
      <w:color w:val="2F5496" w:themeColor="accent1" w:themeShade="BF"/>
    </w:rPr>
  </w:style>
  <w:style w:type="paragraph" w:styleId="IntenseQuote">
    <w:name w:val="Intense Quote"/>
    <w:basedOn w:val="Normal"/>
    <w:next w:val="Normal"/>
    <w:link w:val="IntenseQuoteChar"/>
    <w:uiPriority w:val="30"/>
    <w:qFormat/>
    <w:rsid w:val="00B21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576"/>
    <w:rPr>
      <w:i/>
      <w:iCs/>
      <w:color w:val="2F5496" w:themeColor="accent1" w:themeShade="BF"/>
    </w:rPr>
  </w:style>
  <w:style w:type="character" w:styleId="IntenseReference">
    <w:name w:val="Intense Reference"/>
    <w:basedOn w:val="DefaultParagraphFont"/>
    <w:uiPriority w:val="32"/>
    <w:qFormat/>
    <w:rsid w:val="00B21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CHILUKAMARI BHAVYA</dc:creator>
  <cp:keywords/>
  <dc:description/>
  <cp:lastModifiedBy>CHILUKAMARI BHAVYA</cp:lastModifiedBy>
  <cp:revision>2</cp:revision>
  <dcterms:created xsi:type="dcterms:W3CDTF">2025-09-17T05:26:00Z</dcterms:created>
  <dcterms:modified xsi:type="dcterms:W3CDTF">2025-09-17T05:26:00Z</dcterms:modified>
</cp:coreProperties>
</file>