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44FDD2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6" w:type="dxa"/>
            <w:gridSpan w:val="5"/>
          </w:tcPr>
          <w:p w14:paraId="717EEA2D">
            <w:pPr>
              <w:pStyle w:val="36"/>
              <w:spacing w:before="73"/>
              <w:jc w:val="center"/>
              <w:rPr>
                <w:b/>
              </w:rPr>
            </w:pPr>
            <w:bookmarkStart w:id="0" w:name="_GoBack"/>
            <w:bookmarkEnd w:id="0"/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CEAC113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0CFB46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70" w:type="dxa"/>
            <w:gridSpan w:val="4"/>
            <w:vAlign w:val="center"/>
          </w:tcPr>
          <w:p w14:paraId="5873798E">
            <w:pPr>
              <w:pStyle w:val="36"/>
              <w:jc w:val="center"/>
            </w:pPr>
            <w:r>
              <w:rPr>
                <w:b/>
              </w:rPr>
              <w:t>ProgramName:</w:t>
            </w:r>
            <w:r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610B2B8E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5" w:type="dxa"/>
            <w:gridSpan w:val="3"/>
            <w:vAlign w:val="center"/>
          </w:tcPr>
          <w:p w14:paraId="0492C0CE">
            <w:pPr>
              <w:pStyle w:val="36"/>
              <w:ind w:left="108"/>
              <w:jc w:val="center"/>
            </w:pPr>
            <w:r>
              <w:rPr>
                <w:b/>
              </w:rPr>
              <w:t>AcademicYear:</w:t>
            </w:r>
            <w:r>
              <w:t>2025-2026</w:t>
            </w:r>
          </w:p>
        </w:tc>
      </w:tr>
      <w:tr w14:paraId="04D377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70" w:type="dxa"/>
            <w:gridSpan w:val="4"/>
          </w:tcPr>
          <w:p w14:paraId="1ED12CE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9B4B6BE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13A571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70" w:type="dxa"/>
            <w:gridSpan w:val="4"/>
          </w:tcPr>
          <w:p w14:paraId="3F9D7473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2629F9F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8923A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1AC1004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3673DF7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6B0FC0B0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9346B9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00B9ED8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6601B7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6EA0F99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8D997C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6648C9A6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0952F6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19939F1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16CE4D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65127550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F4A00E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6C7B8C3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02B6983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52250AC3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ABE508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05EB64E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21AB70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6785492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3289B22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60B76C6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F545114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0834A4F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7C6298B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6DB5AD7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6A89DAC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C86861B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DCBBFB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3F7B7F8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FD37D52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7FD7C4CA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0682DE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4CFCEF6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1E796B4F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33167936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0034D959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70B2E4D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65AA7CD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8855EC6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0F91AAD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6254F7CA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>
              <w:rPr>
                <w:color w:val="000000"/>
                <w:spacing w:val="-5"/>
              </w:rPr>
              <w:t>4</w:t>
            </w:r>
          </w:p>
        </w:tc>
      </w:tr>
      <w:tr w14:paraId="6C4511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1A02BC04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75F3B51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21778382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Week2 - Tuesday</w:t>
            </w:r>
          </w:p>
        </w:tc>
        <w:tc>
          <w:tcPr>
            <w:tcW w:w="1589" w:type="dxa"/>
            <w:gridSpan w:val="2"/>
          </w:tcPr>
          <w:p w14:paraId="00FCDCC9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7FAEB43A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5A36A6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30BE422F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0DFDCC56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5C94A8C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4E1ABFB7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339B3E2">
            <w:pPr>
              <w:pStyle w:val="36"/>
              <w:ind w:left="0"/>
              <w:rPr>
                <w:rFonts w:ascii="Times New Roman"/>
              </w:rPr>
            </w:pPr>
          </w:p>
          <w:p w14:paraId="07B6CE3B">
            <w:pPr>
              <w:pStyle w:val="36"/>
              <w:ind w:left="0"/>
              <w:rPr>
                <w:rFonts w:ascii="Times New Roman"/>
              </w:rPr>
            </w:pPr>
          </w:p>
          <w:p w14:paraId="0B125AEB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2D7117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7DA4918F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4.2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 xml:space="preserve">(Total number of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14:paraId="03F3E03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66AFDE66">
            <w:pPr>
              <w:pStyle w:val="36"/>
              <w:spacing w:before="78"/>
              <w:rPr>
                <w:b/>
              </w:rPr>
            </w:pPr>
          </w:p>
        </w:tc>
      </w:tr>
      <w:tr w14:paraId="3779664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2" w:type="dxa"/>
            <w:tcBorders>
              <w:left w:val="nil"/>
              <w:bottom w:val="nil"/>
            </w:tcBorders>
          </w:tcPr>
          <w:p w14:paraId="3DECC2A5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color="000000" w:sz="8" w:space="0"/>
            </w:tcBorders>
          </w:tcPr>
          <w:p w14:paraId="3EF3FDAC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color="000000" w:sz="8" w:space="0"/>
            </w:tcBorders>
          </w:tcPr>
          <w:p w14:paraId="31577F22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color="000000" w:sz="8" w:space="0"/>
            </w:tcBorders>
          </w:tcPr>
          <w:p w14:paraId="04B5186B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327664EA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30A26A6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AF4D8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7557F92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60BE359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11DA8F9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9E8118D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Lab 4: Advanced Prompt Engineering – Zero-shot, One-shot, and Few-shot Techniques</w:t>
            </w:r>
          </w:p>
          <w:p w14:paraId="06F637CD">
            <w:pPr>
              <w:pStyle w:val="36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EC76FCB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34187AB1">
            <w:pPr>
              <w:pStyle w:val="36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A2797C4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explore and apply different levels of prompt examples in AI-assisted code generation.</w:t>
            </w:r>
          </w:p>
          <w:p w14:paraId="4BF60E46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understand how zero-shot, one-shot, and few-shot prompting affect AI output quality.</w:t>
            </w:r>
          </w:p>
          <w:p w14:paraId="398E65A0">
            <w:pPr>
              <w:pStyle w:val="36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evaluate the impact of context richness and example quantity on AI performance.</w:t>
            </w:r>
          </w:p>
          <w:p w14:paraId="26DD8EEE">
            <w:pPr>
              <w:pStyle w:val="36"/>
              <w:numPr>
                <w:ilvl w:val="0"/>
                <w:numId w:val="1"/>
              </w:numPr>
              <w:rPr>
                <w:rFonts w:ascii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To build awareness of prompt strategy effectiveness for different problem types.</w:t>
            </w:r>
          </w:p>
          <w:p w14:paraId="1CC11834">
            <w:pPr>
              <w:pStyle w:val="36"/>
              <w:ind w:left="0"/>
              <w:rPr>
                <w:rFonts w:ascii="Times New Roman"/>
                <w:sz w:val="18"/>
              </w:rPr>
            </w:pPr>
          </w:p>
          <w:p w14:paraId="36CA5144">
            <w:pPr>
              <w:pStyle w:val="36"/>
              <w:ind w:left="0"/>
              <w:rPr>
                <w:rFonts w:ascii="Times New Roman"/>
                <w:sz w:val="18"/>
              </w:rPr>
            </w:pPr>
          </w:p>
          <w:p w14:paraId="0A9C7765">
            <w:pPr>
              <w:pStyle w:val="36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Lab Outcomes (LOs):</w:t>
            </w:r>
          </w:p>
          <w:p w14:paraId="2F9D216E">
            <w:pPr>
              <w:pStyle w:val="36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After completing this lab, students will be able to:</w:t>
            </w:r>
          </w:p>
          <w:p w14:paraId="3A18343B">
            <w:pPr>
              <w:pStyle w:val="36"/>
              <w:rPr>
                <w:rFonts w:ascii="Times New Roman"/>
                <w:sz w:val="18"/>
              </w:rPr>
            </w:pPr>
          </w:p>
          <w:p w14:paraId="4D9888E9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Use zero-shot prompting to instruct AI with minimal context.</w:t>
            </w:r>
          </w:p>
          <w:p w14:paraId="6FC92570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Use one-shot prompting with a single example to guide AI code generation.</w:t>
            </w:r>
          </w:p>
          <w:p w14:paraId="12AE2EE1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Apply few-shot prompting using multiple examples to improve AI responses.</w:t>
            </w:r>
          </w:p>
          <w:p w14:paraId="3F492483">
            <w:pPr>
              <w:pStyle w:val="36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Compare AI outputs across the three prompting strategies. </w:t>
            </w:r>
          </w:p>
          <w:p w14:paraId="740A86F6">
            <w:pPr>
              <w:pStyle w:val="36"/>
              <w:rPr>
                <w:rFonts w:ascii="Times New Roman"/>
                <w:sz w:val="18"/>
              </w:rPr>
            </w:pPr>
          </w:p>
          <w:p w14:paraId="52E86F3F">
            <w:pPr>
              <w:pStyle w:val="36"/>
              <w:rPr>
                <w:rFonts w:ascii="Times New Roman"/>
                <w:sz w:val="18"/>
              </w:rPr>
            </w:pPr>
          </w:p>
          <w:p w14:paraId="3A00A2AC">
            <w:pPr>
              <w:pStyle w:val="36"/>
              <w:rPr>
                <w:rFonts w:ascii="Times New Roman"/>
                <w:sz w:val="18"/>
              </w:rPr>
            </w:pPr>
          </w:p>
          <w:p w14:paraId="456D71B5">
            <w:pPr>
              <w:pStyle w:val="36"/>
              <w:rPr>
                <w:rFonts w:ascii="Times New Roman"/>
                <w:sz w:val="18"/>
              </w:rPr>
            </w:pPr>
          </w:p>
          <w:p w14:paraId="12B002B3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05644D9F">
            <w:pPr>
              <w:pStyle w:val="36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Zero-shot: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Prompt AI with only the instruction — Write a Python function to generate the Fibonacci sequence up to n terms</w:t>
            </w:r>
          </w:p>
          <w:p w14:paraId="74026FE6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1C8BD207">
            <w:pPr>
              <w:pStyle w:val="36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 working function without using any sample inputs/outputs.</w:t>
            </w:r>
          </w:p>
          <w:p w14:paraId="09ACB4C0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Prompt: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write a python function to generate the Fibonacci sequence up to n terms.</w:t>
            </w:r>
          </w:p>
          <w:p w14:paraId="378F3C6D">
            <w:pPr>
              <w:pStyle w:val="36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Code:</w:t>
            </w:r>
          </w:p>
          <w:p w14:paraId="76035FB1">
            <w:pPr>
              <w:pStyle w:val="36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3B06F8">
            <w:pPr>
              <w:pStyle w:val="36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3383280" cy="1181100"/>
                  <wp:effectExtent l="0" t="0" r="0" b="0"/>
                  <wp:docPr id="2024854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85456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618" r="24692" b="41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8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1700F3">
            <w:pPr>
              <w:pStyle w:val="36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 and output:</w:t>
            </w:r>
          </w:p>
          <w:p w14:paraId="6675A607">
            <w:pPr>
              <w:pStyle w:val="36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4C6DA7">
            <w:pPr>
              <w:pStyle w:val="36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849880" cy="480060"/>
                  <wp:effectExtent l="0" t="0" r="0" b="0"/>
                  <wp:docPr id="549128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12828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332" r="36565" b="146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80" cy="480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05199B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DB41897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Description#2</w:t>
            </w:r>
          </w:p>
          <w:p w14:paraId="11202510">
            <w:pPr>
              <w:pStyle w:val="36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One-shot: Provide one example: Input: 100, Output: 37.78 to help AI generate a function that converts Fahrenheit to Celsius.</w:t>
            </w:r>
          </w:p>
          <w:p w14:paraId="193A7FE0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Output#2</w:t>
            </w:r>
          </w:p>
          <w:p w14:paraId="74487C87">
            <w:pPr>
              <w:pStyle w:val="36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 correct conversion function guided by the single example.</w:t>
            </w:r>
          </w:p>
          <w:p w14:paraId="4CCBA35E">
            <w:pPr>
              <w:pStyle w:val="36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Prompt: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provide one example to help ai generator a function that converts Fahrenheit.</w:t>
            </w:r>
          </w:p>
          <w:p w14:paraId="2AABDD92">
            <w:pPr>
              <w:pStyle w:val="36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Code and output:</w:t>
            </w:r>
          </w:p>
          <w:p w14:paraId="7F492832">
            <w:pPr>
              <w:pStyle w:val="36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75F127">
            <w:pPr>
              <w:pStyle w:val="36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3360420" cy="1729740"/>
                  <wp:effectExtent l="0" t="0" r="0" b="0"/>
                  <wp:docPr id="13026526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6526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61" r="25201" b="198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20" cy="1729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DE442D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8EA3303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Description#3</w:t>
            </w:r>
          </w:p>
          <w:p w14:paraId="0BB3CA91">
            <w:pPr>
              <w:pStyle w:val="36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Few-shot: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Give 2–3 examples to create a function that extracts the domain name from an email address.</w:t>
            </w:r>
          </w:p>
          <w:p w14:paraId="0B6ED34D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Output#3</w:t>
            </w:r>
          </w:p>
          <w:p w14:paraId="35ACF469">
            <w:pPr>
              <w:pStyle w:val="36"/>
              <w:numPr>
                <w:ilvl w:val="0"/>
                <w:numId w:val="3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Accurate function that returns only the domain portion of an email (e.g., @gmail.com).</w:t>
            </w:r>
          </w:p>
          <w:p w14:paraId="00E211C1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Prompt: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create a function that extracts the domain name from an email address.</w:t>
            </w:r>
          </w:p>
          <w:p w14:paraId="7BA0D8F8">
            <w:pPr>
              <w:pStyle w:val="36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Code :</w:t>
            </w:r>
          </w:p>
          <w:p w14:paraId="54E695C9">
            <w:pPr>
              <w:pStyle w:val="36"/>
              <w:ind w:left="827"/>
              <w:rPr>
                <w:rFonts w:ascii="Times New Roman"/>
                <w:b/>
                <w:sz w:val="28"/>
                <w:szCs w:val="28"/>
              </w:rPr>
            </w:pPr>
          </w:p>
          <w:p w14:paraId="2E934848">
            <w:pPr>
              <w:pStyle w:val="36"/>
              <w:ind w:left="82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drawing>
                <wp:inline distT="0" distB="0" distL="0" distR="0">
                  <wp:extent cx="3322320" cy="1059180"/>
                  <wp:effectExtent l="0" t="0" r="0" b="0"/>
                  <wp:docPr id="16744365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43653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57" r="26050" b="466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05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A86771">
            <w:pPr>
              <w:pStyle w:val="36"/>
              <w:ind w:left="82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t>Output:</w:t>
            </w:r>
          </w:p>
          <w:p w14:paraId="3CA37563">
            <w:pPr>
              <w:pStyle w:val="36"/>
              <w:ind w:left="827"/>
              <w:rPr>
                <w:rFonts w:ascii="Times New Roman"/>
                <w:b/>
                <w:sz w:val="28"/>
                <w:szCs w:val="28"/>
              </w:rPr>
            </w:pPr>
          </w:p>
          <w:p w14:paraId="64BA8F1A">
            <w:pPr>
              <w:pStyle w:val="36"/>
              <w:ind w:left="82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drawing>
                <wp:inline distT="0" distB="0" distL="0" distR="0">
                  <wp:extent cx="3307080" cy="922020"/>
                  <wp:effectExtent l="0" t="0" r="0" b="0"/>
                  <wp:docPr id="10238539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85397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417" r="26388" b="20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80" cy="922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E30536">
            <w:pPr>
              <w:pStyle w:val="36"/>
              <w:ind w:left="827"/>
              <w:rPr>
                <w:rFonts w:ascii="Times New Roman"/>
                <w:b/>
                <w:sz w:val="18"/>
              </w:rPr>
            </w:pPr>
          </w:p>
          <w:p w14:paraId="472925E7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09FECE2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Description#4</w:t>
            </w:r>
          </w:p>
          <w:p w14:paraId="624F4509">
            <w:pPr>
              <w:pStyle w:val="36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Compare zero-shot vs few-shot prompting for generating a function that checks whether a word is a palindrome, ignoring punctuation and case.</w:t>
            </w:r>
          </w:p>
          <w:p w14:paraId="1618472F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Output#4</w:t>
            </w:r>
          </w:p>
          <w:p w14:paraId="3C6F928B">
            <w:pPr>
              <w:pStyle w:val="36"/>
              <w:numPr>
                <w:ilvl w:val="0"/>
                <w:numId w:val="3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Output comparison + student explanation on how examples helped the model.</w:t>
            </w:r>
          </w:p>
          <w:p w14:paraId="562E3313">
            <w:pPr>
              <w:pStyle w:val="36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Prompt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:compare zero short a function that checks whether a word is a palindrome,ignore punctuation and case.</w:t>
            </w:r>
          </w:p>
          <w:p w14:paraId="6C68DF73">
            <w:pPr>
              <w:pStyle w:val="36"/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Code and ouput:</w:t>
            </w:r>
          </w:p>
          <w:p w14:paraId="1B73FBB9">
            <w:pPr>
              <w:pStyle w:val="36"/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Zero shot:</w:t>
            </w:r>
          </w:p>
          <w:p w14:paraId="4E343303">
            <w:pPr>
              <w:pStyle w:val="36"/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7CDB35">
            <w:pPr>
              <w:pStyle w:val="36"/>
              <w:ind w:left="467"/>
              <w:rPr>
                <w:rFonts w:ascii="Times New Roman"/>
                <w:b/>
                <w:sz w:val="28"/>
                <w:szCs w:val="28"/>
              </w:rPr>
            </w:pPr>
          </w:p>
          <w:p w14:paraId="36FE7667">
            <w:pPr>
              <w:pStyle w:val="36"/>
              <w:ind w:left="46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drawing>
                <wp:inline distT="0" distB="0" distL="0" distR="0">
                  <wp:extent cx="3375660" cy="1562100"/>
                  <wp:effectExtent l="0" t="0" r="0" b="0"/>
                  <wp:docPr id="14435877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58774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61" r="24862" b="26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660" cy="1562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679992">
            <w:pPr>
              <w:pStyle w:val="36"/>
              <w:ind w:left="467"/>
              <w:rPr>
                <w:rFonts w:ascii="Times New Roman"/>
                <w:b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  <w:szCs w:val="18"/>
              </w:rPr>
              <w:t xml:space="preserve">Prompt:compare few shot a </w:t>
            </w:r>
            <w:r>
              <w:rPr>
                <w:rFonts w:ascii="Times New Roman"/>
                <w:b/>
                <w:sz w:val="24"/>
                <w:szCs w:val="24"/>
              </w:rPr>
              <w:t>function</w:t>
            </w:r>
            <w:r>
              <w:rPr>
                <w:rFonts w:ascii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that checks whether a word is a palindrome, ignoring punctuation and case.</w:t>
            </w:r>
          </w:p>
          <w:p w14:paraId="3C44693D">
            <w:pPr>
              <w:pStyle w:val="36"/>
              <w:ind w:left="46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t>Code :</w:t>
            </w:r>
          </w:p>
          <w:p w14:paraId="2E14C336">
            <w:pPr>
              <w:pStyle w:val="36"/>
              <w:ind w:left="46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t>Few short:</w:t>
            </w:r>
          </w:p>
          <w:p w14:paraId="7ED2D92A">
            <w:pPr>
              <w:pStyle w:val="36"/>
              <w:ind w:left="467"/>
              <w:rPr>
                <w:rFonts w:ascii="Times New Roman"/>
                <w:b/>
                <w:sz w:val="28"/>
                <w:szCs w:val="28"/>
              </w:rPr>
            </w:pPr>
          </w:p>
          <w:p w14:paraId="45456C86">
            <w:pPr>
              <w:pStyle w:val="36"/>
              <w:ind w:left="46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drawing>
                <wp:inline distT="0" distB="0" distL="0" distR="0">
                  <wp:extent cx="3451860" cy="1013460"/>
                  <wp:effectExtent l="0" t="0" r="0" b="0"/>
                  <wp:docPr id="192795683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95683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377" r="23166" b="445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860" cy="1013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CADB41">
            <w:pPr>
              <w:pStyle w:val="36"/>
              <w:ind w:left="46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t>Output:</w:t>
            </w:r>
          </w:p>
          <w:p w14:paraId="6E983E2D">
            <w:pPr>
              <w:pStyle w:val="36"/>
              <w:ind w:left="467"/>
              <w:rPr>
                <w:rFonts w:ascii="Times New Roman"/>
                <w:b/>
                <w:sz w:val="28"/>
                <w:szCs w:val="28"/>
              </w:rPr>
            </w:pPr>
          </w:p>
          <w:p w14:paraId="1826C6F3">
            <w:pPr>
              <w:pStyle w:val="36"/>
              <w:ind w:left="46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drawing>
                <wp:inline distT="0" distB="0" distL="0" distR="0">
                  <wp:extent cx="3467100" cy="556260"/>
                  <wp:effectExtent l="0" t="0" r="0" b="0"/>
                  <wp:docPr id="38191476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91476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854" r="22827" b="7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5A861">
            <w:pPr>
              <w:pStyle w:val="36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Comprasion:</w:t>
            </w:r>
          </w:p>
          <w:p w14:paraId="31E09C87">
            <w:pPr>
              <w:pStyle w:val="36"/>
              <w:rPr>
                <w:rFonts w:ascii="Times New Roman" w:hAnsi="Times New Roman" w:cs="Times New Roman"/>
                <w:b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 xml:space="preserve">       Zero-shot:</w:t>
            </w:r>
            <w:r>
              <w:rPr>
                <w:rFonts w:ascii="Times New Roman" w:hAnsi="Times New Roman" w:cs="Times New Roman"/>
                <w:b/>
                <w:lang w:val="en-IN"/>
              </w:rPr>
              <w:t> The model generates a generic solution based only on the       prompt. It may miss edge cases or ignore some requirements.</w:t>
            </w:r>
          </w:p>
          <w:p w14:paraId="7D45EB6B">
            <w:pPr>
              <w:pStyle w:val="36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Few-shot:</w:t>
            </w:r>
            <w:r>
              <w:rPr>
                <w:rFonts w:ascii="Times New Roman" w:hAnsi="Times New Roman" w:cs="Times New Roman"/>
                <w:b/>
                <w:lang w:val="en-IN"/>
              </w:rPr>
              <w:t> By providing examples, the model better understands the requirements (e.g., ignoring punctuation and case) and produces a more accurate, robust function.</w:t>
            </w:r>
          </w:p>
          <w:p w14:paraId="2E857C3C">
            <w:pPr>
              <w:pStyle w:val="36"/>
              <w:ind w:left="360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Explanation:</w:t>
            </w:r>
          </w:p>
          <w:p w14:paraId="50D9DA66">
            <w:pPr>
              <w:pStyle w:val="36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Student Explanation: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br w:type="textWrapping"/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Examples help the model learn the expected input/output behavior, clarify edge cases, and ensure the function meets all requirements. With few-shot prompting, the model is less likely to overlook details and more likely to produce code that works for real-world cases.</w:t>
            </w:r>
          </w:p>
          <w:p w14:paraId="34294876">
            <w:pPr>
              <w:pStyle w:val="36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Description#5</w:t>
            </w:r>
          </w:p>
          <w:p w14:paraId="2ECDABB0">
            <w:pPr>
              <w:pStyle w:val="36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Use few-shot prompting with 3 sample inputs to generate a function that determines the maximum of three numbers without using the built-in max() function.</w:t>
            </w:r>
          </w:p>
          <w:p w14:paraId="23404A18">
            <w:pPr>
              <w:pStyle w:val="36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7467354F">
            <w:pPr>
              <w:pStyle w:val="36"/>
              <w:numPr>
                <w:ilvl w:val="0"/>
                <w:numId w:val="3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 function that handles all cases with correct logic based on example patterns.</w:t>
            </w:r>
          </w:p>
          <w:p w14:paraId="6DBA8A0B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Prompt: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function that determines the maximum of three numbers without using the built-in max() function.</w:t>
            </w:r>
          </w:p>
          <w:p w14:paraId="3675198D">
            <w:pPr>
              <w:pStyle w:val="36"/>
              <w:ind w:left="82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Code and output:</w:t>
            </w:r>
          </w:p>
          <w:p w14:paraId="192F635B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D2EB362">
            <w:pPr>
              <w:pStyle w:val="36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>
                  <wp:extent cx="3390900" cy="1790700"/>
                  <wp:effectExtent l="0" t="0" r="0" b="0"/>
                  <wp:docPr id="61077768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777686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60" r="24523" b="170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790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6207D2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5CD2D5B5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1F5D7977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6009959B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p w14:paraId="6ABD512B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Evaluation Criteria:</w:t>
            </w:r>
          </w:p>
          <w:p w14:paraId="7BDFD41B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Style w:val="12"/>
              <w:tblW w:w="0" w:type="auto"/>
              <w:tblCellSpacing w:w="1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795"/>
              <w:gridCol w:w="1282"/>
            </w:tblGrid>
            <w:tr w14:paraId="5BEC809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54D908D1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</w:tcPr>
                <w:p w14:paraId="25342141">
                  <w:pPr>
                    <w:widowControl/>
                    <w:autoSpaceDE/>
                    <w:autoSpaceDN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14:paraId="5763BC2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B0E3A1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Zero Shot (Task #1)</w:t>
                  </w:r>
                </w:p>
              </w:tc>
              <w:tc>
                <w:tcPr>
                  <w:tcW w:w="1237" w:type="dxa"/>
                  <w:vAlign w:val="center"/>
                </w:tcPr>
                <w:p w14:paraId="0BD722E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0654DEA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28353C9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One Shot (Task#2)</w:t>
                  </w:r>
                </w:p>
              </w:tc>
              <w:tc>
                <w:tcPr>
                  <w:tcW w:w="1237" w:type="dxa"/>
                  <w:vAlign w:val="center"/>
                </w:tcPr>
                <w:p w14:paraId="1D63523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763D075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00EE264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Few Shot (Task#3 &amp; Task #5)</w:t>
                  </w:r>
                </w:p>
              </w:tc>
              <w:tc>
                <w:tcPr>
                  <w:tcW w:w="1237" w:type="dxa"/>
                  <w:vAlign w:val="center"/>
                </w:tcPr>
                <w:p w14:paraId="4B4020F4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14:paraId="1A8288A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E4F334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Comparison (Task#4)</w:t>
                  </w:r>
                </w:p>
              </w:tc>
              <w:tc>
                <w:tcPr>
                  <w:tcW w:w="1237" w:type="dxa"/>
                  <w:vAlign w:val="center"/>
                </w:tcPr>
                <w:p w14:paraId="5F6E0354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14:paraId="608B4BD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CC05D8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</w:tcPr>
                <w:p w14:paraId="1AD10A7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18"/>
                      <w:szCs w:val="18"/>
                    </w:rPr>
                    <w:t>2.5 Marks</w:t>
                  </w:r>
                </w:p>
              </w:tc>
            </w:tr>
          </w:tbl>
          <w:p w14:paraId="5AE8BA43">
            <w:pPr>
              <w:pStyle w:val="36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2D3E89A9">
            <w:pPr>
              <w:pStyle w:val="36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>Week2 -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5333F2C2">
            <w:pPr>
              <w:pStyle w:val="36"/>
              <w:ind w:left="0"/>
              <w:rPr>
                <w:rFonts w:ascii="Times New Roman"/>
                <w:sz w:val="18"/>
              </w:rPr>
            </w:pPr>
          </w:p>
        </w:tc>
      </w:tr>
    </w:tbl>
    <w:p w14:paraId="6E24EF37"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896345"/>
    <w:multiLevelType w:val="multilevel"/>
    <w:tmpl w:val="11896345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1">
    <w:nsid w:val="2157313C"/>
    <w:multiLevelType w:val="multilevel"/>
    <w:tmpl w:val="215731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4C977F85"/>
    <w:multiLevelType w:val="multilevel"/>
    <w:tmpl w:val="4C977F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6B404B10"/>
    <w:multiLevelType w:val="multilevel"/>
    <w:tmpl w:val="6B404B10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4">
    <w:nsid w:val="7E334253"/>
    <w:multiLevelType w:val="multilevel"/>
    <w:tmpl w:val="7E33425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C1"/>
    <w:rsid w:val="0004091D"/>
    <w:rsid w:val="00062FBA"/>
    <w:rsid w:val="000A4E13"/>
    <w:rsid w:val="0013392F"/>
    <w:rsid w:val="00140B1E"/>
    <w:rsid w:val="00162C84"/>
    <w:rsid w:val="001813AA"/>
    <w:rsid w:val="00272216"/>
    <w:rsid w:val="0027474E"/>
    <w:rsid w:val="00286D3D"/>
    <w:rsid w:val="00293429"/>
    <w:rsid w:val="002B16AE"/>
    <w:rsid w:val="002B44B4"/>
    <w:rsid w:val="00315E39"/>
    <w:rsid w:val="00345FCB"/>
    <w:rsid w:val="00360A0D"/>
    <w:rsid w:val="003F05EE"/>
    <w:rsid w:val="00453590"/>
    <w:rsid w:val="004E5525"/>
    <w:rsid w:val="00592A60"/>
    <w:rsid w:val="005C17BB"/>
    <w:rsid w:val="005E668E"/>
    <w:rsid w:val="0060499D"/>
    <w:rsid w:val="0061761C"/>
    <w:rsid w:val="006545EB"/>
    <w:rsid w:val="00657B33"/>
    <w:rsid w:val="006E6580"/>
    <w:rsid w:val="007239D1"/>
    <w:rsid w:val="00780878"/>
    <w:rsid w:val="007B09A5"/>
    <w:rsid w:val="007F1558"/>
    <w:rsid w:val="00833705"/>
    <w:rsid w:val="00836AD1"/>
    <w:rsid w:val="008C3089"/>
    <w:rsid w:val="0095381E"/>
    <w:rsid w:val="00983766"/>
    <w:rsid w:val="009919F5"/>
    <w:rsid w:val="009C3DD2"/>
    <w:rsid w:val="009F09F3"/>
    <w:rsid w:val="00A01CE1"/>
    <w:rsid w:val="00A15263"/>
    <w:rsid w:val="00A36BC1"/>
    <w:rsid w:val="00AA7594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554C8"/>
    <w:rsid w:val="00D63025"/>
    <w:rsid w:val="00D645D5"/>
    <w:rsid w:val="00DA3C90"/>
    <w:rsid w:val="00DC581B"/>
    <w:rsid w:val="00E40F55"/>
    <w:rsid w:val="00E70E4F"/>
    <w:rsid w:val="00EA0D18"/>
    <w:rsid w:val="00ED167C"/>
    <w:rsid w:val="00EE31F7"/>
    <w:rsid w:val="00F01A79"/>
    <w:rsid w:val="00F10288"/>
    <w:rsid w:val="45FA19A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qFormat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376092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37609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qFormat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98F96-E1D8-447A-B12A-21001DE91E3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684</Words>
  <Characters>3901</Characters>
  <Lines>32</Lines>
  <Paragraphs>9</Paragraphs>
  <TotalTime>5</TotalTime>
  <ScaleCrop>false</ScaleCrop>
  <LinksUpToDate>false</LinksUpToDate>
  <CharactersWithSpaces>4576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2025-08-18T11:21:00Z</dcterms:created>
  <dc:creator>SUDHEER KUMAR KOMURAVELLY</dc:creator>
  <cp:lastModifiedBy>VARSHA</cp:lastModifiedBy>
  <dcterms:modified xsi:type="dcterms:W3CDTF">2025-10-27T10:15:28Z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F2406BE3EE6E42E0BB7BCDC880E0EFBA_12</vt:lpwstr>
  </property>
</Properties>
</file>