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        AI-ASSISTED CODING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                   </w:t>
      </w:r>
      <w:r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  <w:t xml:space="preserve">ASSIGNMENT-10.3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  <w:t xml:space="preserve">2403A51292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  <w:t xml:space="preserve">BATCH-12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4"/>
          <w:shd w:fill="auto" w:val="clear"/>
        </w:rPr>
        <w:t xml:space="preserve">TASK-1: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Provide AI with the following nested conditional code and ask it to simplify and refactor for readability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write the following nested conditional code and ask it to simplify and refactor for readability.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Nested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985" w:dyaOrig="3196">
          <v:rect xmlns:o="urn:schemas-microsoft-com:office:office" xmlns:v="urn:schemas-microsoft-com:vml" id="rectole0000000000" style="width:449.250000pt;height:15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3983">
          <v:rect xmlns:o="urn:schemas-microsoft-com:office:office" xmlns:v="urn:schemas-microsoft-com:vml" id="rectole0000000001" style="width:433.200000pt;height:19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TASK-2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Give AI this messy loop and ask it to refactor and optimize.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#write this messy loop and ask it to refactor and optimize.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Messy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2584">
          <v:rect xmlns:o="urn:schemas-microsoft-com:office:office" xmlns:v="urn:schemas-microsoft-com:vml" id="rectole0000000002" style="width:433.200000pt;height:12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1665">
          <v:rect xmlns:o="urn:schemas-microsoft-com:office:office" xmlns:v="urn:schemas-microsoft-com:vml" id="rectole0000000003" style="width:433.200000pt;height:83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TASK-3: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Provide this class with poor readability and ask AI to improve: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 Naming conventions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 Encapsulation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• Readability &amp; maintainability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#Write this class with poor readability and ask AI to improve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Naming conventions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Encapsulation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 Readability &amp; maintainability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Poor readability code: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3644">
          <v:rect xmlns:o="urn:schemas-microsoft-com:office:office" xmlns:v="urn:schemas-microsoft-com:vml" id="rectole0000000004" style="width:433.200000pt;height:182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231">
          <v:rect xmlns:o="urn:schemas-microsoft-com:office:office" xmlns:v="urn:schemas-microsoft-com:vml" id="rectole0000000005" style="width:433.200000pt;height:261.5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TASK-4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Give AI this long unstructured function and let it modularize into smaller helper functions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2F2F2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Write the long unstructured function and let it modularize into smaller helper functions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Unstructured function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072">
          <v:rect xmlns:o="urn:schemas-microsoft-com:office:office" xmlns:v="urn:schemas-microsoft-com:vml" id="rectole0000000006" style="width:433.200000pt;height:25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456">
          <v:rect xmlns:o="urn:schemas-microsoft-com:office:office" xmlns:v="urn:schemas-microsoft-com:vml" id="rectole0000000007" style="width:433.200000pt;height:272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TASK-5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Provide AI with this faulty code and ask it to improve error handling, naming, and readability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#Write this faulty code and ask it to improve error handling, naming, and readability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Faulty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1806">
          <v:rect xmlns:o="urn:schemas-microsoft-com:office:office" xmlns:v="urn:schemas-microsoft-com:vml" id="rectole0000000008" style="width:433.200000pt;height:90.3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2424">
          <v:rect xmlns:o="urn:schemas-microsoft-com:office:office" xmlns:v="urn:schemas-microsoft-com:vml" id="rectole0000000009" style="width:433.200000pt;height:121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TASK-6: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Use AI to simplify overly complex logic.</w:t>
        <w:br/>
        <w:t xml:space="preserve">Sample Input Code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PROMPT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F2F2F2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write a python program to simplify overly complex logic.</w:t>
        <w:br/>
        <w:t xml:space="preserve">Sample Input Code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#Example : grade = 85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Complex logic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4147">
          <v:rect xmlns:o="urn:schemas-microsoft-com:office:office" xmlns:v="urn:schemas-microsoft-com:vml" id="rectole0000000010" style="width:433.200000pt;height:207.3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  <w:t xml:space="preserve">Output code :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  <w:r>
        <w:object w:dxaOrig="8664" w:dyaOrig="5060">
          <v:rect xmlns:o="urn:schemas-microsoft-com:office:office" xmlns:v="urn:schemas-microsoft-com:vml" id="rectole0000000011" style="width:433.200000pt;height:253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