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pxxxdk5a5kf" w:id="0"/>
      <w:bookmarkEnd w:id="0"/>
      <w:r w:rsidDel="00000000" w:rsidR="00000000" w:rsidRPr="00000000">
        <w:rPr>
          <w:rtl w:val="0"/>
        </w:rPr>
        <w:t xml:space="preserve">AI-Based Code Documentation and Summarization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NAME: J.ABHIRAM                                                                                          LAB TEST:02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2m8l9d0dtal" w:id="1"/>
      <w:bookmarkEnd w:id="1"/>
      <w:r w:rsidDel="00000000" w:rsidR="00000000" w:rsidRPr="00000000">
        <w:rPr>
          <w:rtl w:val="0"/>
        </w:rPr>
        <w:t xml:space="preserve">BATCH:06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c2f7e1ctcqk" w:id="2"/>
      <w:bookmarkEnd w:id="2"/>
      <w:r w:rsidDel="00000000" w:rsidR="00000000" w:rsidRPr="00000000">
        <w:rPr>
          <w:rtl w:val="0"/>
        </w:rPr>
        <w:t xml:space="preserve">ROLL NO:2403A51342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m89k1fadqx2" w:id="3"/>
      <w:bookmarkEnd w:id="3"/>
      <w:r w:rsidDel="00000000" w:rsidR="00000000" w:rsidRPr="00000000">
        <w:rPr>
          <w:rtl w:val="0"/>
        </w:rPr>
        <w:t xml:space="preserve">Question 1: AI-Based Docstring Generation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Task 1: Python Module without Docstrings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ky9ufyidto0b" w:id="4"/>
      <w:bookmarkEnd w:id="4"/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Write a Python module containing multiple arithmetic functions such as addition, subtraction, multiplication, and division. Do not include any comments or docstrings in the code.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CODE AND OUTPUT:</w:t>
      </w:r>
      <w:r w:rsidDel="00000000" w:rsidR="00000000" w:rsidRPr="00000000">
        <w:rPr/>
        <w:drawing>
          <wp:inline distB="114300" distT="114300" distL="114300" distR="114300">
            <wp:extent cx="5486400" cy="440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Observation:</w:t>
        <w:br w:type="textWrapping"/>
        <w:t xml:space="preserve">The module contains multiple arithmetic functions performing basic operations. Each function returns a specific mathematical result without any documentation. This setup allows AI tools to later analyze and generate suitable docstrings automatically.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Task 2: AI-Generated Docstrings (Google Style)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Use an AI tool to automatically generate detailed docstrings for the arithmetic module created earlier. Follow the Google documentation style. Do not include inline comments.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486400" cy="285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4330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Observation:</w:t>
        <w:br w:type="textWrapping"/>
        <w:t xml:space="preserve">The AI-generated docstrings clearly define the function purpose, parameters, and return types following the Google style. This improves readability and code documentation quality.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Question 2: Project Documentation and Summarization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Task 1: AI-Generated README.md for a Project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Provide the AI with a small Python project (e.g., Student Management System) and ask it to generate a README.md summarizing the project’s purpose, inputs, outputs, and usage.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486400" cy="350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ID: 1, Name: Abhi, Grade: A</w:t>
        <w:br w:type="textWrapping"/>
        <w:t xml:space="preserve">ID: 2, Name: Priya, Grade: 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Observation:</w:t>
        <w:br w:type="textWrapping"/>
        <w:t xml:space="preserve">The AI-generated README.md summarized the project purpose, inputs, outputs, and usage. It created a clear structure that helps others understand how the project works.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Task 2: Refined AI-Generated Documentation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Refine the previous prompt to include license details, dependencies, and setup instructions in the generated README.md. Compare the AI’s first and improved documentation.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4864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Output:</w:t>
        <w:br w:type="textWrapping"/>
        <w:t xml:space="preserve">AI-generated README.md now includes setup steps, dependencies (Python 3.8+), and MIT license section, making it more professional and complete.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Observation:</w:t>
        <w:br w:type="textWrapping"/>
        <w:t xml:space="preserve">The refined prompt produced a more comprehensive README.md including license, setup, and dependencies. This shows how improving prompts enhances AI output quality and completeness.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