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 w:hint="default"/>
          <w:b/>
          <w:sz w:val="40"/>
          <w:lang w:val="en-US"/>
        </w:rPr>
      </w:pPr>
      <w:r>
        <w:rPr>
          <w:rFonts w:ascii="Times New Roman" w:cs="Times New Roman" w:hAnsi="Times New Roman" w:hint="default"/>
          <w:b/>
          <w:sz w:val="40"/>
          <w:lang w:val="en-US"/>
        </w:rPr>
        <w:t xml:space="preserve">                      ASSIGNMENT-4</w:t>
      </w:r>
      <w:bookmarkStart w:id="0" w:name="_GoBack"/>
      <w:bookmarkEnd w:id="0"/>
    </w:p>
    <w:p>
      <w:pPr>
        <w:pStyle w:val="style0"/>
        <w:rPr>
          <w:rFonts w:ascii="Rockwell" w:cs="Rockwell" w:hAnsi="Rockwell" w:hint="default"/>
          <w:b/>
          <w:sz w:val="18"/>
          <w:szCs w:val="18"/>
          <w:lang w:val="en-US"/>
        </w:rPr>
      </w:pPr>
      <w:r>
        <w:rPr>
          <w:rFonts w:ascii="Rockwell" w:cs="Rockwell" w:hAnsi="Rockwell" w:hint="default"/>
          <w:b/>
          <w:sz w:val="18"/>
          <w:szCs w:val="18"/>
          <w:lang w:val="en-US"/>
        </w:rPr>
        <w:t>NAME:</w:t>
      </w:r>
      <w:r>
        <w:rPr>
          <w:rFonts w:cs="Rockwell" w:hAnsi="Rockwell" w:hint="default"/>
          <w:b/>
          <w:sz w:val="18"/>
          <w:szCs w:val="18"/>
          <w:lang w:val="en-US"/>
        </w:rPr>
        <w:t>Ch.Divya</w:t>
      </w:r>
    </w:p>
    <w:p>
      <w:pPr>
        <w:pStyle w:val="style0"/>
        <w:rPr>
          <w:rFonts w:ascii="Rockwell" w:cs="Rockwell" w:hAnsi="Rockwell" w:hint="default"/>
          <w:b/>
          <w:sz w:val="18"/>
          <w:szCs w:val="18"/>
          <w:lang w:val="en-US"/>
        </w:rPr>
      </w:pPr>
      <w:r>
        <w:rPr>
          <w:rFonts w:ascii="Rockwell" w:cs="Rockwell" w:hAnsi="Rockwell" w:hint="default"/>
          <w:b/>
          <w:sz w:val="18"/>
          <w:szCs w:val="18"/>
          <w:lang w:val="en-US"/>
        </w:rPr>
        <w:t>ROLL NUMBER:2403A5240</w:t>
      </w:r>
      <w:r>
        <w:rPr>
          <w:rFonts w:cs="Rockwell" w:hAnsi="Rockwell" w:hint="default"/>
          <w:b/>
          <w:sz w:val="18"/>
          <w:szCs w:val="18"/>
          <w:lang w:val="en-US"/>
        </w:rPr>
        <w:t>9</w:t>
      </w:r>
    </w:p>
    <w:p>
      <w:pPr>
        <w:pStyle w:val="style0"/>
        <w:rPr>
          <w:rFonts w:ascii="Rockwell" w:cs="Rockwell" w:hAnsi="Rockwell" w:hint="default"/>
          <w:b/>
          <w:sz w:val="18"/>
          <w:szCs w:val="18"/>
          <w:lang w:val="en-US"/>
        </w:rPr>
      </w:pPr>
      <w:r>
        <w:rPr>
          <w:rFonts w:ascii="Rockwell" w:cs="Rockwell" w:hAnsi="Rockwell" w:hint="default"/>
          <w:b/>
          <w:sz w:val="18"/>
          <w:szCs w:val="18"/>
          <w:lang w:val="en-US"/>
        </w:rPr>
        <w:t>BATCH:15</w:t>
      </w:r>
    </w:p>
    <w:p>
      <w:pPr>
        <w:pStyle w:val="style0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>Task 0 :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Install and configure of GitHub Copilot Take Screenshot of each one.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28"/>
        </w:rPr>
      </w:pPr>
      <w:r>
        <w:rPr>
          <w:rFonts w:ascii="Times New Roman" w:cs="Times New Roman" w:hAnsi="Times New Roman"/>
          <w:sz w:val="28"/>
        </w:rPr>
        <w:drawing>
          <wp:inline distL="0" distT="0" distB="0" distR="0">
            <wp:extent cx="5943600" cy="3343275"/>
            <wp:effectExtent l="1905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</w:rPr>
      </w:pPr>
    </w:p>
    <w:p>
      <w:pPr>
        <w:pStyle w:val="style0"/>
        <w:rPr>
          <w:rFonts w:ascii="Times New Roman" w:cs="Times New Roman" w:hAnsi="Times New Roman"/>
          <w:sz w:val="28"/>
        </w:rPr>
      </w:pPr>
    </w:p>
    <w:p>
      <w:pPr>
        <w:pStyle w:val="style0"/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b/>
          <w:sz w:val="40"/>
        </w:rPr>
        <w:t xml:space="preserve">Task 1 : </w:t>
      </w:r>
      <w:r>
        <w:rPr>
          <w:rFonts w:ascii="Times New Roman" w:cs="Times New Roman" w:hAnsi="Times New Roman"/>
          <w:sz w:val="40"/>
        </w:rPr>
        <w:t>Factorial without function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Description </w:t>
      </w: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Use GitHub copilot to generate a python program that calculates the factorial of  number without defining any function using loops directly in the main code.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0"/>
        <w:rPr>
          <w:rFonts w:ascii="Times New Roman" w:cs="Times New Roman" w:hAnsi="Times New Roman"/>
          <w:b/>
          <w:sz w:val="32"/>
        </w:rPr>
      </w:pPr>
      <w:r>
        <w:rPr>
          <w:rFonts w:ascii="Times New Roman" w:cs="Times New Roman" w:hAnsi="Times New Roman"/>
          <w:b/>
          <w:sz w:val="32"/>
        </w:rPr>
        <w:drawing>
          <wp:inline distL="0" distT="0" distB="0" distR="0">
            <wp:extent cx="5943600" cy="3336290"/>
            <wp:effectExtent l="0" t="0" r="0" b="0"/>
            <wp:docPr id="10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36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</w:rPr>
      </w:pPr>
    </w:p>
    <w:p>
      <w:pPr>
        <w:pStyle w:val="style0"/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b/>
          <w:sz w:val="40"/>
        </w:rPr>
        <w:t>Task 2 :</w:t>
      </w:r>
      <w:r>
        <w:rPr>
          <w:rFonts w:ascii="Times New Roman" w:cs="Times New Roman" w:hAnsi="Times New Roman"/>
          <w:sz w:val="40"/>
        </w:rPr>
        <w:t xml:space="preserve">Improving Efficiency 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Description 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Examine the Copilot  generated code .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drawing>
          <wp:inline distL="0" distT="0" distB="0" distR="0">
            <wp:extent cx="5943600" cy="3340734"/>
            <wp:effectExtent l="0" t="0" r="0" b="0"/>
            <wp:docPr id="1028" name="Picture 8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>Task 3 :Factorial with functions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Use GitHub copilot to generate a python program that calculates the factorial of  number Using user defining any function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Defined a function factorial(n) to calculate the factorial of a non-negative integer.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Checked if the input n is negative; if so, raised a ValueError.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Initialized result to 1.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Used a for loop to multiply result by each integer from 2 to n.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Returned the computed factorial value.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 the main block, prompted the user to enter a non-negative integer.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Called the factorial function with the user input and printed the result.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Handled invalid input using a try-except block.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drawing>
          <wp:inline distL="0" distT="0" distB="0" distR="0">
            <wp:extent cx="5943600" cy="3340734"/>
            <wp:effectExtent l="0" t="0" r="0" b="0"/>
            <wp:docPr id="1029" name="Picture 9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 xml:space="preserve">Task 4 : </w:t>
      </w:r>
      <w:r>
        <w:rPr>
          <w:rFonts w:ascii="Times New Roman" w:cs="Times New Roman" w:hAnsi="Times New Roman"/>
          <w:sz w:val="40"/>
        </w:rPr>
        <w:t>Comparative Analysis – With vs Without Functions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Description </w:t>
      </w:r>
    </w:p>
    <w:p>
      <w:pPr>
        <w:pStyle w:val="style179"/>
        <w:ind w:left="144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Differentiate between the copilot generated factorial program with functions and without functions in the terms of logic ,reusability,and execution.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Expected Output :</w:t>
      </w:r>
    </w:p>
    <w:p>
      <w:pPr>
        <w:pStyle w:val="style179"/>
        <w:numPr>
          <w:ilvl w:val="1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With functions</w:t>
      </w:r>
    </w:p>
    <w:p>
      <w:pPr>
        <w:pStyle w:val="style179"/>
        <w:ind w:left="1440"/>
        <w:rPr>
          <w:rFonts w:ascii="Times New Roman" w:cs="Times New Roman" w:hAnsi="Times New Roman"/>
          <w:sz w:val="32"/>
        </w:rPr>
      </w:pPr>
    </w:p>
    <w:p>
      <w:pPr>
        <w:pStyle w:val="style179"/>
        <w:ind w:left="1440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drawing>
          <wp:inline distL="0" distT="0" distB="0" distR="0">
            <wp:extent cx="5943600" cy="3340734"/>
            <wp:effectExtent l="0" t="0" r="0" b="0"/>
            <wp:docPr id="1030" name="Picture 10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Without functions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drawing>
          <wp:inline distL="0" distT="0" distB="0" distR="0">
            <wp:extent cx="5373370" cy="3020060"/>
            <wp:effectExtent l="0" t="0" r="0" b="0"/>
            <wp:docPr id="1031" name="Picture 11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73370" cy="3020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32"/>
        </w:rPr>
      </w:pPr>
      <w:r>
        <w:rPr>
          <w:rFonts w:ascii="Times New Roman" w:cs="Times New Roman" w:hAnsi="Times New Roman"/>
          <w:sz w:val="32"/>
        </w:rPr>
        <w:t xml:space="preserve">   </w:t>
      </w:r>
      <w:r>
        <w:rPr>
          <w:rFonts w:ascii="Times New Roman" w:cs="Times New Roman" w:hAnsi="Times New Roman"/>
          <w:b/>
          <w:bCs/>
          <w:sz w:val="32"/>
        </w:rPr>
        <w:t> Logic</w:t>
      </w:r>
    </w:p>
    <w:p>
      <w:pPr>
        <w:pStyle w:val="style0"/>
        <w:numPr>
          <w:ilvl w:val="0"/>
          <w:numId w:val="4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The logic is encapsulated in a user-defined function (</w:t>
      </w:r>
      <w:r>
        <w:rPr/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sz w:val="32"/>
        </w:rPr>
        <w:t>factorial(n)</w:t>
      </w:r>
      <w:r>
        <w:rPr>
          <w:rStyle w:val="style85"/>
          <w:rFonts w:ascii="Times New Roman" w:cs="Times New Roman" w:hAnsi="Times New Roman"/>
          <w:sz w:val="32"/>
        </w:rPr>
        <w:fldChar w:fldCharType="end"/>
      </w:r>
      <w:r>
        <w:rPr>
          <w:rFonts w:ascii="Times New Roman" w:cs="Times New Roman" w:hAnsi="Times New Roman"/>
          <w:sz w:val="32"/>
        </w:rPr>
        <w:t>), which takes an argument and returns the factorial. The main code calls this function.</w:t>
      </w:r>
    </w:p>
    <w:p>
      <w:pPr>
        <w:pStyle w:val="style0"/>
        <w:numPr>
          <w:ilvl w:val="0"/>
          <w:numId w:val="4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Without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The logic is written directly in the main code block. The loop and calculation are performed inline, without any encapsulation.</w:t>
      </w:r>
    </w:p>
    <w:p>
      <w:pPr>
        <w:pStyle w:val="style0"/>
        <w:ind w:left="72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b/>
          <w:bCs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2. Reusability</w:t>
      </w:r>
    </w:p>
    <w:p>
      <w:pPr>
        <w:pStyle w:val="style0"/>
        <w:numPr>
          <w:ilvl w:val="0"/>
          <w:numId w:val="5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Highly reusable. The </w:t>
      </w:r>
      <w:r>
        <w:rPr/>
        <w:fldChar w:fldCharType="begin"/>
      </w:r>
      <w:r>
        <w:instrText xml:space="preserve"> HYPERLINK "vscode-file://vscode-app/c:/Users/saikr/AppData/Local/Programs/Microsoft%20VS%20Code/resources/app/out/vs/code/electron-browser/workbench/workbench.html"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sz w:val="32"/>
        </w:rPr>
        <w:t>factorial</w:t>
      </w:r>
      <w:r>
        <w:rPr>
          <w:rStyle w:val="style85"/>
          <w:rFonts w:ascii="Times New Roman" w:cs="Times New Roman" w:hAnsi="Times New Roman"/>
          <w:sz w:val="32"/>
        </w:rPr>
        <w:fldChar w:fldCharType="end"/>
      </w:r>
      <w:r>
        <w:rPr>
          <w:rFonts w:ascii="Times New Roman" w:cs="Times New Roman" w:hAnsi="Times New Roman"/>
          <w:sz w:val="32"/>
        </w:rPr>
        <w:t> function can be called multiple times with different arguments, in other parts of the program or from other modules.</w:t>
      </w:r>
    </w:p>
    <w:p>
      <w:pPr>
        <w:pStyle w:val="style0"/>
        <w:numPr>
          <w:ilvl w:val="0"/>
          <w:numId w:val="5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Without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Not reusable. The code can only be executed as written, and cannot be called with different inputs without rewriting or copying the logic.</w:t>
      </w:r>
    </w:p>
    <w:p>
      <w:pPr>
        <w:pStyle w:val="style0"/>
        <w:rPr>
          <w:rFonts w:ascii="Times New Roman" w:cs="Times New Roman" w:hAnsi="Times New Roman"/>
          <w:b/>
          <w:bCs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3. Execution</w:t>
      </w:r>
    </w:p>
    <w:p>
      <w:pPr>
        <w:pStyle w:val="style0"/>
        <w:numPr>
          <w:ilvl w:val="0"/>
          <w:numId w:val="6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Slight overhead due to function calls, but allows for cleaner code, easier testing, and better error handling.</w:t>
      </w:r>
    </w:p>
    <w:p>
      <w:pPr>
        <w:pStyle w:val="style0"/>
        <w:numPr>
          <w:ilvl w:val="0"/>
          <w:numId w:val="6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Without Function: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Executes sequentially in the main block. Slightly faster for very simple scripts due to no function call overhead, but less organized and harder to maintain for larger programs.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b/>
          <w:bCs/>
          <w:sz w:val="32"/>
        </w:rPr>
        <w:t>Summary:</w:t>
      </w:r>
      <w:r>
        <w:rPr>
          <w:rFonts w:ascii="Times New Roman" w:cs="Times New Roman" w:hAnsi="Times New Roman"/>
          <w:sz w:val="32"/>
        </w:rPr>
        <w:br/>
      </w:r>
      <w:r>
        <w:rPr>
          <w:rFonts w:ascii="Times New Roman" w:cs="Times New Roman" w:hAnsi="Times New Roman"/>
          <w:sz w:val="32"/>
        </w:rPr>
        <w:t>Using functions improves code organization, reusability, and maintainability, while direct logic in the main block is simpler but less flexible and harder to reuse.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b/>
          <w:sz w:val="40"/>
        </w:rPr>
      </w:pPr>
      <w:r>
        <w:rPr>
          <w:rFonts w:ascii="Times New Roman" w:cs="Times New Roman" w:hAnsi="Times New Roman"/>
          <w:b/>
          <w:sz w:val="40"/>
        </w:rPr>
        <w:t>Task 5 :</w:t>
      </w:r>
      <w:r>
        <w:rPr>
          <w:rFonts w:ascii="Times New Roman" w:cs="Times New Roman" w:hAnsi="Times New Roman"/>
          <w:sz w:val="40"/>
        </w:rPr>
        <w:t>Iterative vs Recursive Factorial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sz w:val="40"/>
        </w:rPr>
        <w:t>Description :</w:t>
      </w:r>
    </w:p>
    <w:p>
      <w:pPr>
        <w:pStyle w:val="style0"/>
        <w:ind w:left="720"/>
        <w:rPr>
          <w:rFonts w:ascii="Times New Roman" w:cs="Times New Roman" w:hAnsi="Times New Roman"/>
          <w:sz w:val="40"/>
        </w:rPr>
      </w:pPr>
      <w:r>
        <w:rPr>
          <w:rFonts w:ascii="Times New Roman" w:cs="Times New Roman" w:hAnsi="Times New Roman"/>
          <w:sz w:val="40"/>
        </w:rPr>
        <w:t xml:space="preserve">Prompt GitHub Copilot to generate both iterative and recursive versions of the factorial function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40"/>
        </w:rPr>
        <w:t>Expected Output :</w:t>
      </w:r>
    </w:p>
    <w:p>
      <w:pPr>
        <w:pStyle w:val="style179"/>
        <w:rPr>
          <w:rFonts w:ascii="Times New Roman" w:cs="Times New Roman" w:hAnsi="Times New Roman"/>
          <w:sz w:val="40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drawing>
          <wp:inline distL="0" distT="0" distB="0" distR="0">
            <wp:extent cx="5508625" cy="3096260"/>
            <wp:effectExtent l="0" t="0" r="0" b="0"/>
            <wp:docPr id="1032" name="Picture 11" descr="A screenshot of a computer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8625" cy="3096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rPr>
          <w:rFonts w:ascii="Times New Roman" w:cs="Times New Roman" w:hAnsi="Times New Roman"/>
          <w:sz w:val="32"/>
        </w:rPr>
      </w:pPr>
    </w:p>
    <w:sectPr>
      <w:pgSz w:w="12240" w:h="15840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Cambria"/>
    <w:panose1 w:val="02040503050004030204"/>
    <w:charset w:val="00"/>
    <w:family w:val="roman"/>
    <w:pitch w:val="default"/>
    <w:sig w:usb0="E00006FF" w:usb1="420024FF" w:usb2="02000000" w:usb3="00000000" w:csb0="2000019F" w:csb1="00000000"/>
  </w:font>
  <w:font w:name="Tahoma">
    <w:altName w:val="Tahoma"/>
    <w:panose1 w:val="020b0604030005040204"/>
    <w:charset w:val="00"/>
    <w:family w:val="swiss"/>
    <w:pitch w:val="default"/>
    <w:sig w:usb0="E1002EFF" w:usb1="C000605B" w:usb2="00000029" w:usb3="00000000" w:csb0="200101FF" w:csb1="2028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Microsoft YaHei">
    <w:altName w:val="Microsoft YaHei"/>
    <w:panose1 w:val="020b0503020002020204"/>
    <w:charset w:val="86"/>
    <w:family w:val="auto"/>
    <w:pitch w:val="default"/>
    <w:sig w:usb0="80000287" w:usb1="2ACF3C50" w:usb2="00000016" w:usb3="00000000" w:csb0="0004001F" w:csb1="00000000"/>
  </w:font>
  <w:font w:name="Sitka Text">
    <w:altName w:val="Sitka Text"/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 Semibold">
    <w:altName w:val="Sitka Text Semibold"/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 Semibold">
    <w:altName w:val="Sitka Subheading Semibold"/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Display">
    <w:altName w:val="Segoe UI Variable Display"/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Rockwell">
    <w:altName w:val="Rockwell"/>
    <w:panose1 w:val="02060603020002020403"/>
    <w:charset w:val="00"/>
    <w:family w:val="auto"/>
    <w:pitch w:val="default"/>
    <w:sig w:usb0="00000003" w:usb1="00000000" w:usb2="00000000" w:usb3="00000000" w:csb0="20000001" w:csb1="00000000"/>
  </w:font>
  <w:font w:name="Sans Serif Collection">
    <w:altName w:val="Sans Serif Collection"/>
    <w:panose1 w:val="020b0502040005020204"/>
    <w:charset w:val="00"/>
    <w:family w:val="auto"/>
    <w:pitch w:val="default"/>
    <w:sig w:usb0="E857A3FF" w:usb1="4200605F" w:usb2="29100029" w:usb3="007B0631" w:csb0="000001DF" w:csb1="00000000"/>
  </w:font>
  <w:font w:name="Rockwell Condensed">
    <w:altName w:val="Rockwell Condensed"/>
    <w:panose1 w:val="020606030500040201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162E0CB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2F0D39E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55417003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multilevel"/>
    <w:tmpl w:val="5DB40C38"/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665D48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6C6941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200" w:lineRule="auto" w:line="276"/>
    </w:pPr>
    <w:rPr>
      <w:rFonts w:ascii="Calibri" w:cs="宋体" w:eastAsia="宋体" w:hAnsi="Calibri"/>
      <w:sz w:val="22"/>
      <w:szCs w:val="22"/>
      <w:lang w:val="en-US" w:bidi="ar-SA" w:eastAsia="en-US"/>
    </w:rPr>
  </w:style>
  <w:style w:type="paragraph" w:styleId="style3">
    <w:name w:val="heading 3"/>
    <w:basedOn w:val="style0"/>
    <w:next w:val="style0"/>
    <w:link w:val="style4098"/>
    <w:qFormat/>
    <w:uiPriority w:val="9"/>
    <w:pPr>
      <w:keepNext/>
      <w:keepLines/>
      <w:spacing w:before="200" w:after="0"/>
      <w:outlineLvl w:val="2"/>
    </w:pPr>
    <w:rPr>
      <w:rFonts w:ascii="Cambria" w:cs="宋体" w:eastAsia="宋体" w:hAnsi="Cambria"/>
      <w:b/>
      <w:bCs/>
      <w:color w:val="4f81bd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qFormat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styleId="style85">
    <w:name w:val="Hyperlink"/>
    <w:basedOn w:val="style65"/>
    <w:next w:val="style85"/>
    <w:qFormat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7">
    <w:name w:val="Balloon Text Char"/>
    <w:basedOn w:val="style65"/>
    <w:next w:val="style4097"/>
    <w:link w:val="style153"/>
    <w:qFormat/>
    <w:uiPriority w:val="99"/>
    <w:rPr>
      <w:rFonts w:ascii="Tahoma" w:cs="Tahoma" w:hAnsi="Tahoma"/>
      <w:sz w:val="16"/>
      <w:szCs w:val="16"/>
    </w:rPr>
  </w:style>
  <w:style w:type="character" w:customStyle="1" w:styleId="style4098">
    <w:name w:val="Heading 3 Char_3a7b5e64-5aa2-4e6c-bebc-5b1ae9e8f939"/>
    <w:basedOn w:val="style65"/>
    <w:next w:val="style4098"/>
    <w:link w:val="style3"/>
    <w:qFormat/>
    <w:uiPriority w:val="9"/>
    <w:rPr>
      <w:rFonts w:ascii="Cambria" w:cs="宋体" w:eastAsia="宋体" w:hAnsi="Cambria"/>
      <w:b/>
      <w:bCs/>
      <w:color w:val="4f81bd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467</Words>
  <Pages>7</Pages>
  <Characters>2592</Characters>
  <Application>WPS Office</Application>
  <DocSecurity>0</DocSecurity>
  <Paragraphs>76</Paragraphs>
  <ScaleCrop>false</ScaleCrop>
  <Company>HP</Company>
  <LinksUpToDate>false</LinksUpToDate>
  <CharactersWithSpaces>3049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2025-08-21T15:55:00Z</dcterms:created>
  <dc:creator>bhaskar koyyada</dc:creator>
  <lastModifiedBy>CPH2665</lastModifiedBy>
  <dcterms:modified xsi:type="dcterms:W3CDTF">2025-10-27T04:11:58Z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760b9594ea8c44ab936fe3939f0030b2</vt:lpwstr>
  </property>
</Properties>
</file>