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760" w:firstLine="720"/>
        <w:jc w:val="both"/>
        <w:rPr>
          <w:rFonts w:ascii="Times New Roman" w:cs="Times New Roman" w:eastAsia="Times New Roman" w:hAnsi="Times New Roman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760" w:firstLine="0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CỘNG HOÀ XÃ HỘI CHỦ NGHĨA VIỆTNAM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Độc lập- Tự do-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4443" y="3780000"/>
                          <a:ext cx="20631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ĐĂNG KÝ DANH HIỆU THI ĐUA TẬP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Năm học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2022-2023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Kính gửi: Hội đồng thi đua, Khen thưởng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firstLine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Lớp: 125211</w:t>
        <w:tab/>
        <w:t xml:space="preserve"> Khoa : Công nghệ thông tin</w:t>
      </w:r>
    </w:p>
    <w:p w:rsidR="00000000" w:rsidDel="00000000" w:rsidP="00000000" w:rsidRDefault="00000000" w:rsidRPr="00000000" w14:paraId="00000010">
      <w:pPr>
        <w:spacing w:line="312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Tổng số SV: 44</w:t>
        <w:tab/>
        <w:t xml:space="preserve"> nam : 42 </w:t>
        <w:tab/>
        <w:t xml:space="preserve">nữ : 2</w:t>
      </w:r>
    </w:p>
    <w:p w:rsidR="00000000" w:rsidDel="00000000" w:rsidP="00000000" w:rsidRDefault="00000000" w:rsidRPr="00000000" w14:paraId="00000011">
      <w:pPr>
        <w:spacing w:line="312" w:lineRule="auto"/>
        <w:ind w:firstLine="720"/>
        <w:jc w:val="both"/>
        <w:rPr>
          <w:rFonts w:ascii="Times New Roman" w:cs="Times New Roman" w:eastAsia="Times New Roman" w:hAnsi="Times New Roman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firstLine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Chỉ tiêu phấn đấu: Học tập, rèn luyện tu dưỡng đạo đức, tổ chức các hoạt động thi đua và tích cực hưởng ứng phong trào thi đua trong nhà trường.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Danh hiệu thi đua tập thể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(ghi rõ danh hiệu Lớp SV tiên tiến hoặc Lớp SV xuất sắc)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: Lớp SV tiên tiến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Danh sách đăng ký thi đua cá nhân (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kèm theo bản đăng ký của từng cá nhân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6"/>
        <w:gridCol w:w="3652"/>
        <w:gridCol w:w="810"/>
        <w:gridCol w:w="990"/>
        <w:gridCol w:w="734"/>
        <w:gridCol w:w="562"/>
        <w:gridCol w:w="1501"/>
        <w:tblGridChange w:id="0">
          <w:tblGrid>
            <w:gridCol w:w="746"/>
            <w:gridCol w:w="3652"/>
            <w:gridCol w:w="810"/>
            <w:gridCol w:w="990"/>
            <w:gridCol w:w="734"/>
            <w:gridCol w:w="562"/>
            <w:gridCol w:w="150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Đăng ký danh hiệu thi đua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Ký nhận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Khá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Giỏi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Xuất sắc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VIỆT 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VIỆT 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HÀ NGỌC 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TRẦN HÀ BẮC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MAI GIA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BÙI TÙNG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LƯƠNG TIẾN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TRƯƠNG MẬU HẢO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PHAN VĂN HOÀNG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TRẦN VIỆT HOÀNG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ĐÀO HUY HÙNG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ĐỖ THÁI AN HƯNG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ĐÀO QUANG HUY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KHÁNH HUYỀN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ĐÀO NGỌC KHẢI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VĂN 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VŨ TRỌNG 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TRUNG KIÊN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PHẠM TRUNG KIÊN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TUẤN KIỆT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LÊ HỮU LỘC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ĐỖ THÀNH 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VĂN MINH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Trần Đức Minh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TRẦN VĂN MINH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TƯỜNG DUY 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VŨ HẢI 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LÊ TRUNG NGHĨA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PHẠM VĂN NHẬT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TẠ HỒNG 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LƯU ĐỨC QUANG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LÊ VĂN QUẢNG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BÙI ĐỨC QUÝ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ĐỖ LÝ MINH QUYỀN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Văn Sang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HỮU THẮNG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HOÀNG VĂN THUẬN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DƯƠNG VĂN TIẾN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ĐỖ LÊ TRUNG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CHU TRỌNG TUẤN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VĂN TÙNG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NGUYỄN QUỐC VIỆT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VŨ ĐÌNH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Lê Ngọc Vương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Cộng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162">
      <w:pPr>
        <w:spacing w:line="312" w:lineRule="auto"/>
        <w:ind w:left="4320" w:firstLine="720"/>
        <w:jc w:val="both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Hưng Yên,ngày 19 tháng 9. năm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LÃNH ĐẠO ĐƠN VỊ               GIÁO  VIÊN CHỦ NHIỆM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LỚP TRƯỞNG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(Ký, ghi rõ họ tên)                       (Ký, ghi rõ họ tên)                             (Ký, ghi rõ họ tên)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5760" w:firstLine="0"/>
        <w:jc w:val="right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40" w:w="11907" w:orient="portrait"/>
      <w:pgMar w:bottom="288" w:top="720" w:left="1699" w:right="6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 Mẫu số: 24B-CTSV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harCharCharChar0">
    <w:name w:val="Char Char Char Char"/>
    <w:basedOn w:val="Normal"/>
    <w:next w:val="CharCharCharChar0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spacing w:val="-2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harCharCharChar">
    <w:name w:val="Char Char Char Char"/>
    <w:basedOn w:val="Normal"/>
    <w:next w:val="CharCharCharCh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spacing w:val="-2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JFfW3wB1YZqAY/5SNs6aIpO2Qw==">CgMxLjA4AHIhMWx5b2FCX05ua0VQU1N0Z054RlVINUY2Qm5ILUVtM3N0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2021-01-12T06:36:00Z</dcterms:created>
  <dc:creator>Nguyen The Dan</dc:creator>
</cp:coreProperties>
</file>