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ACE0E" w14:textId="77777777" w:rsidR="006C447C" w:rsidRDefault="00000000">
      <w:pPr>
        <w:spacing w:line="240" w:lineRule="auto"/>
        <w:ind w:firstLineChars="0" w:firstLine="0"/>
        <w:jc w:val="center"/>
        <w:rPr>
          <w:rFonts w:ascii="方正小标宋简体" w:eastAsia="方正小标宋简体" w:hAnsi="方正小标宋简体" w:cs="方正小标宋简体" w:hint="eastAsia"/>
          <w:spacing w:val="-4"/>
          <w:sz w:val="44"/>
          <w:szCs w:val="44"/>
        </w:rPr>
      </w:pPr>
      <w:bookmarkStart w:id="0" w:name="_Toc2555"/>
      <w:bookmarkStart w:id="1" w:name="_Toc80887353"/>
      <w:bookmarkStart w:id="2" w:name="_Toc5617"/>
      <w:bookmarkStart w:id="3" w:name="_Toc80887351"/>
      <w:r>
        <w:rPr>
          <w:rFonts w:ascii="方正小标宋简体" w:eastAsia="方正小标宋简体" w:hAnsi="方正小标宋简体" w:cs="方正小标宋简体" w:hint="eastAsia"/>
          <w:spacing w:val="-4"/>
          <w:sz w:val="44"/>
          <w:szCs w:val="44"/>
        </w:rPr>
        <w:t>2026年</w:t>
      </w:r>
      <w:proofErr w:type="gramStart"/>
      <w:r>
        <w:rPr>
          <w:rFonts w:ascii="方正小标宋简体" w:eastAsia="方正小标宋简体" w:hAnsi="方正小标宋简体" w:cs="方正小标宋简体" w:hint="eastAsia"/>
          <w:spacing w:val="-4"/>
          <w:sz w:val="44"/>
          <w:szCs w:val="44"/>
        </w:rPr>
        <w:t>农养国</w:t>
      </w:r>
      <w:proofErr w:type="gramEnd"/>
      <w:r>
        <w:rPr>
          <w:rFonts w:ascii="方正小标宋简体" w:eastAsia="方正小标宋简体" w:hAnsi="方正小标宋简体" w:cs="方正小标宋简体" w:hint="eastAsia"/>
          <w:spacing w:val="-4"/>
          <w:sz w:val="44"/>
          <w:szCs w:val="44"/>
        </w:rPr>
        <w:t>省道路况检测</w:t>
      </w:r>
    </w:p>
    <w:p w14:paraId="450F90E1" w14:textId="77777777" w:rsidR="006C447C" w:rsidRDefault="00000000">
      <w:pPr>
        <w:spacing w:line="240" w:lineRule="auto"/>
        <w:ind w:firstLineChars="0" w:firstLine="0"/>
        <w:jc w:val="center"/>
        <w:rPr>
          <w:rFonts w:ascii="仿宋_GB2312" w:hAnsi="仿宋_GB2312" w:cs="仿宋_GB2312" w:hint="eastAsia"/>
          <w:b/>
          <w:bCs/>
          <w:spacing w:val="-4"/>
          <w:sz w:val="44"/>
          <w:szCs w:val="44"/>
        </w:rPr>
      </w:pPr>
      <w:r>
        <w:rPr>
          <w:rFonts w:ascii="方正小标宋简体" w:eastAsia="方正小标宋简体" w:hAnsi="方正小标宋简体" w:cs="方正小标宋简体" w:hint="eastAsia"/>
          <w:spacing w:val="-4"/>
          <w:sz w:val="44"/>
          <w:szCs w:val="44"/>
        </w:rPr>
        <w:t>数据提交格式要求</w:t>
      </w:r>
    </w:p>
    <w:p w14:paraId="0135DE83" w14:textId="77777777" w:rsidR="006C447C" w:rsidRPr="00023E79"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路况检测设备应采用以车流速度（非稳态速度）自动检测路面平整度、路面破损、前方图像、空间定位、几何线型等路况信息的一体化智能检测系统，为了验证数据采集、结果输出的准确性，需要对计算过程进行验证，参与本项目的检测单位需提交满足数据格式与形式要求的采集明细值，评价单位根据模型</w:t>
      </w:r>
      <w:r w:rsidRPr="00023E79">
        <w:rPr>
          <w:rFonts w:ascii="仿宋_GB2312" w:hAnsi="仿宋_GB2312" w:cs="仿宋_GB2312" w:hint="eastAsia"/>
        </w:rPr>
        <w:t>计算输出的指标值。</w:t>
      </w:r>
    </w:p>
    <w:p w14:paraId="0AA5ED35" w14:textId="77777777" w:rsidR="006C447C" w:rsidRDefault="00000000">
      <w:pPr>
        <w:spacing w:line="240" w:lineRule="auto"/>
        <w:ind w:firstLine="560"/>
        <w:jc w:val="left"/>
        <w:rPr>
          <w:rFonts w:ascii="仿宋_GB2312" w:hAnsi="仿宋_GB2312" w:cs="仿宋_GB2312" w:hint="eastAsia"/>
        </w:rPr>
      </w:pPr>
      <w:r w:rsidRPr="00023E79">
        <w:rPr>
          <w:rFonts w:ascii="仿宋_GB2312" w:hAnsi="仿宋_GB2312" w:cs="仿宋_GB2312" w:hint="eastAsia"/>
        </w:rPr>
        <w:t>本项目检测指标要求</w:t>
      </w:r>
      <w:r w:rsidRPr="00023E79">
        <w:rPr>
          <w:rFonts w:ascii="仿宋_GB2312" w:hAnsi="仿宋_GB2312" w:cs="仿宋_GB2312" w:hint="eastAsia"/>
          <w:color w:val="000000" w:themeColor="text1"/>
        </w:rPr>
        <w:t>如下：依据《公路技术状况评定标准》（JTG 5210-2018）、《多功能路况快速检测设备》（GB/T 26764-2024）、《公路路面技术状况自动化检测规程》（JTG/T E61-2014）等有关规</w:t>
      </w:r>
      <w:r>
        <w:rPr>
          <w:rFonts w:ascii="仿宋_GB2312" w:hAnsi="仿宋_GB2312" w:cs="仿宋_GB2312" w:hint="eastAsia"/>
        </w:rPr>
        <w:t>定，检测内容为路面平整度、路面破损两项指标，并同步采集前方图像和空间定位信息。</w:t>
      </w:r>
    </w:p>
    <w:p w14:paraId="1A89C4C7" w14:textId="77777777" w:rsidR="006C447C" w:rsidRDefault="00000000">
      <w:pPr>
        <w:spacing w:line="240" w:lineRule="auto"/>
        <w:ind w:firstLine="562"/>
        <w:jc w:val="left"/>
        <w:rPr>
          <w:rFonts w:ascii="仿宋_GB2312" w:hAnsi="仿宋_GB2312" w:cs="仿宋_GB2312" w:hint="eastAsia"/>
        </w:rPr>
      </w:pPr>
      <w:bookmarkStart w:id="4" w:name="_Toc26800"/>
      <w:bookmarkStart w:id="5" w:name="_Toc9202"/>
      <w:bookmarkStart w:id="6" w:name="_Toc716"/>
      <w:bookmarkStart w:id="7" w:name="_Toc32309"/>
      <w:bookmarkStart w:id="8" w:name="_Toc32023"/>
      <w:bookmarkStart w:id="9" w:name="_Toc16755"/>
      <w:r>
        <w:rPr>
          <w:rFonts w:ascii="仿宋_GB2312" w:hAnsi="仿宋_GB2312" w:cs="仿宋_GB2312" w:hint="eastAsia"/>
          <w:b/>
          <w:bCs/>
        </w:rPr>
        <w:t>1 路况检测外业检测各项指标要求</w:t>
      </w:r>
      <w:bookmarkEnd w:id="4"/>
      <w:bookmarkEnd w:id="5"/>
      <w:bookmarkEnd w:id="6"/>
      <w:bookmarkEnd w:id="7"/>
      <w:bookmarkEnd w:id="8"/>
      <w:bookmarkEnd w:id="9"/>
    </w:p>
    <w:p w14:paraId="324EBFF4" w14:textId="77777777" w:rsidR="006C447C" w:rsidRDefault="00000000">
      <w:pPr>
        <w:spacing w:line="240" w:lineRule="auto"/>
        <w:ind w:firstLine="560"/>
        <w:jc w:val="left"/>
        <w:rPr>
          <w:rFonts w:ascii="仿宋_GB2312" w:hAnsi="仿宋_GB2312" w:cs="仿宋_GB2312" w:hint="eastAsia"/>
        </w:rPr>
      </w:pPr>
      <w:bookmarkStart w:id="10" w:name="_Toc12076"/>
      <w:bookmarkStart w:id="11" w:name="_Toc20362"/>
      <w:bookmarkStart w:id="12" w:name="_Toc15906"/>
      <w:bookmarkStart w:id="13" w:name="_Toc26642"/>
      <w:bookmarkStart w:id="14" w:name="_Toc31944"/>
      <w:bookmarkStart w:id="15" w:name="_Toc13739"/>
      <w:r>
        <w:rPr>
          <w:rFonts w:ascii="仿宋_GB2312" w:hAnsi="仿宋_GB2312" w:cs="仿宋_GB2312" w:hint="eastAsia"/>
        </w:rPr>
        <w:t>1.1路面平整度检测</w:t>
      </w:r>
      <w:bookmarkEnd w:id="10"/>
      <w:bookmarkEnd w:id="11"/>
      <w:bookmarkEnd w:id="12"/>
      <w:bookmarkEnd w:id="13"/>
      <w:bookmarkEnd w:id="14"/>
      <w:bookmarkEnd w:id="15"/>
    </w:p>
    <w:p w14:paraId="1226B192" w14:textId="77777777" w:rsidR="006C447C"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能够利用激光传感器等各种距离测量装置，以车流速度自动检测并存储路面纵断面高程变化信息，通过纵断面信息处理获得路面平整度数据。</w:t>
      </w:r>
    </w:p>
    <w:p w14:paraId="7176F987" w14:textId="77777777" w:rsidR="006C447C"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检测设备应满足以下要求：</w:t>
      </w:r>
    </w:p>
    <w:p w14:paraId="7C4F9D2C"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应能检测沥青路面、水泥混凝土路面等不同类型的路面平整度；</w:t>
      </w:r>
    </w:p>
    <w:p w14:paraId="154DA396" w14:textId="77777777" w:rsidR="006C447C" w:rsidRDefault="00000000">
      <w:pPr>
        <w:numPr>
          <w:ilvl w:val="0"/>
          <w:numId w:val="1"/>
        </w:numPr>
        <w:spacing w:line="240" w:lineRule="auto"/>
        <w:ind w:firstLine="560"/>
        <w:jc w:val="left"/>
        <w:rPr>
          <w:rFonts w:ascii="仿宋_GB2312" w:hAnsi="仿宋_GB2312" w:cs="仿宋_GB2312" w:hint="eastAsia"/>
        </w:rPr>
      </w:pPr>
      <w:proofErr w:type="gramStart"/>
      <w:r>
        <w:rPr>
          <w:rFonts w:ascii="仿宋_GB2312" w:hAnsi="仿宋_GB2312" w:cs="仿宋_GB2312" w:hint="eastAsia"/>
        </w:rPr>
        <w:lastRenderedPageBreak/>
        <w:t>须支持</w:t>
      </w:r>
      <w:proofErr w:type="gramEnd"/>
      <w:r>
        <w:rPr>
          <w:rFonts w:ascii="仿宋_GB2312" w:hAnsi="仿宋_GB2312" w:cs="仿宋_GB2312" w:hint="eastAsia"/>
        </w:rPr>
        <w:t>单通道及以上采集平整度，</w:t>
      </w:r>
      <w:r w:rsidRPr="00023E79">
        <w:rPr>
          <w:rFonts w:ascii="仿宋_GB2312" w:hAnsi="仿宋_GB2312" w:cs="仿宋_GB2312" w:hint="eastAsia"/>
          <w:color w:val="000000" w:themeColor="text1"/>
        </w:rPr>
        <w:t>采样点间距应不大于100 mm</w:t>
      </w:r>
      <w:r>
        <w:rPr>
          <w:rFonts w:ascii="仿宋_GB2312" w:hAnsi="仿宋_GB2312" w:cs="仿宋_GB2312" w:hint="eastAsia"/>
        </w:rPr>
        <w:t>，最大检测能力（国际平整度指数IRI）应不小于10 m/km，纵断面高程传感器分辨率应不大于0.5mm；</w:t>
      </w:r>
    </w:p>
    <w:p w14:paraId="5E897C0B"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检测设备应满足《公路路面技术状况自动化检测规程》（JTG/T E61-2014）“7.3准确性验证”各项要求及“7.4.3设备校准”要求。</w:t>
      </w:r>
    </w:p>
    <w:p w14:paraId="5B68A7EF" w14:textId="77777777" w:rsidR="006C447C"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路面平整度数据采集软件应满足以下要求：</w:t>
      </w:r>
    </w:p>
    <w:p w14:paraId="58FF51EA"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具有设置检测路线、起点桩号、检测方向、采样间距、保存位置和显示方式等参数的功能，能实时实施检测过程中的里程桩号校准与核对；</w:t>
      </w:r>
    </w:p>
    <w:p w14:paraId="55F672E5"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能实时显示并保存路面纵断面高程等原始检测数据及10 m平整度实时计算结果；</w:t>
      </w:r>
    </w:p>
    <w:p w14:paraId="6AA2A2D1"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原始数据格式及数据处理应满足《公路路面技术状况自动化检测规程》（JTG/T E61-2014）“7.5数据处理”各项要求。</w:t>
      </w:r>
    </w:p>
    <w:p w14:paraId="7C4D0DC7" w14:textId="77777777" w:rsidR="006C447C" w:rsidRDefault="00000000">
      <w:pPr>
        <w:spacing w:line="240" w:lineRule="auto"/>
        <w:ind w:firstLine="560"/>
        <w:jc w:val="left"/>
        <w:rPr>
          <w:rFonts w:ascii="仿宋_GB2312" w:hAnsi="仿宋_GB2312" w:cs="仿宋_GB2312" w:hint="eastAsia"/>
        </w:rPr>
      </w:pPr>
      <w:bookmarkStart w:id="16" w:name="_Toc8139"/>
      <w:bookmarkStart w:id="17" w:name="_Toc28896"/>
      <w:bookmarkStart w:id="18" w:name="_Toc22899"/>
      <w:bookmarkStart w:id="19" w:name="_Toc4151"/>
      <w:bookmarkStart w:id="20" w:name="_Toc18738"/>
      <w:bookmarkStart w:id="21" w:name="_Toc15060"/>
      <w:r>
        <w:rPr>
          <w:rFonts w:ascii="仿宋_GB2312" w:hAnsi="仿宋_GB2312" w:cs="仿宋_GB2312" w:hint="eastAsia"/>
        </w:rPr>
        <w:t>1.2路面破损（路面裂缝）检测</w:t>
      </w:r>
      <w:bookmarkEnd w:id="16"/>
      <w:bookmarkEnd w:id="17"/>
      <w:bookmarkEnd w:id="18"/>
      <w:bookmarkEnd w:id="19"/>
      <w:bookmarkEnd w:id="20"/>
      <w:bookmarkEnd w:id="21"/>
    </w:p>
    <w:p w14:paraId="3316940A" w14:textId="77777777" w:rsidR="006C447C"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能够利用各种图像传感装置，以车流速度自动检测并存储包含裂缝等损坏信息的路面图像，通过路面图像损坏识别分析，获得路面损坏数据。</w:t>
      </w:r>
    </w:p>
    <w:p w14:paraId="043A0A25" w14:textId="77777777" w:rsidR="006C447C"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检测设备应满足以下要求：</w:t>
      </w:r>
    </w:p>
    <w:p w14:paraId="41A3DDFF"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路面损坏检测设备采用技术成熟的多功能路况快速检测设备；</w:t>
      </w:r>
    </w:p>
    <w:p w14:paraId="46884E16"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应能检测沥青路面和水泥混凝土路面等不同类型路面的各类裂</w:t>
      </w:r>
      <w:r>
        <w:rPr>
          <w:rFonts w:ascii="仿宋_GB2312" w:hAnsi="仿宋_GB2312" w:cs="仿宋_GB2312" w:hint="eastAsia"/>
        </w:rPr>
        <w:lastRenderedPageBreak/>
        <w:t>缝；</w:t>
      </w:r>
    </w:p>
    <w:p w14:paraId="762882A6"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路面图像应采用纵向连续的检测方式，</w:t>
      </w:r>
      <w:r w:rsidRPr="00807B49">
        <w:rPr>
          <w:rFonts w:ascii="仿宋_GB2312" w:hAnsi="仿宋_GB2312" w:cs="仿宋_GB2312" w:hint="eastAsia"/>
          <w:highlight w:val="yellow"/>
        </w:rPr>
        <w:t>横向检测宽度应不低于3.8m；</w:t>
      </w:r>
    </w:p>
    <w:p w14:paraId="0B290049"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路面图像应是二维正视图像，能分辨1.0mm及以上的路面裂缝，</w:t>
      </w:r>
      <w:r w:rsidRPr="00023E79">
        <w:rPr>
          <w:rFonts w:ascii="仿宋_GB2312" w:hAnsi="仿宋_GB2312" w:cs="仿宋_GB2312" w:hint="eastAsia"/>
          <w:highlight w:val="yellow"/>
        </w:rPr>
        <w:t>路面图像应具有准确的位置信息</w:t>
      </w:r>
      <w:r>
        <w:rPr>
          <w:rFonts w:ascii="仿宋_GB2312" w:hAnsi="仿宋_GB2312" w:cs="仿宋_GB2312" w:hint="eastAsia"/>
        </w:rPr>
        <w:t>，检测图像应纹理清晰、亮度均匀，可用于机器自动损坏识别；</w:t>
      </w:r>
    </w:p>
    <w:p w14:paraId="3EFCAC3D"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路面原始图像数据应能长期保存；</w:t>
      </w:r>
    </w:p>
    <w:p w14:paraId="7E687114"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检测设备应满足《公路路面技术状况自动化检测规程》（JTG/T E61-2014）“6.3准确性验证”各项要求。</w:t>
      </w:r>
    </w:p>
    <w:p w14:paraId="07C71311" w14:textId="77777777" w:rsidR="006C447C" w:rsidRDefault="00000000">
      <w:pPr>
        <w:spacing w:line="240" w:lineRule="auto"/>
        <w:ind w:firstLine="560"/>
        <w:jc w:val="left"/>
        <w:rPr>
          <w:rFonts w:ascii="仿宋_GB2312" w:hAnsi="仿宋_GB2312" w:cs="仿宋_GB2312" w:hint="eastAsia"/>
        </w:rPr>
      </w:pPr>
      <w:bookmarkStart w:id="22" w:name="_Toc6666"/>
      <w:bookmarkStart w:id="23" w:name="_Toc31767"/>
      <w:bookmarkStart w:id="24" w:name="_Toc4419"/>
      <w:bookmarkStart w:id="25" w:name="_Toc30981"/>
      <w:bookmarkStart w:id="26" w:name="_Toc24773"/>
      <w:bookmarkStart w:id="27" w:name="_Toc29663"/>
      <w:r>
        <w:rPr>
          <w:rFonts w:ascii="仿宋_GB2312" w:hAnsi="仿宋_GB2312" w:cs="仿宋_GB2312" w:hint="eastAsia"/>
        </w:rPr>
        <w:t>1.3前方图像采集</w:t>
      </w:r>
      <w:bookmarkEnd w:id="22"/>
      <w:bookmarkEnd w:id="23"/>
      <w:bookmarkEnd w:id="24"/>
      <w:bookmarkEnd w:id="25"/>
      <w:bookmarkEnd w:id="26"/>
      <w:bookmarkEnd w:id="27"/>
    </w:p>
    <w:p w14:paraId="7B331DF5" w14:textId="77777777" w:rsidR="006C447C"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能够利用各种图像信息检测装置，以车流速度自动检测并存储道路前方图像。公路沿线图像以公路中心线为中心，辐射公路两侧170°范围。采集范围包含路基、路面、桥隧构造物及交通安全设施等道路前方的可视信息。</w:t>
      </w:r>
    </w:p>
    <w:p w14:paraId="73113557" w14:textId="77777777" w:rsidR="006C447C"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检测设备应满足以下要求：</w:t>
      </w:r>
    </w:p>
    <w:p w14:paraId="763835D3"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前方图像应是前视图像，检测频率每千米不小于100帧，且不允许有引导车遮挡；</w:t>
      </w:r>
    </w:p>
    <w:p w14:paraId="6575DD28"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前方图像应纹理清晰、亮度均匀，每帧图像像素不小于1920×1080，检测结果应按照JPEG等格式保存。</w:t>
      </w:r>
    </w:p>
    <w:p w14:paraId="75B22AF5"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前方图像需要能够清晰看到道路路面及路侧设施和环境，包括但</w:t>
      </w:r>
      <w:r>
        <w:rPr>
          <w:rFonts w:ascii="仿宋_GB2312" w:hAnsi="仿宋_GB2312" w:cs="仿宋_GB2312" w:hint="eastAsia"/>
        </w:rPr>
        <w:lastRenderedPageBreak/>
        <w:t>不限于标志内容，标线，信号灯，护栏，路侧物体等内容，需防止因光线过暗、</w:t>
      </w:r>
      <w:proofErr w:type="gramStart"/>
      <w:r>
        <w:rPr>
          <w:rFonts w:ascii="仿宋_GB2312" w:hAnsi="仿宋_GB2312" w:cs="仿宋_GB2312" w:hint="eastAsia"/>
        </w:rPr>
        <w:t>炫</w:t>
      </w:r>
      <w:proofErr w:type="gramEnd"/>
      <w:r>
        <w:rPr>
          <w:rFonts w:ascii="仿宋_GB2312" w:hAnsi="仿宋_GB2312" w:cs="仿宋_GB2312" w:hint="eastAsia"/>
        </w:rPr>
        <w:t>光、光影连续变化或阴影导致</w:t>
      </w:r>
      <w:proofErr w:type="gramStart"/>
      <w:r>
        <w:rPr>
          <w:rFonts w:ascii="仿宋_GB2312" w:hAnsi="仿宋_GB2312" w:cs="仿宋_GB2312" w:hint="eastAsia"/>
        </w:rPr>
        <w:t>图片图片</w:t>
      </w:r>
      <w:proofErr w:type="gramEnd"/>
      <w:r>
        <w:rPr>
          <w:rFonts w:ascii="仿宋_GB2312" w:hAnsi="仿宋_GB2312" w:cs="仿宋_GB2312" w:hint="eastAsia"/>
        </w:rPr>
        <w:t>质量下降或内容无法看清。需防止因天气原因，如雨、</w:t>
      </w:r>
      <w:proofErr w:type="gramStart"/>
      <w:r>
        <w:rPr>
          <w:rFonts w:ascii="仿宋_GB2312" w:hAnsi="仿宋_GB2312" w:cs="仿宋_GB2312" w:hint="eastAsia"/>
        </w:rPr>
        <w:t>雾导致</w:t>
      </w:r>
      <w:proofErr w:type="gramEnd"/>
      <w:r>
        <w:rPr>
          <w:rFonts w:ascii="仿宋_GB2312" w:hAnsi="仿宋_GB2312" w:cs="仿宋_GB2312" w:hint="eastAsia"/>
        </w:rPr>
        <w:t>图片质量下降或内容无法看清。</w:t>
      </w:r>
    </w:p>
    <w:p w14:paraId="4F26FAA1" w14:textId="77777777" w:rsidR="006C447C" w:rsidRDefault="00000000">
      <w:pPr>
        <w:spacing w:line="240" w:lineRule="auto"/>
        <w:ind w:firstLine="560"/>
        <w:jc w:val="left"/>
        <w:rPr>
          <w:rFonts w:ascii="仿宋_GB2312" w:hAnsi="仿宋_GB2312" w:cs="仿宋_GB2312" w:hint="eastAsia"/>
        </w:rPr>
      </w:pPr>
      <w:bookmarkStart w:id="28" w:name="_Toc5554"/>
      <w:bookmarkStart w:id="29" w:name="_Toc15864"/>
      <w:bookmarkStart w:id="30" w:name="_Toc24695"/>
      <w:bookmarkStart w:id="31" w:name="_Toc24757"/>
      <w:bookmarkStart w:id="32" w:name="_Toc965"/>
      <w:bookmarkStart w:id="33" w:name="_Toc25913"/>
      <w:r>
        <w:rPr>
          <w:rFonts w:ascii="仿宋_GB2312" w:hAnsi="仿宋_GB2312" w:cs="仿宋_GB2312" w:hint="eastAsia"/>
        </w:rPr>
        <w:t>1.4空间定位信息采集装置</w:t>
      </w:r>
      <w:bookmarkEnd w:id="28"/>
      <w:bookmarkEnd w:id="29"/>
      <w:bookmarkEnd w:id="30"/>
      <w:bookmarkEnd w:id="31"/>
      <w:bookmarkEnd w:id="32"/>
      <w:bookmarkEnd w:id="33"/>
    </w:p>
    <w:p w14:paraId="2569D59F"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空间定位信息可采用卫星导航定位系统（如北斗）装置采集，检测设备应满足以下要求：</w:t>
      </w:r>
    </w:p>
    <w:p w14:paraId="6834F426"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当卫星信号覆盖率（可接收有效卫星信号路段长度之和占检测路段总长的百分比）大于等于70％时，95％的测点平面定位允许误差应达到2m以内；</w:t>
      </w:r>
    </w:p>
    <w:p w14:paraId="52874945"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当卫星信号覆盖率小于70％时，95％的测点平面定位允许误差应达到10m以内；</w:t>
      </w:r>
    </w:p>
    <w:p w14:paraId="2B12B263" w14:textId="77777777" w:rsidR="006C447C" w:rsidRDefault="00000000">
      <w:pPr>
        <w:numPr>
          <w:ilvl w:val="0"/>
          <w:numId w:val="1"/>
        </w:numPr>
        <w:spacing w:line="240" w:lineRule="auto"/>
        <w:ind w:firstLine="560"/>
        <w:jc w:val="left"/>
        <w:rPr>
          <w:rFonts w:ascii="仿宋_GB2312" w:hAnsi="仿宋_GB2312" w:cs="仿宋_GB2312" w:hint="eastAsia"/>
        </w:rPr>
      </w:pPr>
      <w:r>
        <w:rPr>
          <w:rFonts w:ascii="仿宋_GB2312" w:hAnsi="仿宋_GB2312" w:cs="仿宋_GB2312" w:hint="eastAsia"/>
        </w:rPr>
        <w:t>能将坐标信息与里程信息自动关联，采集的定位数据应以5m为单位记录保存。</w:t>
      </w:r>
    </w:p>
    <w:p w14:paraId="07523D09" w14:textId="77777777" w:rsidR="006C447C" w:rsidRDefault="00000000">
      <w:pPr>
        <w:spacing w:line="240" w:lineRule="auto"/>
        <w:ind w:firstLine="562"/>
        <w:jc w:val="left"/>
        <w:rPr>
          <w:rFonts w:ascii="仿宋_GB2312" w:hAnsi="仿宋_GB2312" w:cs="仿宋_GB2312" w:hint="eastAsia"/>
        </w:rPr>
      </w:pPr>
      <w:bookmarkStart w:id="34" w:name="_Toc6011"/>
      <w:bookmarkStart w:id="35" w:name="_Toc28704"/>
      <w:bookmarkStart w:id="36" w:name="_Toc31341"/>
      <w:bookmarkStart w:id="37" w:name="_Toc26956"/>
      <w:bookmarkStart w:id="38" w:name="_Toc24344"/>
      <w:bookmarkStart w:id="39" w:name="_Toc27239"/>
      <w:r>
        <w:rPr>
          <w:rFonts w:ascii="仿宋_GB2312" w:hAnsi="仿宋_GB2312" w:cs="仿宋_GB2312" w:hint="eastAsia"/>
          <w:b/>
          <w:bCs/>
        </w:rPr>
        <w:t>2 路况检测数据提交格式与形式要求</w:t>
      </w:r>
      <w:bookmarkEnd w:id="34"/>
      <w:bookmarkEnd w:id="35"/>
      <w:bookmarkEnd w:id="36"/>
      <w:bookmarkEnd w:id="37"/>
      <w:bookmarkEnd w:id="38"/>
      <w:bookmarkEnd w:id="39"/>
    </w:p>
    <w:p w14:paraId="78FC372A" w14:textId="77777777" w:rsidR="006C447C" w:rsidRDefault="00000000">
      <w:pPr>
        <w:spacing w:line="240" w:lineRule="auto"/>
        <w:ind w:firstLine="560"/>
        <w:jc w:val="left"/>
        <w:rPr>
          <w:rFonts w:ascii="仿宋_GB2312" w:hAnsi="仿宋_GB2312" w:cs="仿宋_GB2312" w:hint="eastAsia"/>
        </w:rPr>
      </w:pPr>
      <w:bookmarkStart w:id="40" w:name="_Toc22204"/>
      <w:bookmarkStart w:id="41" w:name="_Toc3837"/>
      <w:bookmarkStart w:id="42" w:name="_Toc17961"/>
      <w:bookmarkStart w:id="43" w:name="_Toc794"/>
      <w:bookmarkStart w:id="44" w:name="_Toc29076"/>
      <w:bookmarkStart w:id="45" w:name="_Toc26853"/>
      <w:r w:rsidRPr="00023E79">
        <w:rPr>
          <w:rFonts w:ascii="仿宋_GB2312" w:hAnsi="仿宋_GB2312" w:cs="仿宋_GB2312" w:hint="eastAsia"/>
          <w:highlight w:val="yellow"/>
        </w:rPr>
        <w:t>2.1路面平整度提交形式要求</w:t>
      </w:r>
      <w:bookmarkEnd w:id="40"/>
      <w:bookmarkEnd w:id="41"/>
      <w:bookmarkEnd w:id="42"/>
      <w:bookmarkEnd w:id="43"/>
      <w:bookmarkEnd w:id="44"/>
      <w:bookmarkEnd w:id="45"/>
    </w:p>
    <w:p w14:paraId="7EDD4F99" w14:textId="77777777" w:rsidR="006C447C" w:rsidRDefault="00000000">
      <w:pPr>
        <w:spacing w:line="240" w:lineRule="auto"/>
        <w:ind w:firstLine="560"/>
        <w:jc w:val="left"/>
        <w:rPr>
          <w:rFonts w:ascii="仿宋_GB2312" w:hAnsi="仿宋_GB2312" w:cs="仿宋_GB2312" w:hint="eastAsia"/>
        </w:rPr>
      </w:pPr>
      <w:r>
        <w:rPr>
          <w:rFonts w:ascii="仿宋_GB2312" w:hAnsi="仿宋_GB2312" w:cs="仿宋_GB2312" w:hint="eastAsia"/>
        </w:rPr>
        <w:t>路面平整度：原始数据格式包括桩号、断面高程及检测速度，并以文本或电子表格格式保存，断面高程输出间距应为0.1m，应根据输出的断面高程数据，以10m为单元计算IRI。平整度结果应包括检测桩号和IRI值。双轮</w:t>
      </w:r>
      <w:proofErr w:type="gramStart"/>
      <w:r>
        <w:rPr>
          <w:rFonts w:ascii="仿宋_GB2312" w:hAnsi="仿宋_GB2312" w:cs="仿宋_GB2312" w:hint="eastAsia"/>
        </w:rPr>
        <w:t>迹</w:t>
      </w:r>
      <w:proofErr w:type="gramEnd"/>
      <w:r>
        <w:rPr>
          <w:rFonts w:ascii="仿宋_GB2312" w:hAnsi="仿宋_GB2312" w:cs="仿宋_GB2312" w:hint="eastAsia"/>
        </w:rPr>
        <w:t>检测时路面IRI应取左、右路面平整度中的大值。</w:t>
      </w:r>
    </w:p>
    <w:p w14:paraId="0B439ED7" w14:textId="77777777" w:rsidR="006C447C" w:rsidRDefault="00000000">
      <w:pPr>
        <w:spacing w:line="240" w:lineRule="auto"/>
        <w:ind w:firstLine="482"/>
        <w:jc w:val="center"/>
        <w:rPr>
          <w:rFonts w:ascii="仿宋_GB2312" w:hAnsi="仿宋_GB2312" w:cs="仿宋_GB2312" w:hint="eastAsia"/>
          <w:b/>
          <w:bCs/>
          <w:sz w:val="24"/>
          <w:szCs w:val="22"/>
        </w:rPr>
      </w:pPr>
      <w:commentRangeStart w:id="46"/>
      <w:r>
        <w:rPr>
          <w:rFonts w:ascii="仿宋_GB2312" w:hAnsi="仿宋_GB2312" w:cs="仿宋_GB2312" w:hint="eastAsia"/>
          <w:b/>
          <w:bCs/>
          <w:sz w:val="24"/>
          <w:szCs w:val="22"/>
        </w:rPr>
        <w:lastRenderedPageBreak/>
        <w:t>路面平整度自动化检测数据文件格式表</w:t>
      </w:r>
      <w:commentRangeEnd w:id="46"/>
      <w:r w:rsidR="00CA2C77">
        <w:rPr>
          <w:rStyle w:val="af5"/>
          <w:rFonts w:ascii="仿宋_GB2312" w:hAnsi="仿宋_GB2312" w:cs="仿宋_GB2312" w:hint="eastAsia"/>
          <w:b/>
          <w:bCs/>
          <w:sz w:val="24"/>
          <w:szCs w:val="22"/>
        </w:rPr>
        <w:commentReference w:id="46"/>
      </w:r>
    </w:p>
    <w:tbl>
      <w:tblPr>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30"/>
        <w:gridCol w:w="2131"/>
        <w:gridCol w:w="2130"/>
        <w:gridCol w:w="2131"/>
      </w:tblGrid>
      <w:tr w:rsidR="006C447C" w14:paraId="72E77709" w14:textId="77777777">
        <w:trPr>
          <w:trHeight w:val="554"/>
          <w:jc w:val="center"/>
        </w:trPr>
        <w:tc>
          <w:tcPr>
            <w:tcW w:w="2130" w:type="dxa"/>
            <w:vAlign w:val="center"/>
          </w:tcPr>
          <w:p w14:paraId="3C315421" w14:textId="77777777" w:rsidR="006C447C" w:rsidRDefault="00000000">
            <w:pPr>
              <w:spacing w:line="240" w:lineRule="auto"/>
              <w:ind w:firstLineChars="0" w:firstLine="0"/>
              <w:jc w:val="center"/>
              <w:rPr>
                <w:rFonts w:ascii="仿宋_GB2312" w:hAnsi="仿宋_GB2312" w:cs="仿宋_GB2312" w:hint="eastAsia"/>
              </w:rPr>
            </w:pPr>
            <w:r>
              <w:rPr>
                <w:rFonts w:ascii="仿宋_GB2312" w:hAnsi="仿宋_GB2312" w:cs="仿宋_GB2312" w:hint="eastAsia"/>
                <w:sz w:val="22"/>
              </w:rPr>
              <w:t>桩号(km)</w:t>
            </w:r>
          </w:p>
        </w:tc>
        <w:tc>
          <w:tcPr>
            <w:tcW w:w="2131" w:type="dxa"/>
            <w:vAlign w:val="center"/>
          </w:tcPr>
          <w:p w14:paraId="4B754E67" w14:textId="77777777" w:rsidR="006C447C" w:rsidRDefault="00000000">
            <w:pPr>
              <w:spacing w:line="240" w:lineRule="auto"/>
              <w:ind w:firstLineChars="0" w:firstLine="0"/>
              <w:jc w:val="center"/>
              <w:rPr>
                <w:rFonts w:ascii="仿宋_GB2312" w:hAnsi="仿宋_GB2312" w:cs="仿宋_GB2312" w:hint="eastAsia"/>
              </w:rPr>
            </w:pPr>
            <w:r>
              <w:rPr>
                <w:rFonts w:ascii="仿宋_GB2312" w:hAnsi="仿宋_GB2312" w:cs="仿宋_GB2312" w:hint="eastAsia"/>
                <w:sz w:val="22"/>
              </w:rPr>
              <w:t>左IRI(m/km)</w:t>
            </w:r>
          </w:p>
        </w:tc>
        <w:tc>
          <w:tcPr>
            <w:tcW w:w="2130" w:type="dxa"/>
            <w:vAlign w:val="center"/>
          </w:tcPr>
          <w:p w14:paraId="6E4DAC24" w14:textId="77777777" w:rsidR="006C447C" w:rsidRDefault="00000000">
            <w:pPr>
              <w:spacing w:line="240" w:lineRule="auto"/>
              <w:ind w:firstLineChars="0" w:firstLine="0"/>
              <w:jc w:val="center"/>
              <w:rPr>
                <w:rFonts w:ascii="仿宋_GB2312" w:hAnsi="仿宋_GB2312" w:cs="仿宋_GB2312" w:hint="eastAsia"/>
              </w:rPr>
            </w:pPr>
            <w:r>
              <w:rPr>
                <w:rFonts w:ascii="仿宋_GB2312" w:hAnsi="仿宋_GB2312" w:cs="仿宋_GB2312" w:hint="eastAsia"/>
                <w:sz w:val="22"/>
              </w:rPr>
              <w:t>右IRI(m/km)</w:t>
            </w:r>
          </w:p>
        </w:tc>
        <w:tc>
          <w:tcPr>
            <w:tcW w:w="2131" w:type="dxa"/>
            <w:vAlign w:val="center"/>
          </w:tcPr>
          <w:p w14:paraId="34D1E268" w14:textId="77777777" w:rsidR="006C447C" w:rsidRDefault="00000000">
            <w:pPr>
              <w:spacing w:line="240" w:lineRule="auto"/>
              <w:ind w:firstLineChars="0" w:firstLine="0"/>
              <w:jc w:val="center"/>
              <w:rPr>
                <w:rFonts w:ascii="仿宋_GB2312" w:hAnsi="仿宋_GB2312" w:cs="仿宋_GB2312" w:hint="eastAsia"/>
              </w:rPr>
            </w:pPr>
            <w:r>
              <w:rPr>
                <w:rFonts w:ascii="仿宋_GB2312" w:hAnsi="仿宋_GB2312" w:cs="仿宋_GB2312" w:hint="eastAsia"/>
                <w:sz w:val="22"/>
              </w:rPr>
              <w:t>IRI(m/km)</w:t>
            </w:r>
          </w:p>
        </w:tc>
      </w:tr>
      <w:tr w:rsidR="006C447C" w14:paraId="1366B08E" w14:textId="77777777">
        <w:trPr>
          <w:trHeight w:val="554"/>
          <w:jc w:val="center"/>
        </w:trPr>
        <w:tc>
          <w:tcPr>
            <w:tcW w:w="2130" w:type="dxa"/>
            <w:vAlign w:val="center"/>
          </w:tcPr>
          <w:p w14:paraId="34CE8A82" w14:textId="77777777" w:rsidR="006C447C" w:rsidRDefault="00000000">
            <w:pPr>
              <w:widowControl/>
              <w:spacing w:line="240" w:lineRule="auto"/>
              <w:ind w:firstLineChars="0" w:firstLine="0"/>
              <w:jc w:val="center"/>
              <w:textAlignment w:val="center"/>
              <w:rPr>
                <w:rFonts w:ascii="仿宋_GB2312" w:hAnsi="仿宋_GB2312" w:cs="仿宋_GB2312" w:hint="eastAsia"/>
                <w:szCs w:val="32"/>
              </w:rPr>
            </w:pPr>
            <w:r>
              <w:rPr>
                <w:rFonts w:ascii="仿宋_GB2312" w:hAnsi="仿宋_GB2312" w:cs="仿宋_GB2312" w:hint="eastAsia"/>
                <w:kern w:val="0"/>
                <w:sz w:val="22"/>
                <w:szCs w:val="22"/>
                <w:lang w:bidi="ar"/>
              </w:rPr>
              <w:t>21.010</w:t>
            </w:r>
          </w:p>
        </w:tc>
        <w:tc>
          <w:tcPr>
            <w:tcW w:w="2131" w:type="dxa"/>
            <w:vAlign w:val="center"/>
          </w:tcPr>
          <w:p w14:paraId="72A468FA" w14:textId="77777777" w:rsidR="006C447C" w:rsidRDefault="00000000">
            <w:pPr>
              <w:widowControl/>
              <w:spacing w:line="240" w:lineRule="auto"/>
              <w:ind w:firstLineChars="0" w:firstLine="0"/>
              <w:jc w:val="center"/>
              <w:textAlignment w:val="center"/>
              <w:rPr>
                <w:rFonts w:ascii="仿宋_GB2312" w:hAnsi="仿宋_GB2312" w:cs="仿宋_GB2312" w:hint="eastAsia"/>
                <w:szCs w:val="32"/>
              </w:rPr>
            </w:pPr>
            <w:r>
              <w:rPr>
                <w:rFonts w:ascii="仿宋_GB2312" w:hAnsi="仿宋_GB2312" w:cs="仿宋_GB2312" w:hint="eastAsia"/>
                <w:kern w:val="0"/>
                <w:sz w:val="22"/>
                <w:szCs w:val="22"/>
                <w:lang w:bidi="ar"/>
              </w:rPr>
              <w:t>0.67</w:t>
            </w:r>
          </w:p>
        </w:tc>
        <w:tc>
          <w:tcPr>
            <w:tcW w:w="2130" w:type="dxa"/>
            <w:vAlign w:val="center"/>
          </w:tcPr>
          <w:p w14:paraId="285C312A" w14:textId="77777777" w:rsidR="006C447C" w:rsidRDefault="00000000">
            <w:pPr>
              <w:widowControl/>
              <w:spacing w:line="240" w:lineRule="auto"/>
              <w:ind w:firstLineChars="0" w:firstLine="0"/>
              <w:jc w:val="center"/>
              <w:textAlignment w:val="center"/>
              <w:rPr>
                <w:rFonts w:ascii="仿宋_GB2312" w:hAnsi="仿宋_GB2312" w:cs="仿宋_GB2312" w:hint="eastAsia"/>
                <w:szCs w:val="32"/>
              </w:rPr>
            </w:pPr>
            <w:r>
              <w:rPr>
                <w:rFonts w:ascii="仿宋_GB2312" w:hAnsi="仿宋_GB2312" w:cs="仿宋_GB2312" w:hint="eastAsia"/>
                <w:kern w:val="0"/>
                <w:sz w:val="22"/>
                <w:szCs w:val="22"/>
                <w:lang w:bidi="ar"/>
              </w:rPr>
              <w:t>0.88</w:t>
            </w:r>
          </w:p>
        </w:tc>
        <w:tc>
          <w:tcPr>
            <w:tcW w:w="2131" w:type="dxa"/>
            <w:vAlign w:val="center"/>
          </w:tcPr>
          <w:p w14:paraId="73D6D2ED" w14:textId="77777777" w:rsidR="006C447C" w:rsidRDefault="00000000">
            <w:pPr>
              <w:widowControl/>
              <w:spacing w:line="240" w:lineRule="auto"/>
              <w:ind w:firstLineChars="0" w:firstLine="0"/>
              <w:jc w:val="center"/>
              <w:textAlignment w:val="center"/>
              <w:rPr>
                <w:rFonts w:ascii="仿宋_GB2312" w:hAnsi="仿宋_GB2312" w:cs="仿宋_GB2312" w:hint="eastAsia"/>
                <w:szCs w:val="32"/>
              </w:rPr>
            </w:pPr>
            <w:r>
              <w:rPr>
                <w:rFonts w:ascii="仿宋_GB2312" w:hAnsi="仿宋_GB2312" w:cs="仿宋_GB2312" w:hint="eastAsia"/>
                <w:kern w:val="0"/>
                <w:sz w:val="22"/>
                <w:szCs w:val="22"/>
                <w:lang w:bidi="ar"/>
              </w:rPr>
              <w:t>0.88</w:t>
            </w:r>
          </w:p>
        </w:tc>
      </w:tr>
      <w:tr w:rsidR="006C447C" w14:paraId="5F0B6B2B" w14:textId="77777777">
        <w:trPr>
          <w:trHeight w:val="590"/>
          <w:jc w:val="center"/>
        </w:trPr>
        <w:tc>
          <w:tcPr>
            <w:tcW w:w="2130" w:type="dxa"/>
            <w:vAlign w:val="center"/>
          </w:tcPr>
          <w:p w14:paraId="65900522" w14:textId="77777777" w:rsidR="006C447C" w:rsidRDefault="00000000">
            <w:pPr>
              <w:widowControl/>
              <w:spacing w:line="240" w:lineRule="auto"/>
              <w:ind w:firstLineChars="0" w:firstLine="0"/>
              <w:jc w:val="center"/>
              <w:textAlignment w:val="center"/>
              <w:rPr>
                <w:rFonts w:ascii="仿宋_GB2312" w:hAnsi="仿宋_GB2312" w:cs="仿宋_GB2312" w:hint="eastAsia"/>
                <w:szCs w:val="32"/>
              </w:rPr>
            </w:pPr>
            <w:r>
              <w:rPr>
                <w:rFonts w:ascii="仿宋_GB2312" w:hAnsi="仿宋_GB2312" w:cs="仿宋_GB2312" w:hint="eastAsia"/>
                <w:kern w:val="0"/>
                <w:sz w:val="22"/>
                <w:szCs w:val="22"/>
                <w:lang w:bidi="ar"/>
              </w:rPr>
              <w:t>21.020</w:t>
            </w:r>
          </w:p>
        </w:tc>
        <w:tc>
          <w:tcPr>
            <w:tcW w:w="2131" w:type="dxa"/>
            <w:vAlign w:val="center"/>
          </w:tcPr>
          <w:p w14:paraId="6121E97A" w14:textId="77777777" w:rsidR="006C447C" w:rsidRDefault="00000000">
            <w:pPr>
              <w:widowControl/>
              <w:spacing w:line="240" w:lineRule="auto"/>
              <w:ind w:firstLineChars="0" w:firstLine="0"/>
              <w:jc w:val="center"/>
              <w:textAlignment w:val="center"/>
              <w:rPr>
                <w:rFonts w:ascii="仿宋_GB2312" w:hAnsi="仿宋_GB2312" w:cs="仿宋_GB2312" w:hint="eastAsia"/>
                <w:szCs w:val="32"/>
              </w:rPr>
            </w:pPr>
            <w:r>
              <w:rPr>
                <w:rFonts w:ascii="仿宋_GB2312" w:hAnsi="仿宋_GB2312" w:cs="仿宋_GB2312" w:hint="eastAsia"/>
                <w:kern w:val="0"/>
                <w:sz w:val="22"/>
                <w:szCs w:val="22"/>
                <w:lang w:bidi="ar"/>
              </w:rPr>
              <w:t>0.81</w:t>
            </w:r>
          </w:p>
        </w:tc>
        <w:tc>
          <w:tcPr>
            <w:tcW w:w="2130" w:type="dxa"/>
            <w:vAlign w:val="center"/>
          </w:tcPr>
          <w:p w14:paraId="6D06DE62" w14:textId="77777777" w:rsidR="006C447C" w:rsidRDefault="00000000">
            <w:pPr>
              <w:widowControl/>
              <w:spacing w:line="240" w:lineRule="auto"/>
              <w:ind w:firstLineChars="0" w:firstLine="0"/>
              <w:jc w:val="center"/>
              <w:textAlignment w:val="center"/>
              <w:rPr>
                <w:rFonts w:ascii="仿宋_GB2312" w:hAnsi="仿宋_GB2312" w:cs="仿宋_GB2312" w:hint="eastAsia"/>
                <w:szCs w:val="32"/>
              </w:rPr>
            </w:pPr>
            <w:r>
              <w:rPr>
                <w:rFonts w:ascii="仿宋_GB2312" w:hAnsi="仿宋_GB2312" w:cs="仿宋_GB2312" w:hint="eastAsia"/>
                <w:kern w:val="0"/>
                <w:sz w:val="22"/>
                <w:szCs w:val="22"/>
                <w:lang w:bidi="ar"/>
              </w:rPr>
              <w:t>1.36</w:t>
            </w:r>
          </w:p>
        </w:tc>
        <w:tc>
          <w:tcPr>
            <w:tcW w:w="2131" w:type="dxa"/>
            <w:vAlign w:val="center"/>
          </w:tcPr>
          <w:p w14:paraId="3B8E597A" w14:textId="77777777" w:rsidR="006C447C" w:rsidRDefault="00000000">
            <w:pPr>
              <w:widowControl/>
              <w:spacing w:line="240" w:lineRule="auto"/>
              <w:ind w:firstLineChars="0" w:firstLine="0"/>
              <w:jc w:val="center"/>
              <w:textAlignment w:val="center"/>
              <w:rPr>
                <w:rFonts w:ascii="仿宋_GB2312" w:hAnsi="仿宋_GB2312" w:cs="仿宋_GB2312" w:hint="eastAsia"/>
                <w:szCs w:val="32"/>
              </w:rPr>
            </w:pPr>
            <w:r>
              <w:rPr>
                <w:rFonts w:ascii="仿宋_GB2312" w:hAnsi="仿宋_GB2312" w:cs="仿宋_GB2312" w:hint="eastAsia"/>
                <w:kern w:val="0"/>
                <w:sz w:val="22"/>
                <w:szCs w:val="22"/>
                <w:lang w:bidi="ar"/>
              </w:rPr>
              <w:t>1.36</w:t>
            </w:r>
          </w:p>
        </w:tc>
      </w:tr>
    </w:tbl>
    <w:p w14:paraId="541B4642" w14:textId="77777777" w:rsidR="006C447C" w:rsidRDefault="00000000">
      <w:pPr>
        <w:ind w:firstLine="560"/>
        <w:rPr>
          <w:rFonts w:ascii="仿宋_GB2312" w:hAnsi="仿宋_GB2312" w:cs="仿宋_GB2312" w:hint="eastAsia"/>
        </w:rPr>
      </w:pPr>
      <w:r>
        <w:rPr>
          <w:rFonts w:ascii="仿宋_GB2312" w:hAnsi="仿宋_GB2312" w:cs="仿宋_GB2312" w:hint="eastAsia"/>
        </w:rPr>
        <w:t>平整度结果文件以电子表格格式保存，文件命名示例：</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C447C" w14:paraId="399776F6" w14:textId="77777777">
        <w:trPr>
          <w:jc w:val="center"/>
        </w:trPr>
        <w:tc>
          <w:tcPr>
            <w:tcW w:w="8522" w:type="dxa"/>
          </w:tcPr>
          <w:p w14:paraId="3563328F" w14:textId="77777777" w:rsidR="006C447C" w:rsidRDefault="00000000">
            <w:pPr>
              <w:ind w:firstLine="560"/>
              <w:rPr>
                <w:rFonts w:ascii="仿宋_GB2312" w:hAnsi="仿宋_GB2312" w:cs="仿宋_GB2312" w:hint="eastAsia"/>
                <w:sz w:val="32"/>
                <w:szCs w:val="40"/>
              </w:rPr>
            </w:pPr>
            <w:r w:rsidRPr="00086B9A">
              <w:rPr>
                <w:rFonts w:ascii="仿宋_GB2312" w:hAnsi="仿宋_GB2312" w:cs="仿宋_GB2312" w:hint="eastAsia"/>
                <w:szCs w:val="36"/>
                <w:highlight w:val="yellow"/>
              </w:rPr>
              <w:t>“路线编码”-“方向编码”-</w:t>
            </w:r>
            <w:proofErr w:type="gramStart"/>
            <w:r w:rsidRPr="00086B9A">
              <w:rPr>
                <w:rFonts w:ascii="仿宋_GB2312" w:hAnsi="仿宋_GB2312" w:cs="仿宋_GB2312" w:hint="eastAsia"/>
                <w:szCs w:val="36"/>
                <w:highlight w:val="yellow"/>
              </w:rPr>
              <w:t>“</w:t>
            </w:r>
            <w:proofErr w:type="gramEnd"/>
            <w:r w:rsidRPr="00086B9A">
              <w:rPr>
                <w:rFonts w:ascii="仿宋_GB2312" w:hAnsi="仿宋_GB2312" w:cs="仿宋_GB2312" w:hint="eastAsia"/>
                <w:szCs w:val="36"/>
                <w:highlight w:val="yellow"/>
              </w:rPr>
              <w:t>IRI“-”起点桩号"-“日期”</w:t>
            </w:r>
          </w:p>
        </w:tc>
      </w:tr>
      <w:tr w:rsidR="006C447C" w14:paraId="6D6F90EE" w14:textId="77777777">
        <w:trPr>
          <w:jc w:val="center"/>
        </w:trPr>
        <w:tc>
          <w:tcPr>
            <w:tcW w:w="8522" w:type="dxa"/>
          </w:tcPr>
          <w:p w14:paraId="02BB7B23" w14:textId="77777777" w:rsidR="006C447C" w:rsidRDefault="00000000">
            <w:pPr>
              <w:ind w:firstLine="560"/>
              <w:jc w:val="center"/>
              <w:rPr>
                <w:rFonts w:ascii="仿宋_GB2312" w:hAnsi="仿宋_GB2312" w:cs="仿宋_GB2312" w:hint="eastAsia"/>
                <w:sz w:val="32"/>
                <w:szCs w:val="40"/>
              </w:rPr>
            </w:pPr>
            <w:r>
              <w:rPr>
                <w:rFonts w:ascii="仿宋_GB2312" w:hAnsi="仿宋_GB2312" w:cs="仿宋_GB2312" w:hint="eastAsia"/>
                <w:noProof/>
                <w:szCs w:val="22"/>
              </w:rPr>
              <w:drawing>
                <wp:inline distT="0" distB="0" distL="114300" distR="114300" wp14:anchorId="4C64E18C" wp14:editId="552DA747">
                  <wp:extent cx="2600325" cy="247650"/>
                  <wp:effectExtent l="0" t="0" r="9525"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2600325" cy="247650"/>
                          </a:xfrm>
                          <a:prstGeom prst="rect">
                            <a:avLst/>
                          </a:prstGeom>
                          <a:noFill/>
                          <a:ln>
                            <a:noFill/>
                          </a:ln>
                        </pic:spPr>
                      </pic:pic>
                    </a:graphicData>
                  </a:graphic>
                </wp:inline>
              </w:drawing>
            </w:r>
          </w:p>
        </w:tc>
      </w:tr>
    </w:tbl>
    <w:p w14:paraId="6C17E289" w14:textId="77777777" w:rsidR="006C447C" w:rsidRDefault="00000000">
      <w:pPr>
        <w:spacing w:line="240" w:lineRule="auto"/>
        <w:ind w:firstLine="560"/>
        <w:rPr>
          <w:rFonts w:ascii="仿宋_GB2312" w:hAnsi="仿宋_GB2312" w:cs="仿宋_GB2312" w:hint="eastAsia"/>
        </w:rPr>
      </w:pPr>
      <w:bookmarkStart w:id="47" w:name="_Toc31851"/>
      <w:bookmarkStart w:id="48" w:name="_Toc25727"/>
      <w:bookmarkStart w:id="49" w:name="_Toc29922"/>
      <w:bookmarkStart w:id="50" w:name="_Toc16782"/>
      <w:bookmarkStart w:id="51" w:name="_Toc7701"/>
      <w:bookmarkStart w:id="52" w:name="_Toc17114"/>
      <w:r>
        <w:rPr>
          <w:rFonts w:ascii="仿宋_GB2312" w:hAnsi="仿宋_GB2312" w:cs="仿宋_GB2312" w:hint="eastAsia"/>
        </w:rPr>
        <w:t>2.2</w:t>
      </w:r>
      <w:r w:rsidRPr="00086B9A">
        <w:rPr>
          <w:rFonts w:ascii="仿宋_GB2312" w:hAnsi="仿宋_GB2312" w:cs="仿宋_GB2312" w:hint="eastAsia"/>
          <w:color w:val="EE0000"/>
        </w:rPr>
        <w:t xml:space="preserve"> </w:t>
      </w:r>
      <w:commentRangeStart w:id="53"/>
      <w:r w:rsidRPr="00086B9A">
        <w:rPr>
          <w:rFonts w:ascii="仿宋_GB2312" w:hAnsi="仿宋_GB2312" w:cs="仿宋_GB2312" w:hint="eastAsia"/>
          <w:color w:val="EE0000"/>
          <w:highlight w:val="yellow"/>
        </w:rPr>
        <w:t>GPS提交形式要求</w:t>
      </w:r>
      <w:bookmarkEnd w:id="47"/>
      <w:bookmarkEnd w:id="48"/>
      <w:bookmarkEnd w:id="49"/>
      <w:bookmarkEnd w:id="50"/>
      <w:bookmarkEnd w:id="51"/>
      <w:bookmarkEnd w:id="52"/>
      <w:commentRangeEnd w:id="53"/>
      <w:r w:rsidR="00CA2C77">
        <w:rPr>
          <w:rStyle w:val="af5"/>
          <w:rFonts w:ascii="仿宋_GB2312" w:hAnsi="仿宋_GB2312" w:cs="仿宋_GB2312" w:hint="eastAsia"/>
          <w:sz w:val="28"/>
          <w:szCs w:val="24"/>
        </w:rPr>
        <w:commentReference w:id="53"/>
      </w:r>
    </w:p>
    <w:p w14:paraId="6B5A9E13" w14:textId="77777777" w:rsidR="006C447C" w:rsidRDefault="00000000">
      <w:pPr>
        <w:spacing w:line="240" w:lineRule="auto"/>
        <w:ind w:firstLine="560"/>
        <w:rPr>
          <w:rFonts w:ascii="仿宋_GB2312" w:hAnsi="仿宋_GB2312" w:cs="仿宋_GB2312" w:hint="eastAsia"/>
        </w:rPr>
      </w:pPr>
      <w:r>
        <w:rPr>
          <w:rFonts w:ascii="仿宋_GB2312" w:hAnsi="仿宋_GB2312" w:cs="仿宋_GB2312" w:hint="eastAsia"/>
        </w:rPr>
        <w:t>GPS结果文件以电子文本文档格式保存，文件命名示例：</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C447C" w14:paraId="590EEC02" w14:textId="77777777">
        <w:trPr>
          <w:jc w:val="center"/>
        </w:trPr>
        <w:tc>
          <w:tcPr>
            <w:tcW w:w="8522" w:type="dxa"/>
          </w:tcPr>
          <w:p w14:paraId="0E6F25EF" w14:textId="77777777" w:rsidR="006C447C" w:rsidRPr="00086B9A" w:rsidRDefault="00000000">
            <w:pPr>
              <w:ind w:firstLineChars="0" w:firstLine="0"/>
              <w:rPr>
                <w:rFonts w:ascii="仿宋_GB2312" w:hAnsi="仿宋_GB2312" w:cs="仿宋_GB2312" w:hint="eastAsia"/>
                <w:color w:val="EE0000"/>
                <w:sz w:val="32"/>
                <w:szCs w:val="40"/>
              </w:rPr>
            </w:pPr>
            <w:r w:rsidRPr="00086B9A">
              <w:rPr>
                <w:rFonts w:ascii="仿宋_GB2312" w:hAnsi="仿宋_GB2312" w:cs="仿宋_GB2312" w:hint="eastAsia"/>
                <w:szCs w:val="36"/>
                <w:highlight w:val="yellow"/>
              </w:rPr>
              <w:t>“带上下行标识符路线编码”-“GPS”-</w:t>
            </w:r>
            <w:proofErr w:type="gramStart"/>
            <w:r w:rsidRPr="00086B9A">
              <w:rPr>
                <w:rFonts w:ascii="仿宋_GB2312" w:hAnsi="仿宋_GB2312" w:cs="仿宋_GB2312" w:hint="eastAsia"/>
                <w:szCs w:val="36"/>
                <w:highlight w:val="yellow"/>
              </w:rPr>
              <w:t>”</w:t>
            </w:r>
            <w:proofErr w:type="gramEnd"/>
            <w:r w:rsidRPr="00086B9A">
              <w:rPr>
                <w:rFonts w:ascii="仿宋_GB2312" w:hAnsi="仿宋_GB2312" w:cs="仿宋_GB2312" w:hint="eastAsia"/>
                <w:szCs w:val="36"/>
                <w:highlight w:val="yellow"/>
              </w:rPr>
              <w:t>起点桩号"-“标准格式“-“日期”</w:t>
            </w:r>
          </w:p>
        </w:tc>
      </w:tr>
      <w:tr w:rsidR="006C447C" w14:paraId="6904B4E3" w14:textId="77777777">
        <w:trPr>
          <w:jc w:val="center"/>
        </w:trPr>
        <w:tc>
          <w:tcPr>
            <w:tcW w:w="8522" w:type="dxa"/>
          </w:tcPr>
          <w:p w14:paraId="2C80ECAF" w14:textId="77777777" w:rsidR="006C447C" w:rsidRDefault="00000000">
            <w:pPr>
              <w:ind w:firstLine="560"/>
              <w:jc w:val="center"/>
              <w:rPr>
                <w:rFonts w:ascii="仿宋_GB2312" w:hAnsi="仿宋_GB2312" w:cs="仿宋_GB2312" w:hint="eastAsia"/>
                <w:sz w:val="32"/>
                <w:szCs w:val="40"/>
              </w:rPr>
            </w:pPr>
            <w:r>
              <w:rPr>
                <w:rFonts w:ascii="仿宋_GB2312" w:hAnsi="仿宋_GB2312" w:cs="仿宋_GB2312" w:hint="eastAsia"/>
                <w:noProof/>
              </w:rPr>
              <w:drawing>
                <wp:inline distT="0" distB="0" distL="114300" distR="114300" wp14:anchorId="53772C74" wp14:editId="1DF139EE">
                  <wp:extent cx="3095625" cy="26670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3095625" cy="266700"/>
                          </a:xfrm>
                          <a:prstGeom prst="rect">
                            <a:avLst/>
                          </a:prstGeom>
                          <a:noFill/>
                          <a:ln>
                            <a:noFill/>
                          </a:ln>
                        </pic:spPr>
                      </pic:pic>
                    </a:graphicData>
                  </a:graphic>
                </wp:inline>
              </w:drawing>
            </w:r>
          </w:p>
        </w:tc>
      </w:tr>
    </w:tbl>
    <w:p w14:paraId="749C54F5" w14:textId="77777777" w:rsidR="006C447C" w:rsidRDefault="00000000">
      <w:pPr>
        <w:spacing w:line="240" w:lineRule="auto"/>
        <w:ind w:firstLine="560"/>
        <w:rPr>
          <w:rFonts w:ascii="仿宋_GB2312" w:hAnsi="仿宋_GB2312" w:cs="仿宋_GB2312" w:hint="eastAsia"/>
        </w:rPr>
      </w:pPr>
      <w:r w:rsidRPr="00023E79">
        <w:rPr>
          <w:rFonts w:ascii="仿宋_GB2312" w:hAnsi="仿宋_GB2312" w:cs="仿宋_GB2312" w:hint="eastAsia"/>
          <w:highlight w:val="yellow"/>
        </w:rPr>
        <w:t>文件输出间隔为5m的GPS文件；文件数据格式，第一列为桩号（单位：m），保留三位小数。第二、三、四列分别为X、Y、Z分别代表经度、纬度、海拔，保留6位小数。第五列为有效性，A代表有效，V代表无效。第六列为桩号核对，保留6位小数。第七列无字段标题，但要补位0 （如下图所示）。</w:t>
      </w:r>
    </w:p>
    <w:p w14:paraId="2C743BCF" w14:textId="77777777" w:rsidR="006C447C" w:rsidRDefault="00000000">
      <w:pPr>
        <w:ind w:firstLine="560"/>
        <w:jc w:val="center"/>
        <w:rPr>
          <w:rFonts w:ascii="仿宋_GB2312" w:hAnsi="仿宋_GB2312" w:cs="仿宋_GB2312" w:hint="eastAsia"/>
          <w:szCs w:val="22"/>
        </w:rPr>
      </w:pPr>
      <w:r>
        <w:rPr>
          <w:rFonts w:ascii="仿宋_GB2312" w:hAnsi="仿宋_GB2312" w:cs="仿宋_GB2312" w:hint="eastAsia"/>
          <w:noProof/>
          <w:szCs w:val="22"/>
        </w:rPr>
        <w:lastRenderedPageBreak/>
        <w:drawing>
          <wp:inline distT="0" distB="0" distL="0" distR="0" wp14:anchorId="4A48267E" wp14:editId="4CF9911B">
            <wp:extent cx="4338955" cy="3312795"/>
            <wp:effectExtent l="9525" t="9525" r="13970" b="11430"/>
            <wp:docPr id="16340572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57281" name="图片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38955" cy="3312795"/>
                    </a:xfrm>
                    <a:prstGeom prst="rect">
                      <a:avLst/>
                    </a:prstGeom>
                    <a:noFill/>
                    <a:ln>
                      <a:solidFill>
                        <a:schemeClr val="tx1"/>
                      </a:solidFill>
                    </a:ln>
                  </pic:spPr>
                </pic:pic>
              </a:graphicData>
            </a:graphic>
          </wp:inline>
        </w:drawing>
      </w:r>
    </w:p>
    <w:p w14:paraId="022730F8" w14:textId="77777777" w:rsidR="006C447C" w:rsidRDefault="00000000">
      <w:pPr>
        <w:ind w:firstLine="482"/>
        <w:jc w:val="center"/>
        <w:rPr>
          <w:rFonts w:ascii="仿宋_GB2312" w:hAnsi="仿宋_GB2312" w:cs="仿宋_GB2312" w:hint="eastAsia"/>
          <w:b/>
          <w:bCs/>
          <w:sz w:val="24"/>
          <w:szCs w:val="22"/>
        </w:rPr>
      </w:pPr>
      <w:r>
        <w:rPr>
          <w:rFonts w:ascii="仿宋_GB2312" w:hAnsi="仿宋_GB2312" w:cs="仿宋_GB2312" w:hint="eastAsia"/>
          <w:b/>
          <w:bCs/>
          <w:sz w:val="24"/>
          <w:szCs w:val="22"/>
        </w:rPr>
        <w:t>GPS格式</w:t>
      </w:r>
    </w:p>
    <w:p w14:paraId="348E597C" w14:textId="77777777" w:rsidR="006C447C" w:rsidRDefault="00000000">
      <w:pPr>
        <w:spacing w:line="240" w:lineRule="auto"/>
        <w:ind w:firstLine="560"/>
        <w:rPr>
          <w:rFonts w:ascii="仿宋_GB2312" w:hAnsi="仿宋_GB2312" w:cs="仿宋_GB2312" w:hint="eastAsia"/>
        </w:rPr>
      </w:pPr>
      <w:bookmarkStart w:id="54" w:name="_Toc18815"/>
      <w:bookmarkStart w:id="55" w:name="_Toc4423"/>
      <w:bookmarkStart w:id="56" w:name="_Toc8966"/>
      <w:bookmarkStart w:id="57" w:name="_Toc20103"/>
      <w:bookmarkStart w:id="58" w:name="_Toc27045"/>
      <w:bookmarkStart w:id="59" w:name="_Toc25533"/>
      <w:r w:rsidRPr="00023E79">
        <w:rPr>
          <w:rFonts w:ascii="仿宋_GB2312" w:hAnsi="仿宋_GB2312" w:cs="仿宋_GB2312" w:hint="eastAsia"/>
          <w:highlight w:val="yellow"/>
        </w:rPr>
        <w:t>2.3</w:t>
      </w:r>
      <w:commentRangeStart w:id="60"/>
      <w:r w:rsidRPr="00023E79">
        <w:rPr>
          <w:rFonts w:ascii="仿宋_GB2312" w:hAnsi="仿宋_GB2312" w:cs="仿宋_GB2312" w:hint="eastAsia"/>
          <w:highlight w:val="yellow"/>
        </w:rPr>
        <w:t>破损照片Images格式要求</w:t>
      </w:r>
      <w:bookmarkEnd w:id="54"/>
      <w:bookmarkEnd w:id="55"/>
      <w:bookmarkEnd w:id="56"/>
      <w:bookmarkEnd w:id="57"/>
      <w:bookmarkEnd w:id="58"/>
      <w:bookmarkEnd w:id="59"/>
      <w:commentRangeEnd w:id="60"/>
      <w:r w:rsidR="00CA2C77" w:rsidRPr="00023E79">
        <w:rPr>
          <w:rStyle w:val="af5"/>
          <w:rFonts w:ascii="仿宋_GB2312" w:hAnsi="仿宋_GB2312" w:cs="仿宋_GB2312" w:hint="eastAsia"/>
          <w:sz w:val="28"/>
          <w:szCs w:val="24"/>
          <w:highlight w:val="yellow"/>
        </w:rPr>
        <w:commentReference w:id="60"/>
      </w:r>
    </w:p>
    <w:p w14:paraId="540BB726" w14:textId="77777777" w:rsidR="006C447C" w:rsidRDefault="00000000">
      <w:pPr>
        <w:ind w:firstLine="560"/>
        <w:rPr>
          <w:rFonts w:ascii="仿宋_GB2312" w:hAnsi="仿宋_GB2312" w:cs="仿宋_GB2312" w:hint="eastAsia"/>
        </w:rPr>
      </w:pPr>
      <w:r>
        <w:rPr>
          <w:rFonts w:ascii="仿宋_GB2312" w:hAnsi="仿宋_GB2312" w:cs="仿宋_GB2312" w:hint="eastAsia"/>
        </w:rPr>
        <w:t>Images目录层级要求为：Images→检测日期（如：20240402）→路线编码（按编码规则）→树形1层级文件夹（名称为数字0即可）→树形2层级文件夹（名称为数字0即可）→图片文件（图片文件名称要求附带路线编码和对应桩号，例如：G233A-1261+535505-1261+535505）</w:t>
      </w:r>
    </w:p>
    <w:p w14:paraId="607E1A20" w14:textId="77777777" w:rsidR="006C447C" w:rsidRDefault="00000000">
      <w:pPr>
        <w:widowControl/>
        <w:ind w:rightChars="-27" w:right="-76" w:firstLineChars="250" w:firstLine="600"/>
        <w:contextualSpacing/>
        <w:rPr>
          <w:rFonts w:ascii="仿宋_GB2312" w:hAnsi="仿宋_GB2312" w:cs="仿宋_GB2312" w:hint="eastAsia"/>
          <w:szCs w:val="28"/>
        </w:rPr>
      </w:pPr>
      <w:r>
        <w:rPr>
          <w:rFonts w:ascii="仿宋_GB2312" w:hAnsi="仿宋_GB2312" w:cs="仿宋_GB2312" w:hint="eastAsia"/>
          <w:noProof/>
          <w:kern w:val="0"/>
          <w:sz w:val="24"/>
          <w:szCs w:val="20"/>
        </w:rPr>
        <w:drawing>
          <wp:inline distT="0" distB="0" distL="0" distR="0" wp14:anchorId="1D4090C7" wp14:editId="50FEDF35">
            <wp:extent cx="4749165" cy="2190750"/>
            <wp:effectExtent l="0" t="0" r="13335" b="0"/>
            <wp:docPr id="10360704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70484"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761072" cy="2195963"/>
                    </a:xfrm>
                    <a:prstGeom prst="rect">
                      <a:avLst/>
                    </a:prstGeom>
                    <a:noFill/>
                    <a:ln>
                      <a:noFill/>
                    </a:ln>
                  </pic:spPr>
                </pic:pic>
              </a:graphicData>
            </a:graphic>
          </wp:inline>
        </w:drawing>
      </w:r>
    </w:p>
    <w:p w14:paraId="60BD17FD" w14:textId="77777777" w:rsidR="006C447C" w:rsidRDefault="00000000">
      <w:pPr>
        <w:ind w:firstLine="482"/>
        <w:rPr>
          <w:rFonts w:ascii="仿宋_GB2312" w:hAnsi="仿宋_GB2312" w:cs="仿宋_GB2312" w:hint="eastAsia"/>
          <w:b/>
          <w:bCs/>
          <w:sz w:val="24"/>
          <w:szCs w:val="22"/>
        </w:rPr>
      </w:pPr>
      <w:r>
        <w:rPr>
          <w:rFonts w:ascii="仿宋_GB2312" w:hAnsi="仿宋_GB2312" w:cs="仿宋_GB2312" w:hint="eastAsia"/>
          <w:b/>
          <w:bCs/>
          <w:sz w:val="24"/>
          <w:szCs w:val="22"/>
        </w:rPr>
        <w:lastRenderedPageBreak/>
        <w:t>注：</w:t>
      </w:r>
      <w:commentRangeStart w:id="61"/>
      <w:r w:rsidRPr="00CA2C77">
        <w:rPr>
          <w:rFonts w:ascii="仿宋_GB2312" w:hAnsi="仿宋_GB2312" w:cs="仿宋_GB2312" w:hint="eastAsia"/>
          <w:b/>
          <w:bCs/>
          <w:sz w:val="24"/>
          <w:szCs w:val="22"/>
          <w:highlight w:val="yellow"/>
        </w:rPr>
        <w:t>检测宽度应为3.8m，要求单张图片100像素等于0.1cm，且</w:t>
      </w:r>
      <w:proofErr w:type="gramStart"/>
      <w:r w:rsidRPr="00CA2C77">
        <w:rPr>
          <w:rFonts w:ascii="仿宋_GB2312" w:hAnsi="仿宋_GB2312" w:cs="仿宋_GB2312" w:hint="eastAsia"/>
          <w:b/>
          <w:bCs/>
          <w:sz w:val="24"/>
          <w:szCs w:val="22"/>
          <w:highlight w:val="yellow"/>
        </w:rPr>
        <w:t>为整百像素</w:t>
      </w:r>
      <w:proofErr w:type="gramEnd"/>
      <w:r w:rsidRPr="00CA2C77">
        <w:rPr>
          <w:rFonts w:ascii="仿宋_GB2312" w:hAnsi="仿宋_GB2312" w:cs="仿宋_GB2312" w:hint="eastAsia"/>
          <w:b/>
          <w:bCs/>
          <w:sz w:val="24"/>
          <w:szCs w:val="22"/>
          <w:highlight w:val="yellow"/>
        </w:rPr>
        <w:t>，例如检测宽度为3.8米×2米，单张图片像素要求3800*2000。</w:t>
      </w:r>
      <w:commentRangeEnd w:id="61"/>
      <w:r w:rsidR="004B26BA">
        <w:rPr>
          <w:rStyle w:val="af5"/>
          <w:rFonts w:ascii="仿宋_GB2312" w:hAnsi="仿宋_GB2312" w:cs="仿宋_GB2312" w:hint="eastAsia"/>
          <w:b/>
          <w:bCs/>
          <w:sz w:val="24"/>
          <w:szCs w:val="22"/>
        </w:rPr>
        <w:commentReference w:id="61"/>
      </w:r>
    </w:p>
    <w:p w14:paraId="514E20FF" w14:textId="77777777" w:rsidR="006C447C" w:rsidRDefault="00000000">
      <w:pPr>
        <w:ind w:firstLine="560"/>
        <w:rPr>
          <w:rFonts w:ascii="仿宋_GB2312" w:hAnsi="仿宋_GB2312" w:cs="仿宋_GB2312" w:hint="eastAsia"/>
        </w:rPr>
      </w:pPr>
      <w:r>
        <w:rPr>
          <w:rFonts w:ascii="仿宋_GB2312" w:hAnsi="仿宋_GB2312" w:cs="仿宋_GB2312" w:hint="eastAsia"/>
        </w:rPr>
        <w:t>树形层级文件夹按如下方式依次建立，每个文件夹宜容纳5000张图片，到达5000张放入下一数字文件夹。</w:t>
      </w:r>
    </w:p>
    <w:p w14:paraId="3D54B98B" w14:textId="77777777" w:rsidR="006C447C" w:rsidRDefault="00000000">
      <w:pPr>
        <w:ind w:firstLineChars="0" w:firstLine="0"/>
        <w:rPr>
          <w:rFonts w:ascii="仿宋_GB2312" w:hAnsi="仿宋_GB2312" w:cs="仿宋_GB2312" w:hint="eastAsia"/>
          <w:sz w:val="24"/>
        </w:rPr>
      </w:pPr>
      <w:r>
        <w:rPr>
          <w:rFonts w:ascii="仿宋_GB2312" w:hAnsi="仿宋_GB2312" w:cs="仿宋_GB2312" w:hint="eastAsia"/>
          <w:noProof/>
          <w:sz w:val="24"/>
        </w:rPr>
        <w:drawing>
          <wp:inline distT="0" distB="0" distL="114300" distR="114300" wp14:anchorId="5CC5E7F1" wp14:editId="2F5FF3C6">
            <wp:extent cx="5715000" cy="1707515"/>
            <wp:effectExtent l="0" t="0" r="0" b="698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6"/>
                    <a:srcRect t="18319" b="50720"/>
                    <a:stretch>
                      <a:fillRect/>
                    </a:stretch>
                  </pic:blipFill>
                  <pic:spPr>
                    <a:xfrm>
                      <a:off x="0" y="0"/>
                      <a:ext cx="5715000" cy="1707515"/>
                    </a:xfrm>
                    <a:prstGeom prst="rect">
                      <a:avLst/>
                    </a:prstGeom>
                    <a:noFill/>
                    <a:ln w="9525">
                      <a:noFill/>
                    </a:ln>
                  </pic:spPr>
                </pic:pic>
              </a:graphicData>
            </a:graphic>
          </wp:inline>
        </w:drawing>
      </w:r>
    </w:p>
    <w:p w14:paraId="765EDA57" w14:textId="77777777" w:rsidR="006C447C" w:rsidRDefault="00000000">
      <w:pPr>
        <w:ind w:firstLine="560"/>
        <w:rPr>
          <w:rFonts w:ascii="仿宋_GB2312" w:hAnsi="仿宋_GB2312" w:cs="仿宋_GB2312" w:hint="eastAsia"/>
        </w:rPr>
      </w:pPr>
      <w:r>
        <w:rPr>
          <w:rFonts w:ascii="仿宋_GB2312" w:hAnsi="仿宋_GB2312" w:cs="仿宋_GB2312" w:hint="eastAsia"/>
        </w:rPr>
        <w:t>采用双相机采集路面图像时，为防止左图与右图的重叠区域影响病害识别的数据误差，应提供</w:t>
      </w:r>
      <w:proofErr w:type="gramStart"/>
      <w:r>
        <w:rPr>
          <w:rFonts w:ascii="仿宋_GB2312" w:hAnsi="仿宋_GB2312" w:cs="仿宋_GB2312" w:hint="eastAsia"/>
        </w:rPr>
        <w:t>左右图</w:t>
      </w:r>
      <w:proofErr w:type="gramEnd"/>
      <w:r>
        <w:rPr>
          <w:rFonts w:ascii="仿宋_GB2312" w:hAnsi="仿宋_GB2312" w:cs="仿宋_GB2312" w:hint="eastAsia"/>
        </w:rPr>
        <w:t>重叠区域的像素点坐标信息，左右双相机设备提供拼接后生成的完整图像。</w:t>
      </w:r>
    </w:p>
    <w:p w14:paraId="2FEB3B6F" w14:textId="77777777" w:rsidR="006C447C" w:rsidRDefault="00000000">
      <w:pPr>
        <w:spacing w:line="240" w:lineRule="auto"/>
        <w:ind w:firstLine="560"/>
        <w:rPr>
          <w:rFonts w:ascii="仿宋_GB2312" w:hAnsi="仿宋_GB2312" w:cs="仿宋_GB2312" w:hint="eastAsia"/>
        </w:rPr>
      </w:pPr>
      <w:bookmarkStart w:id="62" w:name="_Toc22316"/>
      <w:bookmarkStart w:id="63" w:name="_Toc481"/>
      <w:bookmarkStart w:id="64" w:name="_Toc15268"/>
      <w:bookmarkStart w:id="65" w:name="_Toc23997"/>
      <w:bookmarkStart w:id="66" w:name="_Toc23788"/>
      <w:bookmarkStart w:id="67" w:name="_Toc11"/>
      <w:r w:rsidRPr="00023E79">
        <w:rPr>
          <w:rFonts w:ascii="仿宋_GB2312" w:hAnsi="仿宋_GB2312" w:cs="仿宋_GB2312" w:hint="eastAsia"/>
          <w:highlight w:val="yellow"/>
        </w:rPr>
        <w:t>2.4</w:t>
      </w:r>
      <w:commentRangeStart w:id="68"/>
      <w:r w:rsidRPr="00023E79">
        <w:rPr>
          <w:rFonts w:ascii="仿宋_GB2312" w:hAnsi="仿宋_GB2312" w:cs="仿宋_GB2312" w:hint="eastAsia"/>
          <w:highlight w:val="yellow"/>
        </w:rPr>
        <w:t>前方图像格式要求</w:t>
      </w:r>
      <w:bookmarkEnd w:id="62"/>
      <w:bookmarkEnd w:id="63"/>
      <w:bookmarkEnd w:id="64"/>
      <w:bookmarkEnd w:id="65"/>
      <w:bookmarkEnd w:id="66"/>
      <w:bookmarkEnd w:id="67"/>
      <w:commentRangeEnd w:id="68"/>
      <w:r w:rsidR="004B26BA" w:rsidRPr="00023E79">
        <w:rPr>
          <w:rStyle w:val="af5"/>
          <w:rFonts w:ascii="仿宋_GB2312" w:hAnsi="仿宋_GB2312" w:cs="仿宋_GB2312" w:hint="eastAsia"/>
          <w:sz w:val="28"/>
          <w:szCs w:val="24"/>
          <w:highlight w:val="yellow"/>
        </w:rPr>
        <w:commentReference w:id="68"/>
      </w:r>
    </w:p>
    <w:p w14:paraId="6E53E6AA" w14:textId="77777777" w:rsidR="006C447C" w:rsidRDefault="00000000">
      <w:pPr>
        <w:ind w:firstLine="560"/>
        <w:rPr>
          <w:rFonts w:ascii="仿宋_GB2312" w:hAnsi="仿宋_GB2312" w:cs="仿宋_GB2312" w:hint="eastAsia"/>
        </w:rPr>
      </w:pPr>
      <w:r>
        <w:rPr>
          <w:rFonts w:ascii="仿宋_GB2312" w:hAnsi="仿宋_GB2312" w:cs="仿宋_GB2312" w:hint="eastAsia"/>
        </w:rPr>
        <w:t>前方图像目录层级要求为：前方图像→检测日期（如：20230524）→路线编码（路线编码按编码规则）→前方图片文件。如图：</w:t>
      </w:r>
    </w:p>
    <w:p w14:paraId="23C503B1" w14:textId="77777777" w:rsidR="006C447C" w:rsidRDefault="00000000">
      <w:pPr>
        <w:ind w:firstLineChars="0" w:firstLine="0"/>
        <w:jc w:val="center"/>
        <w:rPr>
          <w:rFonts w:ascii="仿宋_GB2312" w:hAnsi="仿宋_GB2312" w:cs="仿宋_GB2312" w:hint="eastAsia"/>
          <w:szCs w:val="22"/>
        </w:rPr>
      </w:pPr>
      <w:r>
        <w:rPr>
          <w:rFonts w:ascii="仿宋_GB2312" w:hAnsi="仿宋_GB2312" w:cs="仿宋_GB2312" w:hint="eastAsia"/>
          <w:noProof/>
          <w:szCs w:val="22"/>
        </w:rPr>
        <w:drawing>
          <wp:inline distT="0" distB="0" distL="114300" distR="114300" wp14:anchorId="0F17CA00" wp14:editId="1EAD1807">
            <wp:extent cx="5067300" cy="1626235"/>
            <wp:effectExtent l="9525" t="9525" r="9525" b="215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067300" cy="1626235"/>
                    </a:xfrm>
                    <a:prstGeom prst="rect">
                      <a:avLst/>
                    </a:prstGeom>
                    <a:noFill/>
                    <a:ln>
                      <a:solidFill>
                        <a:schemeClr val="tx1"/>
                      </a:solidFill>
                    </a:ln>
                  </pic:spPr>
                </pic:pic>
              </a:graphicData>
            </a:graphic>
          </wp:inline>
        </w:drawing>
      </w:r>
    </w:p>
    <w:p w14:paraId="582B618F" w14:textId="77777777" w:rsidR="006C447C" w:rsidRDefault="00000000">
      <w:pPr>
        <w:ind w:firstLineChars="0" w:firstLine="0"/>
        <w:jc w:val="center"/>
        <w:rPr>
          <w:rFonts w:ascii="仿宋_GB2312" w:hAnsi="仿宋_GB2312" w:cs="仿宋_GB2312" w:hint="eastAsia"/>
          <w:szCs w:val="22"/>
        </w:rPr>
      </w:pPr>
      <w:r>
        <w:rPr>
          <w:rFonts w:ascii="仿宋_GB2312" w:hAnsi="仿宋_GB2312" w:cs="仿宋_GB2312" w:hint="eastAsia"/>
          <w:noProof/>
          <w:szCs w:val="22"/>
        </w:rPr>
        <w:lastRenderedPageBreak/>
        <w:drawing>
          <wp:inline distT="0" distB="0" distL="0" distR="0" wp14:anchorId="717F7698" wp14:editId="41F58BF2">
            <wp:extent cx="4791075" cy="2238375"/>
            <wp:effectExtent l="9525" t="9525" r="19050" b="19050"/>
            <wp:docPr id="7132335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33516" name="图片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798590" cy="2242503"/>
                    </a:xfrm>
                    <a:prstGeom prst="rect">
                      <a:avLst/>
                    </a:prstGeom>
                    <a:noFill/>
                    <a:ln>
                      <a:solidFill>
                        <a:schemeClr val="tx1"/>
                      </a:solidFill>
                    </a:ln>
                  </pic:spPr>
                </pic:pic>
              </a:graphicData>
            </a:graphic>
          </wp:inline>
        </w:drawing>
      </w:r>
    </w:p>
    <w:p w14:paraId="134A9700" w14:textId="77777777" w:rsidR="006C447C" w:rsidRDefault="00000000">
      <w:pPr>
        <w:ind w:firstLine="560"/>
        <w:rPr>
          <w:rFonts w:ascii="仿宋_GB2312" w:hAnsi="仿宋_GB2312" w:cs="仿宋_GB2312" w:hint="eastAsia"/>
        </w:rPr>
      </w:pPr>
      <w:r>
        <w:rPr>
          <w:rFonts w:ascii="仿宋_GB2312" w:hAnsi="仿宋_GB2312" w:cs="仿宋_GB2312" w:hint="eastAsia"/>
        </w:rPr>
        <w:t>前方图像文件以电子图像格式保存，文件命名示例：</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C447C" w14:paraId="30EC74E8" w14:textId="77777777">
        <w:trPr>
          <w:jc w:val="center"/>
        </w:trPr>
        <w:tc>
          <w:tcPr>
            <w:tcW w:w="8522" w:type="dxa"/>
          </w:tcPr>
          <w:p w14:paraId="2F8F8BA1" w14:textId="77777777" w:rsidR="006C447C" w:rsidRDefault="00000000">
            <w:pPr>
              <w:ind w:firstLineChars="0" w:firstLine="0"/>
              <w:rPr>
                <w:rFonts w:ascii="仿宋_GB2312" w:hAnsi="仿宋_GB2312" w:cs="仿宋_GB2312" w:hint="eastAsia"/>
                <w:sz w:val="32"/>
                <w:szCs w:val="40"/>
              </w:rPr>
            </w:pPr>
            <w:r>
              <w:rPr>
                <w:rFonts w:ascii="仿宋_GB2312" w:hAnsi="仿宋_GB2312" w:cs="仿宋_GB2312" w:hint="eastAsia"/>
                <w:sz w:val="24"/>
                <w:szCs w:val="32"/>
              </w:rPr>
              <w:t>“带上下行标识符路线编码”-“起点桩号（校桩前）”-</w:t>
            </w:r>
            <w:proofErr w:type="gramStart"/>
            <w:r>
              <w:rPr>
                <w:rFonts w:ascii="仿宋_GB2312" w:hAnsi="仿宋_GB2312" w:cs="仿宋_GB2312" w:hint="eastAsia"/>
                <w:sz w:val="24"/>
                <w:szCs w:val="32"/>
              </w:rPr>
              <w:t>”</w:t>
            </w:r>
            <w:proofErr w:type="gramEnd"/>
            <w:r>
              <w:rPr>
                <w:rFonts w:ascii="仿宋_GB2312" w:hAnsi="仿宋_GB2312" w:cs="仿宋_GB2312" w:hint="eastAsia"/>
                <w:sz w:val="24"/>
                <w:szCs w:val="32"/>
              </w:rPr>
              <w:t>起点桩号（校桩后）.jpg</w:t>
            </w:r>
          </w:p>
        </w:tc>
      </w:tr>
      <w:tr w:rsidR="006C447C" w14:paraId="14846C48" w14:textId="77777777">
        <w:trPr>
          <w:jc w:val="center"/>
        </w:trPr>
        <w:tc>
          <w:tcPr>
            <w:tcW w:w="8522" w:type="dxa"/>
          </w:tcPr>
          <w:p w14:paraId="7A4DC4D1" w14:textId="77777777" w:rsidR="006C447C" w:rsidRDefault="00000000">
            <w:pPr>
              <w:ind w:firstLine="560"/>
              <w:jc w:val="center"/>
              <w:rPr>
                <w:rFonts w:ascii="仿宋_GB2312" w:hAnsi="仿宋_GB2312" w:cs="仿宋_GB2312" w:hint="eastAsia"/>
                <w:sz w:val="32"/>
                <w:szCs w:val="40"/>
              </w:rPr>
            </w:pPr>
            <w:r>
              <w:rPr>
                <w:rFonts w:ascii="仿宋_GB2312" w:hAnsi="仿宋_GB2312" w:cs="仿宋_GB2312" w:hint="eastAsia"/>
                <w:noProof/>
              </w:rPr>
              <w:drawing>
                <wp:inline distT="0" distB="0" distL="114300" distR="114300" wp14:anchorId="04069DF5" wp14:editId="0CE667B8">
                  <wp:extent cx="2466975" cy="238125"/>
                  <wp:effectExtent l="0" t="0" r="9525"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9"/>
                          <a:stretch>
                            <a:fillRect/>
                          </a:stretch>
                        </pic:blipFill>
                        <pic:spPr>
                          <a:xfrm>
                            <a:off x="0" y="0"/>
                            <a:ext cx="2466975" cy="238125"/>
                          </a:xfrm>
                          <a:prstGeom prst="rect">
                            <a:avLst/>
                          </a:prstGeom>
                          <a:noFill/>
                          <a:ln>
                            <a:noFill/>
                          </a:ln>
                        </pic:spPr>
                      </pic:pic>
                    </a:graphicData>
                  </a:graphic>
                </wp:inline>
              </w:drawing>
            </w:r>
          </w:p>
        </w:tc>
      </w:tr>
    </w:tbl>
    <w:p w14:paraId="373ABE6E" w14:textId="77777777" w:rsidR="006C447C" w:rsidRDefault="00000000">
      <w:pPr>
        <w:ind w:firstLine="560"/>
        <w:rPr>
          <w:rFonts w:ascii="仿宋_GB2312" w:hAnsi="仿宋_GB2312" w:cs="仿宋_GB2312" w:hint="eastAsia"/>
        </w:rPr>
      </w:pPr>
      <w:commentRangeStart w:id="69"/>
      <w:r w:rsidRPr="004B26BA">
        <w:rPr>
          <w:rFonts w:ascii="仿宋_GB2312" w:hAnsi="仿宋_GB2312" w:cs="仿宋_GB2312" w:hint="eastAsia"/>
          <w:highlight w:val="yellow"/>
        </w:rPr>
        <w:t>需在前方图像中添加水印，水印内容为路线及桩号信息，如下图所示</w:t>
      </w:r>
      <w:r>
        <w:rPr>
          <w:rFonts w:ascii="仿宋_GB2312" w:hAnsi="仿宋_GB2312" w:cs="仿宋_GB2312" w:hint="eastAsia"/>
        </w:rPr>
        <w:t>：</w:t>
      </w:r>
      <w:commentRangeEnd w:id="69"/>
      <w:r w:rsidR="004B26BA">
        <w:rPr>
          <w:rStyle w:val="af5"/>
          <w:rFonts w:ascii="仿宋_GB2312" w:hAnsi="仿宋_GB2312" w:cs="仿宋_GB2312" w:hint="eastAsia"/>
          <w:sz w:val="28"/>
          <w:szCs w:val="24"/>
        </w:rPr>
        <w:commentReference w:id="69"/>
      </w:r>
    </w:p>
    <w:p w14:paraId="63A8453F" w14:textId="77777777" w:rsidR="006C447C" w:rsidRDefault="00000000">
      <w:pPr>
        <w:ind w:firstLineChars="0" w:firstLine="0"/>
        <w:jc w:val="center"/>
        <w:rPr>
          <w:rFonts w:ascii="仿宋_GB2312" w:hAnsi="仿宋_GB2312" w:cs="仿宋_GB2312" w:hint="eastAsia"/>
          <w:sz w:val="32"/>
          <w:szCs w:val="36"/>
        </w:rPr>
      </w:pPr>
      <w:r>
        <w:rPr>
          <w:rFonts w:ascii="仿宋_GB2312" w:hAnsi="仿宋_GB2312" w:cs="仿宋_GB2312" w:hint="eastAsia"/>
          <w:noProof/>
          <w:sz w:val="32"/>
          <w:szCs w:val="36"/>
        </w:rPr>
        <w:drawing>
          <wp:inline distT="0" distB="0" distL="114300" distR="114300" wp14:anchorId="7E25BBA8" wp14:editId="089D169E">
            <wp:extent cx="4711065" cy="3035935"/>
            <wp:effectExtent l="0" t="0" r="13335" b="12065"/>
            <wp:docPr id="9" name="图片 9" descr="01066267-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1066267-00000006"/>
                    <pic:cNvPicPr>
                      <a:picLocks noChangeAspect="1"/>
                    </pic:cNvPicPr>
                  </pic:nvPicPr>
                  <pic:blipFill>
                    <a:blip r:embed="rId20"/>
                    <a:srcRect b="14091"/>
                    <a:stretch>
                      <a:fillRect/>
                    </a:stretch>
                  </pic:blipFill>
                  <pic:spPr>
                    <a:xfrm>
                      <a:off x="0" y="0"/>
                      <a:ext cx="4711065" cy="3035935"/>
                    </a:xfrm>
                    <a:prstGeom prst="rect">
                      <a:avLst/>
                    </a:prstGeom>
                  </pic:spPr>
                </pic:pic>
              </a:graphicData>
            </a:graphic>
          </wp:inline>
        </w:drawing>
      </w:r>
    </w:p>
    <w:p w14:paraId="49756012" w14:textId="77777777" w:rsidR="006C447C" w:rsidRDefault="00000000">
      <w:pPr>
        <w:spacing w:line="240" w:lineRule="auto"/>
        <w:ind w:firstLine="560"/>
        <w:rPr>
          <w:rFonts w:ascii="仿宋_GB2312" w:hAnsi="仿宋_GB2312" w:cs="仿宋_GB2312" w:hint="eastAsia"/>
        </w:rPr>
      </w:pPr>
      <w:bookmarkStart w:id="70" w:name="_Toc391"/>
      <w:bookmarkStart w:id="71" w:name="_Toc14082"/>
      <w:bookmarkStart w:id="72" w:name="_Toc31919"/>
      <w:bookmarkStart w:id="73" w:name="_Toc16417"/>
      <w:bookmarkStart w:id="74" w:name="_Toc28380"/>
      <w:bookmarkStart w:id="75" w:name="_Toc20835"/>
      <w:r>
        <w:rPr>
          <w:rFonts w:ascii="仿宋_GB2312" w:hAnsi="仿宋_GB2312" w:cs="仿宋_GB2312" w:hint="eastAsia"/>
        </w:rPr>
        <w:t>2.5</w:t>
      </w:r>
      <w:commentRangeStart w:id="76"/>
      <w:r w:rsidRPr="00384BB1">
        <w:rPr>
          <w:rFonts w:ascii="仿宋_GB2312" w:hAnsi="仿宋_GB2312" w:cs="仿宋_GB2312" w:hint="eastAsia"/>
          <w:highlight w:val="yellow"/>
        </w:rPr>
        <w:t>整体数据结构</w:t>
      </w:r>
      <w:commentRangeEnd w:id="76"/>
      <w:r w:rsidR="00384BB1">
        <w:rPr>
          <w:rStyle w:val="af5"/>
          <w:rFonts w:ascii="仿宋_GB2312" w:hAnsi="仿宋_GB2312" w:cs="仿宋_GB2312" w:hint="eastAsia"/>
          <w:sz w:val="28"/>
          <w:szCs w:val="24"/>
        </w:rPr>
        <w:commentReference w:id="76"/>
      </w:r>
      <w:r>
        <w:rPr>
          <w:rFonts w:ascii="仿宋_GB2312" w:hAnsi="仿宋_GB2312" w:cs="仿宋_GB2312" w:hint="eastAsia"/>
        </w:rPr>
        <w:t>：</w:t>
      </w:r>
      <w:bookmarkEnd w:id="70"/>
      <w:bookmarkEnd w:id="71"/>
      <w:bookmarkEnd w:id="72"/>
      <w:bookmarkEnd w:id="73"/>
      <w:bookmarkEnd w:id="74"/>
      <w:bookmarkEnd w:id="75"/>
    </w:p>
    <w:p w14:paraId="36F378BE" w14:textId="77777777" w:rsidR="006C447C" w:rsidRDefault="00000000">
      <w:pPr>
        <w:ind w:firstLine="560"/>
        <w:rPr>
          <w:rFonts w:ascii="仿宋_GB2312" w:hAnsi="仿宋_GB2312" w:cs="仿宋_GB2312" w:hint="eastAsia"/>
        </w:rPr>
      </w:pPr>
      <w:r>
        <w:rPr>
          <w:rFonts w:ascii="仿宋_GB2312" w:hAnsi="仿宋_GB2312" w:cs="仿宋_GB2312" w:hint="eastAsia"/>
        </w:rPr>
        <w:t>提供数据包含原始检测数据、转换后数据，提供整体文件结构目录并</w:t>
      </w:r>
      <w:r>
        <w:rPr>
          <w:rFonts w:ascii="仿宋_GB2312" w:hAnsi="仿宋_GB2312" w:cs="仿宋_GB2312" w:hint="eastAsia"/>
        </w:rPr>
        <w:lastRenderedPageBreak/>
        <w:t>存储在根目录下，检测的所有数据信息应以检测指标建立工程名，并将同类检测指标存储在同一个工程名的文件下，不需要分级建工程信息，如下图。</w:t>
      </w:r>
    </w:p>
    <w:p w14:paraId="356BE193" w14:textId="77777777" w:rsidR="006C447C" w:rsidRDefault="00000000">
      <w:pPr>
        <w:ind w:firstLine="560"/>
        <w:rPr>
          <w:rFonts w:ascii="仿宋_GB2312" w:hAnsi="仿宋_GB2312" w:cs="仿宋_GB2312" w:hint="eastAsia"/>
        </w:rPr>
      </w:pPr>
      <w:r>
        <w:rPr>
          <w:rFonts w:ascii="仿宋_GB2312" w:hAnsi="仿宋_GB2312" w:cs="仿宋_GB2312" w:hint="eastAsia"/>
        </w:rPr>
        <w:t>文件示例路径：</w:t>
      </w:r>
    </w:p>
    <w:p w14:paraId="06B981FF" w14:textId="77777777" w:rsidR="006C447C" w:rsidRDefault="00000000">
      <w:pPr>
        <w:wordWrap w:val="0"/>
        <w:ind w:firstLine="560"/>
        <w:rPr>
          <w:rFonts w:ascii="仿宋_GB2312" w:hAnsi="仿宋_GB2312" w:cs="仿宋_GB2312" w:hint="eastAsia"/>
        </w:rPr>
      </w:pPr>
      <w:r>
        <w:rPr>
          <w:rFonts w:ascii="仿宋_GB2312" w:hAnsi="仿宋_GB2312" w:cs="仿宋_GB2312" w:hint="eastAsia"/>
        </w:rPr>
        <w:t>F:\（工程名字）\EXPORTDATA\Images\20240402\G106B\0\0\G106B-1533+780000-1533+780000.jpg</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6"/>
        <w:gridCol w:w="2544"/>
        <w:gridCol w:w="2526"/>
      </w:tblGrid>
      <w:tr w:rsidR="006C447C" w14:paraId="07F5A0C7" w14:textId="77777777">
        <w:trPr>
          <w:jc w:val="center"/>
        </w:trPr>
        <w:tc>
          <w:tcPr>
            <w:tcW w:w="8526" w:type="dxa"/>
            <w:gridSpan w:val="3"/>
            <w:vAlign w:val="center"/>
          </w:tcPr>
          <w:p w14:paraId="15BCD2F4" w14:textId="77777777" w:rsidR="006C447C" w:rsidRDefault="00000000">
            <w:pPr>
              <w:wordWrap w:val="0"/>
              <w:ind w:firstLineChars="0" w:firstLine="0"/>
              <w:jc w:val="center"/>
              <w:rPr>
                <w:rFonts w:ascii="仿宋_GB2312" w:hAnsi="仿宋_GB2312" w:cs="仿宋_GB2312" w:hint="eastAsia"/>
              </w:rPr>
            </w:pPr>
            <w:r>
              <w:rPr>
                <w:rFonts w:ascii="仿宋_GB2312" w:hAnsi="仿宋_GB2312" w:cs="仿宋_GB2312" w:hint="eastAsia"/>
                <w:noProof/>
                <w:kern w:val="0"/>
                <w:sz w:val="24"/>
                <w:szCs w:val="20"/>
              </w:rPr>
              <w:drawing>
                <wp:inline distT="0" distB="0" distL="114300" distR="114300" wp14:anchorId="0D79652C" wp14:editId="052AFE30">
                  <wp:extent cx="5269230" cy="2265680"/>
                  <wp:effectExtent l="0" t="0" r="762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5269230" cy="2265680"/>
                          </a:xfrm>
                          <a:prstGeom prst="rect">
                            <a:avLst/>
                          </a:prstGeom>
                          <a:noFill/>
                          <a:ln>
                            <a:noFill/>
                          </a:ln>
                        </pic:spPr>
                      </pic:pic>
                    </a:graphicData>
                  </a:graphic>
                </wp:inline>
              </w:drawing>
            </w:r>
          </w:p>
        </w:tc>
      </w:tr>
      <w:tr w:rsidR="006C447C" w14:paraId="406C4734" w14:textId="77777777">
        <w:trPr>
          <w:jc w:val="center"/>
        </w:trPr>
        <w:tc>
          <w:tcPr>
            <w:tcW w:w="8526" w:type="dxa"/>
            <w:gridSpan w:val="3"/>
            <w:vAlign w:val="center"/>
          </w:tcPr>
          <w:p w14:paraId="7525A65D" w14:textId="77777777" w:rsidR="006C447C" w:rsidRDefault="00000000">
            <w:pPr>
              <w:wordWrap w:val="0"/>
              <w:ind w:firstLineChars="0" w:firstLine="0"/>
              <w:jc w:val="center"/>
              <w:rPr>
                <w:rFonts w:ascii="仿宋_GB2312" w:hAnsi="仿宋_GB2312" w:cs="仿宋_GB2312" w:hint="eastAsia"/>
              </w:rPr>
            </w:pPr>
            <w:r>
              <w:rPr>
                <w:rFonts w:ascii="仿宋_GB2312" w:hAnsi="仿宋_GB2312" w:cs="仿宋_GB2312" w:hint="eastAsia"/>
                <w:noProof/>
                <w:kern w:val="0"/>
                <w:sz w:val="24"/>
                <w:szCs w:val="20"/>
              </w:rPr>
              <w:drawing>
                <wp:inline distT="0" distB="0" distL="0" distR="0" wp14:anchorId="5D662990" wp14:editId="33556702">
                  <wp:extent cx="3954145" cy="2827020"/>
                  <wp:effectExtent l="0" t="0" r="8255" b="11430"/>
                  <wp:docPr id="3" name="图片 3" descr="C:\Users\ADMINI~1\AppData\Local\Temp\企业微信截图_16499014884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企业微信截图_1649901488412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54145" cy="2827020"/>
                          </a:xfrm>
                          <a:prstGeom prst="rect">
                            <a:avLst/>
                          </a:prstGeom>
                          <a:noFill/>
                          <a:ln>
                            <a:noFill/>
                          </a:ln>
                        </pic:spPr>
                      </pic:pic>
                    </a:graphicData>
                  </a:graphic>
                </wp:inline>
              </w:drawing>
            </w:r>
          </w:p>
        </w:tc>
      </w:tr>
      <w:tr w:rsidR="006C447C" w14:paraId="71A3D00A" w14:textId="77777777">
        <w:trPr>
          <w:trHeight w:val="680"/>
          <w:jc w:val="center"/>
        </w:trPr>
        <w:tc>
          <w:tcPr>
            <w:tcW w:w="3456" w:type="dxa"/>
            <w:vAlign w:val="center"/>
          </w:tcPr>
          <w:p w14:paraId="14F474D4" w14:textId="77777777" w:rsidR="006C447C" w:rsidRDefault="00000000">
            <w:pPr>
              <w:wordWrap w:val="0"/>
              <w:ind w:firstLineChars="0" w:firstLine="0"/>
              <w:jc w:val="center"/>
              <w:rPr>
                <w:rFonts w:ascii="仿宋_GB2312" w:hAnsi="仿宋_GB2312" w:cs="仿宋_GB2312" w:hint="eastAsia"/>
              </w:rPr>
            </w:pPr>
            <w:r>
              <w:rPr>
                <w:rFonts w:ascii="仿宋_GB2312" w:hAnsi="仿宋_GB2312" w:cs="仿宋_GB2312" w:hint="eastAsia"/>
                <w:b/>
                <w:bCs/>
                <w:sz w:val="24"/>
              </w:rPr>
              <w:lastRenderedPageBreak/>
              <w:t>第一级目录</w:t>
            </w:r>
          </w:p>
        </w:tc>
        <w:tc>
          <w:tcPr>
            <w:tcW w:w="2544" w:type="dxa"/>
            <w:vAlign w:val="center"/>
          </w:tcPr>
          <w:p w14:paraId="0132A1D1" w14:textId="77777777" w:rsidR="006C447C" w:rsidRDefault="00000000">
            <w:pPr>
              <w:wordWrap w:val="0"/>
              <w:ind w:firstLineChars="0" w:firstLine="0"/>
              <w:jc w:val="center"/>
              <w:rPr>
                <w:rFonts w:ascii="仿宋_GB2312" w:hAnsi="仿宋_GB2312" w:cs="仿宋_GB2312" w:hint="eastAsia"/>
              </w:rPr>
            </w:pPr>
            <w:r>
              <w:rPr>
                <w:rFonts w:ascii="仿宋_GB2312" w:hAnsi="仿宋_GB2312" w:cs="仿宋_GB2312" w:hint="eastAsia"/>
                <w:b/>
                <w:bCs/>
                <w:sz w:val="24"/>
              </w:rPr>
              <w:t>第二级目录</w:t>
            </w:r>
          </w:p>
        </w:tc>
        <w:tc>
          <w:tcPr>
            <w:tcW w:w="2524" w:type="dxa"/>
            <w:vAlign w:val="center"/>
          </w:tcPr>
          <w:p w14:paraId="0E767644" w14:textId="77777777" w:rsidR="006C447C" w:rsidRDefault="00000000">
            <w:pPr>
              <w:wordWrap w:val="0"/>
              <w:ind w:firstLineChars="0" w:firstLine="0"/>
              <w:jc w:val="center"/>
              <w:rPr>
                <w:rFonts w:ascii="仿宋_GB2312" w:hAnsi="仿宋_GB2312" w:cs="仿宋_GB2312" w:hint="eastAsia"/>
              </w:rPr>
            </w:pPr>
            <w:r>
              <w:rPr>
                <w:rFonts w:ascii="仿宋_GB2312" w:hAnsi="仿宋_GB2312" w:cs="仿宋_GB2312" w:hint="eastAsia"/>
                <w:b/>
                <w:bCs/>
                <w:sz w:val="24"/>
              </w:rPr>
              <w:t>第三级目录</w:t>
            </w:r>
          </w:p>
        </w:tc>
      </w:tr>
      <w:tr w:rsidR="006C447C" w14:paraId="20CDB1A1" w14:textId="77777777">
        <w:trPr>
          <w:jc w:val="center"/>
        </w:trPr>
        <w:tc>
          <w:tcPr>
            <w:tcW w:w="3456" w:type="dxa"/>
            <w:vAlign w:val="center"/>
          </w:tcPr>
          <w:p w14:paraId="347103F6" w14:textId="77777777" w:rsidR="006C447C" w:rsidRDefault="00000000">
            <w:pPr>
              <w:wordWrap w:val="0"/>
              <w:ind w:firstLineChars="0" w:firstLine="0"/>
              <w:jc w:val="center"/>
              <w:rPr>
                <w:rFonts w:ascii="仿宋_GB2312" w:hAnsi="仿宋_GB2312" w:cs="仿宋_GB2312" w:hint="eastAsia"/>
                <w:kern w:val="0"/>
                <w:sz w:val="24"/>
                <w:szCs w:val="20"/>
              </w:rPr>
            </w:pPr>
            <w:r>
              <w:rPr>
                <w:rFonts w:ascii="仿宋_GB2312" w:hAnsi="仿宋_GB2312" w:cs="仿宋_GB2312" w:hint="eastAsia"/>
                <w:noProof/>
                <w:kern w:val="0"/>
                <w:sz w:val="24"/>
                <w:szCs w:val="20"/>
              </w:rPr>
              <w:drawing>
                <wp:inline distT="0" distB="0" distL="0" distR="0" wp14:anchorId="6E5D8E91" wp14:editId="16333E86">
                  <wp:extent cx="2047875" cy="2532380"/>
                  <wp:effectExtent l="0" t="0" r="9525" b="1270"/>
                  <wp:docPr id="19504147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14767"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068213" cy="2558144"/>
                          </a:xfrm>
                          <a:prstGeom prst="rect">
                            <a:avLst/>
                          </a:prstGeom>
                          <a:noFill/>
                          <a:ln>
                            <a:noFill/>
                          </a:ln>
                        </pic:spPr>
                      </pic:pic>
                    </a:graphicData>
                  </a:graphic>
                </wp:inline>
              </w:drawing>
            </w:r>
          </w:p>
        </w:tc>
        <w:tc>
          <w:tcPr>
            <w:tcW w:w="2544" w:type="dxa"/>
            <w:vAlign w:val="center"/>
          </w:tcPr>
          <w:p w14:paraId="6EB1BB06" w14:textId="77777777" w:rsidR="006C447C" w:rsidRDefault="00000000">
            <w:pPr>
              <w:wordWrap w:val="0"/>
              <w:ind w:firstLineChars="0" w:firstLine="0"/>
              <w:jc w:val="center"/>
              <w:rPr>
                <w:rFonts w:ascii="仿宋_GB2312" w:hAnsi="仿宋_GB2312" w:cs="仿宋_GB2312" w:hint="eastAsia"/>
                <w:kern w:val="0"/>
                <w:sz w:val="24"/>
                <w:szCs w:val="20"/>
              </w:rPr>
            </w:pPr>
            <w:r>
              <w:rPr>
                <w:rFonts w:ascii="仿宋_GB2312" w:hAnsi="仿宋_GB2312" w:cs="仿宋_GB2312" w:hint="eastAsia"/>
                <w:noProof/>
                <w:kern w:val="0"/>
                <w:sz w:val="24"/>
                <w:szCs w:val="20"/>
              </w:rPr>
              <w:drawing>
                <wp:inline distT="0" distB="0" distL="0" distR="0" wp14:anchorId="46F2593F" wp14:editId="5A569310">
                  <wp:extent cx="1442085" cy="1885950"/>
                  <wp:effectExtent l="0" t="0" r="5715" b="0"/>
                  <wp:docPr id="4753918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91809" name="图片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468065" cy="1920260"/>
                          </a:xfrm>
                          <a:prstGeom prst="rect">
                            <a:avLst/>
                          </a:prstGeom>
                          <a:noFill/>
                          <a:ln>
                            <a:noFill/>
                          </a:ln>
                        </pic:spPr>
                      </pic:pic>
                    </a:graphicData>
                  </a:graphic>
                </wp:inline>
              </w:drawing>
            </w:r>
          </w:p>
        </w:tc>
        <w:tc>
          <w:tcPr>
            <w:tcW w:w="2524" w:type="dxa"/>
            <w:vAlign w:val="center"/>
          </w:tcPr>
          <w:p w14:paraId="3360BA09" w14:textId="77777777" w:rsidR="006C447C" w:rsidRDefault="00000000">
            <w:pPr>
              <w:wordWrap w:val="0"/>
              <w:ind w:firstLineChars="0" w:firstLine="0"/>
              <w:jc w:val="center"/>
              <w:rPr>
                <w:rFonts w:ascii="仿宋_GB2312" w:hAnsi="仿宋_GB2312" w:cs="仿宋_GB2312" w:hint="eastAsia"/>
                <w:kern w:val="0"/>
                <w:sz w:val="24"/>
                <w:szCs w:val="20"/>
              </w:rPr>
            </w:pPr>
            <w:r>
              <w:rPr>
                <w:rFonts w:ascii="仿宋_GB2312" w:hAnsi="仿宋_GB2312" w:cs="仿宋_GB2312" w:hint="eastAsia"/>
                <w:noProof/>
                <w:kern w:val="0"/>
                <w:sz w:val="24"/>
                <w:szCs w:val="20"/>
              </w:rPr>
              <w:drawing>
                <wp:inline distT="0" distB="0" distL="0" distR="0" wp14:anchorId="4654AA19" wp14:editId="390E6064">
                  <wp:extent cx="1438275" cy="1858645"/>
                  <wp:effectExtent l="0" t="0" r="9525" b="8255"/>
                  <wp:docPr id="14139129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12926" name="图片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438275" cy="1859270"/>
                          </a:xfrm>
                          <a:prstGeom prst="rect">
                            <a:avLst/>
                          </a:prstGeom>
                          <a:noFill/>
                          <a:ln>
                            <a:noFill/>
                          </a:ln>
                        </pic:spPr>
                      </pic:pic>
                    </a:graphicData>
                  </a:graphic>
                </wp:inline>
              </w:drawing>
            </w:r>
          </w:p>
        </w:tc>
      </w:tr>
    </w:tbl>
    <w:p w14:paraId="0E243679" w14:textId="77777777" w:rsidR="006C447C" w:rsidRDefault="00000000">
      <w:pPr>
        <w:ind w:firstLine="560"/>
        <w:rPr>
          <w:rFonts w:ascii="仿宋_GB2312" w:hAnsi="仿宋_GB2312" w:cs="仿宋_GB2312" w:hint="eastAsia"/>
        </w:rPr>
      </w:pPr>
      <w:r>
        <w:rPr>
          <w:rFonts w:ascii="仿宋_GB2312" w:hAnsi="仿宋_GB2312" w:cs="仿宋_GB2312" w:hint="eastAsia"/>
        </w:rPr>
        <w:t>注：当日检测数据应及时校核数据完整性，确保检测数据各指标有效，没有缺失。</w:t>
      </w:r>
    </w:p>
    <w:p w14:paraId="1E4A704A" w14:textId="77777777" w:rsidR="006C447C" w:rsidRDefault="00000000">
      <w:pPr>
        <w:ind w:firstLine="560"/>
        <w:rPr>
          <w:rFonts w:ascii="仿宋_GB2312" w:hAnsi="仿宋_GB2312" w:cs="仿宋_GB2312" w:hint="eastAsia"/>
        </w:rPr>
      </w:pPr>
      <w:commentRangeStart w:id="77"/>
      <w:r>
        <w:rPr>
          <w:rFonts w:ascii="仿宋_GB2312" w:hAnsi="仿宋_GB2312" w:cs="仿宋_GB2312" w:hint="eastAsia"/>
        </w:rPr>
        <w:t>转换后</w:t>
      </w:r>
      <w:proofErr w:type="gramStart"/>
      <w:r>
        <w:rPr>
          <w:rFonts w:ascii="仿宋_GB2312" w:hAnsi="仿宋_GB2312" w:cs="仿宋_GB2312" w:hint="eastAsia"/>
        </w:rPr>
        <w:t>数据第</w:t>
      </w:r>
      <w:proofErr w:type="gramEnd"/>
      <w:r>
        <w:rPr>
          <w:rFonts w:ascii="仿宋_GB2312" w:hAnsi="仿宋_GB2312" w:cs="仿宋_GB2312" w:hint="eastAsia"/>
        </w:rPr>
        <w:t>一级目录</w:t>
      </w:r>
      <w:proofErr w:type="gramStart"/>
      <w:r>
        <w:rPr>
          <w:rFonts w:ascii="仿宋_GB2312" w:hAnsi="仿宋_GB2312" w:cs="仿宋_GB2312" w:hint="eastAsia"/>
        </w:rPr>
        <w:t>放各项</w:t>
      </w:r>
      <w:proofErr w:type="gramEnd"/>
      <w:r>
        <w:rPr>
          <w:rFonts w:ascii="仿宋_GB2312" w:hAnsi="仿宋_GB2312" w:cs="仿宋_GB2312" w:hint="eastAsia"/>
        </w:rPr>
        <w:t>检测内容，第二级目录放多个日期的检测数据，第三级目录放各路线的检测数据。</w:t>
      </w:r>
      <w:commentRangeEnd w:id="77"/>
      <w:r w:rsidR="00384BB1">
        <w:rPr>
          <w:rStyle w:val="af5"/>
          <w:rFonts w:ascii="仿宋_GB2312" w:hAnsi="仿宋_GB2312" w:cs="仿宋_GB2312" w:hint="eastAsia"/>
          <w:sz w:val="28"/>
          <w:szCs w:val="24"/>
        </w:rPr>
        <w:commentReference w:id="77"/>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tblGrid>
      <w:tr w:rsidR="006C447C" w14:paraId="48C5C29E" w14:textId="77777777">
        <w:tc>
          <w:tcPr>
            <w:tcW w:w="8522" w:type="dxa"/>
          </w:tcPr>
          <w:p w14:paraId="28C2806E" w14:textId="77777777" w:rsidR="006C447C" w:rsidRDefault="00000000">
            <w:pPr>
              <w:widowControl/>
              <w:ind w:rightChars="-27" w:right="-76" w:firstLine="480"/>
              <w:contextualSpacing/>
              <w:rPr>
                <w:rFonts w:ascii="仿宋_GB2312" w:hAnsi="仿宋_GB2312" w:cs="仿宋_GB2312" w:hint="eastAsia"/>
                <w:szCs w:val="28"/>
              </w:rPr>
            </w:pPr>
            <w:r>
              <w:rPr>
                <w:rFonts w:ascii="仿宋_GB2312" w:hAnsi="仿宋_GB2312" w:cs="仿宋_GB2312" w:hint="eastAsia"/>
                <w:noProof/>
                <w:kern w:val="0"/>
                <w:sz w:val="24"/>
                <w:szCs w:val="20"/>
              </w:rPr>
              <w:drawing>
                <wp:inline distT="0" distB="0" distL="114300" distR="114300" wp14:anchorId="7794B7F6" wp14:editId="1F625E31">
                  <wp:extent cx="4667885" cy="1597660"/>
                  <wp:effectExtent l="0" t="0" r="18415"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a:stretch>
                            <a:fillRect/>
                          </a:stretch>
                        </pic:blipFill>
                        <pic:spPr>
                          <a:xfrm>
                            <a:off x="0" y="0"/>
                            <a:ext cx="4667885" cy="1597660"/>
                          </a:xfrm>
                          <a:prstGeom prst="rect">
                            <a:avLst/>
                          </a:prstGeom>
                          <a:noFill/>
                          <a:ln>
                            <a:noFill/>
                          </a:ln>
                        </pic:spPr>
                      </pic:pic>
                    </a:graphicData>
                  </a:graphic>
                </wp:inline>
              </w:drawing>
            </w:r>
          </w:p>
        </w:tc>
      </w:tr>
      <w:tr w:rsidR="006C447C" w14:paraId="468ADFD2" w14:textId="77777777">
        <w:tc>
          <w:tcPr>
            <w:tcW w:w="8522" w:type="dxa"/>
          </w:tcPr>
          <w:p w14:paraId="65C80C40" w14:textId="77777777" w:rsidR="006C447C" w:rsidRDefault="00000000">
            <w:pPr>
              <w:widowControl/>
              <w:ind w:rightChars="-27" w:right="-76" w:firstLineChars="0" w:firstLine="0"/>
              <w:contextualSpacing/>
              <w:rPr>
                <w:rFonts w:ascii="仿宋_GB2312" w:hAnsi="仿宋_GB2312" w:cs="仿宋_GB2312" w:hint="eastAsia"/>
                <w:szCs w:val="28"/>
              </w:rPr>
            </w:pPr>
            <w:r>
              <w:rPr>
                <w:rFonts w:ascii="仿宋_GB2312" w:hAnsi="仿宋_GB2312" w:cs="仿宋_GB2312" w:hint="eastAsia"/>
                <w:noProof/>
              </w:rPr>
              <w:drawing>
                <wp:inline distT="0" distB="0" distL="114300" distR="114300" wp14:anchorId="1BC4412A" wp14:editId="5304A70C">
                  <wp:extent cx="5729605" cy="1148080"/>
                  <wp:effectExtent l="0" t="0" r="4445" b="1397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7"/>
                          <a:stretch>
                            <a:fillRect/>
                          </a:stretch>
                        </pic:blipFill>
                        <pic:spPr>
                          <a:xfrm>
                            <a:off x="0" y="0"/>
                            <a:ext cx="5729605" cy="1148080"/>
                          </a:xfrm>
                          <a:prstGeom prst="rect">
                            <a:avLst/>
                          </a:prstGeom>
                          <a:noFill/>
                          <a:ln>
                            <a:noFill/>
                          </a:ln>
                        </pic:spPr>
                      </pic:pic>
                    </a:graphicData>
                  </a:graphic>
                </wp:inline>
              </w:drawing>
            </w:r>
          </w:p>
        </w:tc>
      </w:tr>
    </w:tbl>
    <w:p w14:paraId="58B95CB2" w14:textId="77777777" w:rsidR="006C447C" w:rsidRDefault="00000000">
      <w:pPr>
        <w:ind w:firstLine="560"/>
        <w:rPr>
          <w:rFonts w:ascii="仿宋_GB2312" w:hAnsi="仿宋_GB2312" w:cs="仿宋_GB2312" w:hint="eastAsia"/>
        </w:rPr>
      </w:pPr>
      <w:bookmarkStart w:id="78" w:name="_Toc19239"/>
      <w:bookmarkStart w:id="79" w:name="_Toc26241"/>
      <w:bookmarkStart w:id="80" w:name="_Toc18509"/>
      <w:bookmarkStart w:id="81" w:name="_Toc28969"/>
      <w:bookmarkStart w:id="82" w:name="_Toc22664"/>
      <w:bookmarkStart w:id="83" w:name="_Toc10787"/>
      <w:r>
        <w:rPr>
          <w:rFonts w:ascii="仿宋_GB2312" w:hAnsi="仿宋_GB2312" w:cs="仿宋_GB2312" w:hint="eastAsia"/>
        </w:rPr>
        <w:t>2.6其它</w:t>
      </w:r>
      <w:bookmarkEnd w:id="78"/>
      <w:bookmarkEnd w:id="79"/>
      <w:bookmarkEnd w:id="80"/>
      <w:bookmarkEnd w:id="81"/>
      <w:bookmarkEnd w:id="82"/>
      <w:bookmarkEnd w:id="83"/>
    </w:p>
    <w:p w14:paraId="5A25F799" w14:textId="77777777" w:rsidR="006C447C" w:rsidRDefault="00000000">
      <w:pPr>
        <w:ind w:firstLine="560"/>
        <w:rPr>
          <w:rFonts w:ascii="仿宋_GB2312" w:hAnsi="仿宋_GB2312" w:cs="仿宋_GB2312" w:hint="eastAsia"/>
        </w:rPr>
      </w:pPr>
      <w:r>
        <w:rPr>
          <w:rFonts w:ascii="仿宋_GB2312" w:hAnsi="仿宋_GB2312" w:cs="仿宋_GB2312" w:hint="eastAsia"/>
        </w:rPr>
        <w:lastRenderedPageBreak/>
        <w:t>1）以每张硬盘为单位，合并转换后数据，转换后数据包括：路面图像、前方图像、平整度、GPS等。</w:t>
      </w:r>
    </w:p>
    <w:p w14:paraId="7D9887BD" w14:textId="77777777" w:rsidR="006C447C" w:rsidRDefault="00000000">
      <w:pPr>
        <w:ind w:firstLine="560"/>
        <w:rPr>
          <w:rFonts w:ascii="仿宋_GB2312" w:hAnsi="仿宋_GB2312" w:cs="仿宋_GB2312" w:hint="eastAsia"/>
        </w:rPr>
      </w:pPr>
      <w:r>
        <w:rPr>
          <w:rFonts w:ascii="仿宋_GB2312" w:hAnsi="仿宋_GB2312" w:cs="仿宋_GB2312" w:hint="eastAsia"/>
        </w:rPr>
        <w:t>2）硬盘采集达到500公里时，</w:t>
      </w:r>
      <w:r>
        <w:rPr>
          <w:rFonts w:ascii="仿宋_GB2312" w:hAnsi="仿宋_GB2312" w:cs="仿宋_GB2312" w:hint="eastAsia"/>
          <w:szCs w:val="28"/>
        </w:rPr>
        <w:t>或每间隔两天，</w:t>
      </w:r>
      <w:r>
        <w:rPr>
          <w:rFonts w:ascii="仿宋_GB2312" w:hAnsi="仿宋_GB2312" w:cs="仿宋_GB2312" w:hint="eastAsia"/>
        </w:rPr>
        <w:t>或完成一个市州全部检测时，及时封存硬盘并寄出。快递打包要严谨，需用泡沫纸将硬盘包裹后装箱，防止运输过程中磕碰。</w:t>
      </w:r>
    </w:p>
    <w:p w14:paraId="5F9C51B9" w14:textId="77777777" w:rsidR="006C447C" w:rsidRDefault="00000000">
      <w:pPr>
        <w:ind w:firstLine="560"/>
        <w:rPr>
          <w:rFonts w:ascii="仿宋_GB2312" w:hAnsi="仿宋_GB2312" w:cs="仿宋_GB2312" w:hint="eastAsia"/>
        </w:rPr>
      </w:pPr>
      <w:r>
        <w:rPr>
          <w:rFonts w:ascii="仿宋_GB2312" w:hAnsi="仿宋_GB2312" w:cs="仿宋_GB2312" w:hint="eastAsia"/>
        </w:rPr>
        <w:t>3）要求采集设备数据格式为一套格式。</w:t>
      </w:r>
    </w:p>
    <w:p w14:paraId="0AF80DFC" w14:textId="77777777" w:rsidR="006C447C" w:rsidRDefault="00000000">
      <w:pPr>
        <w:ind w:firstLine="560"/>
        <w:rPr>
          <w:rFonts w:ascii="仿宋_GB2312" w:hAnsi="仿宋_GB2312" w:cs="仿宋_GB2312" w:hint="eastAsia"/>
        </w:rPr>
      </w:pPr>
      <w:r>
        <w:rPr>
          <w:rFonts w:ascii="仿宋_GB2312" w:hAnsi="仿宋_GB2312" w:cs="仿宋_GB2312" w:hint="eastAsia"/>
        </w:rPr>
        <w:t>4）如果有3D检测数据，需直接转换为2D图片。</w:t>
      </w:r>
    </w:p>
    <w:p w14:paraId="693D45F9" w14:textId="77777777" w:rsidR="006C447C" w:rsidRDefault="00000000">
      <w:pPr>
        <w:ind w:firstLine="560"/>
        <w:rPr>
          <w:rFonts w:ascii="仿宋_GB2312" w:hAnsi="仿宋_GB2312" w:cs="仿宋_GB2312" w:hint="eastAsia"/>
        </w:rPr>
      </w:pPr>
      <w:r>
        <w:rPr>
          <w:rFonts w:ascii="仿宋_GB2312" w:hAnsi="仿宋_GB2312" w:cs="仿宋_GB2312" w:hint="eastAsia"/>
        </w:rPr>
        <w:t>5）提供的数据要求为不加密的明文。各项指标需满足《JTG-T E61-2014 公路路面技术状况自动化检测规程》要求。</w:t>
      </w:r>
    </w:p>
    <w:p w14:paraId="6EB261F5" w14:textId="77777777" w:rsidR="006C447C" w:rsidRDefault="00000000">
      <w:pPr>
        <w:ind w:firstLine="560"/>
        <w:rPr>
          <w:rFonts w:ascii="仿宋_GB2312" w:hAnsi="仿宋_GB2312" w:cs="仿宋_GB2312" w:hint="eastAsia"/>
          <w:b/>
          <w:bCs/>
        </w:rPr>
      </w:pPr>
      <w:r>
        <w:rPr>
          <w:rFonts w:ascii="仿宋_GB2312" w:hAnsi="仿宋_GB2312" w:cs="仿宋_GB2312" w:hint="eastAsia"/>
        </w:rPr>
        <w:t>6）所有数据需提供为校桩后数据。</w:t>
      </w:r>
      <w:bookmarkEnd w:id="0"/>
      <w:bookmarkEnd w:id="1"/>
      <w:bookmarkEnd w:id="2"/>
      <w:bookmarkEnd w:id="3"/>
    </w:p>
    <w:sectPr w:rsidR="006C447C">
      <w:headerReference w:type="default" r:id="rId28"/>
      <w:footerReference w:type="default" r:id="rId29"/>
      <w:pgSz w:w="11906" w:h="16838"/>
      <w:pgMar w:top="2098" w:right="1474" w:bottom="1984" w:left="158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Lenovo" w:date="2026-05-07T09:17:00Z" w:initials="L">
    <w:p w14:paraId="7A0B5739" w14:textId="77777777" w:rsidR="00CA2C77" w:rsidRDefault="00CA2C77" w:rsidP="00CA2C77">
      <w:pPr>
        <w:pStyle w:val="a3"/>
        <w:ind w:firstLineChars="0" w:firstLine="0"/>
      </w:pPr>
      <w:r>
        <w:rPr>
          <w:rStyle w:val="af5"/>
        </w:rPr>
        <w:annotationRef/>
      </w:r>
      <w:r>
        <w:rPr>
          <w:rFonts w:hint="eastAsia"/>
        </w:rPr>
        <w:t>我们软件生成为</w:t>
      </w:r>
      <w:r>
        <w:rPr>
          <w:rFonts w:hint="eastAsia"/>
        </w:rPr>
        <w:t>txt</w:t>
      </w:r>
      <w:r>
        <w:rPr>
          <w:rFonts w:hint="eastAsia"/>
        </w:rPr>
        <w:t>，表格里面带有速度需要删除，文件命名格式</w:t>
      </w:r>
      <w:r>
        <w:rPr>
          <w:rFonts w:hint="eastAsia"/>
        </w:rPr>
        <w:t>G347111111A-IRI-672.531-20260304103253</w:t>
      </w:r>
      <w:r>
        <w:rPr>
          <w:rFonts w:hint="eastAsia"/>
        </w:rPr>
        <w:t>，不一致</w:t>
      </w:r>
    </w:p>
    <w:p w14:paraId="7D8C5F65" w14:textId="5FA9AF18" w:rsidR="00CA2C77" w:rsidRDefault="00CA2C77" w:rsidP="00CA2C77">
      <w:pPr>
        <w:pStyle w:val="a3"/>
        <w:ind w:firstLineChars="0" w:firstLine="0"/>
      </w:pPr>
      <w:r>
        <w:rPr>
          <w:noProof/>
        </w:rPr>
        <w:drawing>
          <wp:inline distT="0" distB="0" distL="0" distR="0" wp14:anchorId="0BAF2482" wp14:editId="67EA7322">
            <wp:extent cx="5523809" cy="971429"/>
            <wp:effectExtent l="0" t="0" r="1270" b="635"/>
            <wp:docPr id="782276723"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6723" name="图片 782276723" descr="Image"/>
                    <pic:cNvPicPr/>
                  </pic:nvPicPr>
                  <pic:blipFill>
                    <a:blip r:embed="rId1"/>
                    <a:stretch>
                      <a:fillRect/>
                    </a:stretch>
                  </pic:blipFill>
                  <pic:spPr>
                    <a:xfrm>
                      <a:off x="0" y="0"/>
                      <a:ext cx="5523809" cy="971429"/>
                    </a:xfrm>
                    <a:prstGeom prst="rect">
                      <a:avLst/>
                    </a:prstGeom>
                  </pic:spPr>
                </pic:pic>
              </a:graphicData>
            </a:graphic>
          </wp:inline>
        </w:drawing>
      </w:r>
    </w:p>
  </w:comment>
  <w:comment w:id="53" w:author="Lenovo" w:date="2026-05-07T09:18:00Z" w:initials="L">
    <w:p w14:paraId="5B9BADF4" w14:textId="3FDAAACE" w:rsidR="00CA2C77" w:rsidRDefault="00CA2C77" w:rsidP="00CA2C77">
      <w:pPr>
        <w:pStyle w:val="a3"/>
        <w:ind w:firstLineChars="0" w:firstLine="0"/>
      </w:pPr>
      <w:r>
        <w:rPr>
          <w:rStyle w:val="af5"/>
        </w:rPr>
        <w:annotationRef/>
      </w:r>
      <w:r>
        <w:rPr>
          <w:rFonts w:hint="eastAsia"/>
        </w:rPr>
        <w:t>国检转换中无此文件</w:t>
      </w:r>
    </w:p>
  </w:comment>
  <w:comment w:id="60" w:author="Lenovo" w:date="2026-05-07T09:22:00Z" w:initials="L">
    <w:p w14:paraId="72CED73A" w14:textId="77777777" w:rsidR="00CA2C77" w:rsidRDefault="00CA2C77" w:rsidP="00CA2C77">
      <w:pPr>
        <w:pStyle w:val="a3"/>
        <w:ind w:firstLineChars="0" w:firstLine="0"/>
      </w:pPr>
      <w:r>
        <w:rPr>
          <w:rStyle w:val="af5"/>
        </w:rPr>
        <w:annotationRef/>
      </w:r>
      <w:r>
        <w:rPr>
          <w:rFonts w:hint="eastAsia"/>
        </w:rPr>
        <w:t>1.</w:t>
      </w:r>
      <w:r>
        <w:rPr>
          <w:rFonts w:hint="eastAsia"/>
        </w:rPr>
        <w:t>层级命名完全不一致，图片命名也不一致，我们层级目录为结果数据</w:t>
      </w:r>
      <w:r>
        <w:rPr>
          <w:rFonts w:hint="eastAsia"/>
        </w:rPr>
        <w:t>\G347111111A\Images\20260304103253\01</w:t>
      </w:r>
    </w:p>
    <w:p w14:paraId="0423BC77" w14:textId="77777777" w:rsidR="00CA2C77" w:rsidRDefault="00CA2C77" w:rsidP="00CA2C77">
      <w:pPr>
        <w:pStyle w:val="a3"/>
        <w:ind w:firstLineChars="0" w:firstLine="0"/>
      </w:pPr>
      <w:r>
        <w:rPr>
          <w:rFonts w:hint="eastAsia"/>
        </w:rPr>
        <w:t>图片命名为</w:t>
      </w:r>
      <w:r>
        <w:rPr>
          <w:rFonts w:hint="eastAsia"/>
        </w:rPr>
        <w:t>20260304_G347111111A_672.533</w:t>
      </w:r>
    </w:p>
    <w:p w14:paraId="284FD4D7" w14:textId="2DECBAFD" w:rsidR="00CA2C77" w:rsidRDefault="00CA2C77" w:rsidP="00CA2C77">
      <w:pPr>
        <w:pStyle w:val="a3"/>
        <w:ind w:firstLineChars="0" w:firstLine="0"/>
      </w:pPr>
      <w:r>
        <w:rPr>
          <w:noProof/>
        </w:rPr>
        <w:drawing>
          <wp:inline distT="0" distB="0" distL="0" distR="0" wp14:anchorId="6DCE548C" wp14:editId="54C7EE53">
            <wp:extent cx="5616575" cy="1132205"/>
            <wp:effectExtent l="0" t="0" r="3175" b="0"/>
            <wp:docPr id="2053963074" name="图片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63074" name="图片 2053963074" descr="Image"/>
                    <pic:cNvPicPr/>
                  </pic:nvPicPr>
                  <pic:blipFill>
                    <a:blip r:embed="rId2"/>
                    <a:stretch>
                      <a:fillRect/>
                    </a:stretch>
                  </pic:blipFill>
                  <pic:spPr>
                    <a:xfrm>
                      <a:off x="0" y="0"/>
                      <a:ext cx="5616575" cy="1132205"/>
                    </a:xfrm>
                    <a:prstGeom prst="rect">
                      <a:avLst/>
                    </a:prstGeom>
                  </pic:spPr>
                </pic:pic>
              </a:graphicData>
            </a:graphic>
          </wp:inline>
        </w:drawing>
      </w:r>
    </w:p>
  </w:comment>
  <w:comment w:id="61" w:author="Lenovo" w:date="2026-05-07T09:24:00Z" w:initials="L">
    <w:p w14:paraId="5917FD28" w14:textId="77777777" w:rsidR="004B26BA" w:rsidRDefault="004B26BA" w:rsidP="004B26BA">
      <w:pPr>
        <w:pStyle w:val="a3"/>
        <w:ind w:firstLineChars="0" w:firstLine="0"/>
      </w:pPr>
      <w:r>
        <w:rPr>
          <w:rStyle w:val="af5"/>
        </w:rPr>
        <w:annotationRef/>
      </w:r>
      <w:r>
        <w:rPr>
          <w:rFonts w:hint="eastAsia"/>
        </w:rPr>
        <w:t>像素不一致</w:t>
      </w:r>
    </w:p>
  </w:comment>
  <w:comment w:id="68" w:author="Lenovo" w:date="2026-05-07T09:26:00Z" w:initials="L">
    <w:p w14:paraId="667631BD" w14:textId="77777777" w:rsidR="004B26BA" w:rsidRDefault="004B26BA" w:rsidP="004B26BA">
      <w:pPr>
        <w:pStyle w:val="a3"/>
        <w:ind w:firstLineChars="0" w:firstLine="0"/>
      </w:pPr>
      <w:r>
        <w:rPr>
          <w:rStyle w:val="af5"/>
        </w:rPr>
        <w:annotationRef/>
      </w:r>
      <w:r>
        <w:rPr>
          <w:rFonts w:hint="eastAsia"/>
        </w:rPr>
        <w:t>层级目录不一致，</w:t>
      </w:r>
      <w:r>
        <w:rPr>
          <w:rFonts w:hint="eastAsia"/>
        </w:rPr>
        <w:t>G347111111A\</w:t>
      </w:r>
      <w:proofErr w:type="spellStart"/>
      <w:r>
        <w:rPr>
          <w:rFonts w:hint="eastAsia"/>
        </w:rPr>
        <w:t>ViewImages</w:t>
      </w:r>
      <w:proofErr w:type="spellEnd"/>
      <w:r>
        <w:rPr>
          <w:rFonts w:hint="eastAsia"/>
        </w:rPr>
        <w:t>\20260304103253\01</w:t>
      </w:r>
    </w:p>
    <w:p w14:paraId="3972F1AC" w14:textId="77777777" w:rsidR="004B26BA" w:rsidRDefault="004B26BA" w:rsidP="004B26BA">
      <w:pPr>
        <w:pStyle w:val="a3"/>
        <w:ind w:firstLineChars="0" w:firstLine="0"/>
      </w:pPr>
      <w:r>
        <w:rPr>
          <w:rFonts w:hint="eastAsia"/>
        </w:rPr>
        <w:t>图像命名不一致</w:t>
      </w:r>
      <w:r>
        <w:rPr>
          <w:rFonts w:hint="eastAsia"/>
        </w:rPr>
        <w:t>20260304_G347111111A_672.552</w:t>
      </w:r>
    </w:p>
  </w:comment>
  <w:comment w:id="69" w:author="Lenovo" w:date="2026-05-07T09:27:00Z" w:initials="L">
    <w:p w14:paraId="5049F0DD" w14:textId="77777777" w:rsidR="004B26BA" w:rsidRDefault="004B26BA" w:rsidP="004B26BA">
      <w:pPr>
        <w:pStyle w:val="a3"/>
        <w:ind w:firstLineChars="0" w:firstLine="0"/>
      </w:pPr>
      <w:r>
        <w:rPr>
          <w:rStyle w:val="af5"/>
        </w:rPr>
        <w:annotationRef/>
      </w:r>
      <w:r>
        <w:rPr>
          <w:rFonts w:hint="eastAsia"/>
        </w:rPr>
        <w:t>景观图像中无该水印</w:t>
      </w:r>
    </w:p>
  </w:comment>
  <w:comment w:id="76" w:author="Lenovo" w:date="2026-05-07T09:32:00Z" w:initials="L">
    <w:p w14:paraId="28DEE202" w14:textId="77777777" w:rsidR="00384BB1" w:rsidRDefault="00384BB1" w:rsidP="00384BB1">
      <w:pPr>
        <w:pStyle w:val="a3"/>
        <w:ind w:firstLineChars="0" w:firstLine="0"/>
      </w:pPr>
      <w:r>
        <w:rPr>
          <w:rStyle w:val="af5"/>
        </w:rPr>
        <w:annotationRef/>
      </w:r>
      <w:r>
        <w:rPr>
          <w:rFonts w:hint="eastAsia"/>
        </w:rPr>
        <w:t>该数据结构与我们不一致</w:t>
      </w:r>
    </w:p>
  </w:comment>
  <w:comment w:id="77" w:author="Lenovo" w:date="2026-05-07T09:30:00Z" w:initials="L">
    <w:p w14:paraId="0ED275CB" w14:textId="77777777" w:rsidR="00384BB1" w:rsidRDefault="00384BB1" w:rsidP="00384BB1">
      <w:pPr>
        <w:pStyle w:val="a3"/>
        <w:ind w:firstLineChars="0" w:firstLine="0"/>
      </w:pPr>
      <w:r>
        <w:rPr>
          <w:rStyle w:val="af5"/>
        </w:rPr>
        <w:annotationRef/>
      </w:r>
      <w:r>
        <w:rPr>
          <w:rFonts w:hint="eastAsia"/>
        </w:rPr>
        <w:t>整体批量数据存放在一个目录里面，例如所有数据的转换后的图像都应该是在一起的，我们目前一条路一个文件夹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C5F65" w15:done="0"/>
  <w15:commentEx w15:paraId="5B9BADF4" w15:done="0"/>
  <w15:commentEx w15:paraId="284FD4D7" w15:done="0"/>
  <w15:commentEx w15:paraId="5917FD28" w15:done="0"/>
  <w15:commentEx w15:paraId="3972F1AC" w15:done="0"/>
  <w15:commentEx w15:paraId="5049F0DD" w15:done="0"/>
  <w15:commentEx w15:paraId="28DEE202" w15:done="0"/>
  <w15:commentEx w15:paraId="0ED275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DD9FCD" w16cex:dateUtc="2026-05-07T01:17:00Z"/>
  <w16cex:commentExtensible w16cex:durableId="7BEA24D9" w16cex:dateUtc="2026-05-07T01:18:00Z"/>
  <w16cex:commentExtensible w16cex:durableId="0BA78A78" w16cex:dateUtc="2026-05-07T01:22:00Z"/>
  <w16cex:commentExtensible w16cex:durableId="088BCF82" w16cex:dateUtc="2026-05-07T01:24:00Z"/>
  <w16cex:commentExtensible w16cex:durableId="1C68B751" w16cex:dateUtc="2026-05-07T01:26:00Z"/>
  <w16cex:commentExtensible w16cex:durableId="438AA439" w16cex:dateUtc="2026-05-07T01:27:00Z"/>
  <w16cex:commentExtensible w16cex:durableId="566BD4F2" w16cex:dateUtc="2026-05-07T01:32:00Z"/>
  <w16cex:commentExtensible w16cex:durableId="0F989DD5" w16cex:dateUtc="2026-05-07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C5F65" w16cid:durableId="4CDD9FCD"/>
  <w16cid:commentId w16cid:paraId="5B9BADF4" w16cid:durableId="7BEA24D9"/>
  <w16cid:commentId w16cid:paraId="284FD4D7" w16cid:durableId="0BA78A78"/>
  <w16cid:commentId w16cid:paraId="5917FD28" w16cid:durableId="088BCF82"/>
  <w16cid:commentId w16cid:paraId="3972F1AC" w16cid:durableId="1C68B751"/>
  <w16cid:commentId w16cid:paraId="5049F0DD" w16cid:durableId="438AA439"/>
  <w16cid:commentId w16cid:paraId="28DEE202" w16cid:durableId="566BD4F2"/>
  <w16cid:commentId w16cid:paraId="0ED275CB" w16cid:durableId="0F989D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5A38C" w14:textId="77777777" w:rsidR="00882A23" w:rsidRDefault="00882A23">
      <w:pPr>
        <w:spacing w:line="240" w:lineRule="auto"/>
        <w:ind w:firstLine="560"/>
      </w:pPr>
      <w:r>
        <w:separator/>
      </w:r>
    </w:p>
  </w:endnote>
  <w:endnote w:type="continuationSeparator" w:id="0">
    <w:p w14:paraId="39D52972" w14:textId="77777777" w:rsidR="00882A23" w:rsidRDefault="00882A23">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embedRegular r:id="rId1" w:subsetted="1" w:fontKey="{F149072C-2BAF-48DF-B489-885C09D36B94}"/>
    <w:embedBold r:id="rId2" w:subsetted="1" w:fontKey="{33E7DC8F-AC04-47EB-A8C6-46B762C29B88}"/>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charset w:val="86"/>
    <w:family w:val="auto"/>
    <w:pitch w:val="default"/>
    <w:sig w:usb0="00000001" w:usb1="08000000" w:usb2="00000000" w:usb3="00000000" w:csb0="00040000" w:csb1="00000000"/>
    <w:embedRegular r:id="rId3" w:subsetted="1" w:fontKey="{ABBD5A20-9EEF-40BB-9C20-637DB2E821E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99A0" w14:textId="77777777" w:rsidR="006C447C" w:rsidRDefault="00000000">
    <w:pPr>
      <w:pStyle w:val="ac"/>
      <w:ind w:firstLine="360"/>
    </w:pPr>
    <w:r>
      <w:rPr>
        <w:noProof/>
      </w:rPr>
      <mc:AlternateContent>
        <mc:Choice Requires="wps">
          <w:drawing>
            <wp:anchor distT="0" distB="0" distL="114300" distR="114300" simplePos="0" relativeHeight="251659264" behindDoc="0" locked="0" layoutInCell="1" allowOverlap="1" wp14:anchorId="79184AF1" wp14:editId="33FFFDE2">
              <wp:simplePos x="0" y="0"/>
              <wp:positionH relativeFrom="margin">
                <wp:align>inside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B842A" w14:textId="77777777" w:rsidR="006C447C" w:rsidRDefault="00000000">
                          <w:pPr>
                            <w:pStyle w:val="ac"/>
                            <w:ind w:firstLine="56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48</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184AF1"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EBB842A" w14:textId="77777777" w:rsidR="006C447C" w:rsidRDefault="00000000">
                    <w:pPr>
                      <w:pStyle w:val="ac"/>
                      <w:ind w:firstLine="56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48</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96A10" w14:textId="77777777" w:rsidR="00882A23" w:rsidRDefault="00882A23">
      <w:pPr>
        <w:ind w:firstLine="560"/>
      </w:pPr>
      <w:r>
        <w:separator/>
      </w:r>
    </w:p>
  </w:footnote>
  <w:footnote w:type="continuationSeparator" w:id="0">
    <w:p w14:paraId="49AA1AA4" w14:textId="77777777" w:rsidR="00882A23" w:rsidRDefault="00882A23">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1EE0" w14:textId="77777777" w:rsidR="006C447C" w:rsidRDefault="006C447C">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0EC1B7"/>
    <w:multiLevelType w:val="singleLevel"/>
    <w:tmpl w:val="AC0EC1B7"/>
    <w:lvl w:ilvl="0">
      <w:start w:val="1"/>
      <w:numFmt w:val="bullet"/>
      <w:lvlText w:val=""/>
      <w:lvlJc w:val="left"/>
      <w:pPr>
        <w:ind w:left="0" w:firstLine="420"/>
      </w:pPr>
      <w:rPr>
        <w:rFonts w:ascii="Wingdings" w:hAnsi="Wingdings" w:hint="default"/>
      </w:rPr>
    </w:lvl>
  </w:abstractNum>
  <w:num w:numId="1" w16cid:durableId="5114592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defaultTabStop w:val="420"/>
  <w:drawingGridVerticalSpacing w:val="198"/>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YzOThjNzI1MGU3MTc1MzIyNzBjMDAxMzlkMGEwZjMifQ=="/>
  </w:docVars>
  <w:rsids>
    <w:rsidRoot w:val="007C7462"/>
    <w:rsid w:val="B71F4E8A"/>
    <w:rsid w:val="B7DD3037"/>
    <w:rsid w:val="D6F6FC94"/>
    <w:rsid w:val="EDE7D34E"/>
    <w:rsid w:val="F967EFF3"/>
    <w:rsid w:val="FFF76768"/>
    <w:rsid w:val="000130E9"/>
    <w:rsid w:val="00023E79"/>
    <w:rsid w:val="00047D9A"/>
    <w:rsid w:val="00051134"/>
    <w:rsid w:val="00070B53"/>
    <w:rsid w:val="00072A84"/>
    <w:rsid w:val="00077614"/>
    <w:rsid w:val="00077728"/>
    <w:rsid w:val="00080A2A"/>
    <w:rsid w:val="00086B9A"/>
    <w:rsid w:val="00097B7E"/>
    <w:rsid w:val="000A0538"/>
    <w:rsid w:val="000D0726"/>
    <w:rsid w:val="000D31FC"/>
    <w:rsid w:val="000D51B6"/>
    <w:rsid w:val="000E6CA6"/>
    <w:rsid w:val="000F26FD"/>
    <w:rsid w:val="00110E47"/>
    <w:rsid w:val="00112D5D"/>
    <w:rsid w:val="00124F2B"/>
    <w:rsid w:val="0013240C"/>
    <w:rsid w:val="001338E8"/>
    <w:rsid w:val="00134FE4"/>
    <w:rsid w:val="001361A5"/>
    <w:rsid w:val="00136574"/>
    <w:rsid w:val="0015438E"/>
    <w:rsid w:val="001612D7"/>
    <w:rsid w:val="001740CB"/>
    <w:rsid w:val="001B3AD4"/>
    <w:rsid w:val="001C1FE7"/>
    <w:rsid w:val="001F1023"/>
    <w:rsid w:val="0020528E"/>
    <w:rsid w:val="002072DC"/>
    <w:rsid w:val="0021098B"/>
    <w:rsid w:val="00220897"/>
    <w:rsid w:val="00233E40"/>
    <w:rsid w:val="002406F3"/>
    <w:rsid w:val="00255B7F"/>
    <w:rsid w:val="0027570D"/>
    <w:rsid w:val="00283B4C"/>
    <w:rsid w:val="00294449"/>
    <w:rsid w:val="002A6162"/>
    <w:rsid w:val="002C0DD3"/>
    <w:rsid w:val="00306844"/>
    <w:rsid w:val="0032229E"/>
    <w:rsid w:val="00326D9F"/>
    <w:rsid w:val="003278FF"/>
    <w:rsid w:val="00333072"/>
    <w:rsid w:val="00333626"/>
    <w:rsid w:val="00357F81"/>
    <w:rsid w:val="00362851"/>
    <w:rsid w:val="00371744"/>
    <w:rsid w:val="003738E6"/>
    <w:rsid w:val="00384BB1"/>
    <w:rsid w:val="003906D1"/>
    <w:rsid w:val="00394D2D"/>
    <w:rsid w:val="003C5093"/>
    <w:rsid w:val="003E4E31"/>
    <w:rsid w:val="003E740C"/>
    <w:rsid w:val="003F01E8"/>
    <w:rsid w:val="003F5338"/>
    <w:rsid w:val="00402F5B"/>
    <w:rsid w:val="00420504"/>
    <w:rsid w:val="00431D37"/>
    <w:rsid w:val="0043293B"/>
    <w:rsid w:val="00452F2E"/>
    <w:rsid w:val="00466F7D"/>
    <w:rsid w:val="0047332B"/>
    <w:rsid w:val="004744E0"/>
    <w:rsid w:val="004872DE"/>
    <w:rsid w:val="004A67CE"/>
    <w:rsid w:val="004B26BA"/>
    <w:rsid w:val="004B5CDC"/>
    <w:rsid w:val="004F78B5"/>
    <w:rsid w:val="004F7C73"/>
    <w:rsid w:val="0050398D"/>
    <w:rsid w:val="0050544F"/>
    <w:rsid w:val="00506FE6"/>
    <w:rsid w:val="00516868"/>
    <w:rsid w:val="00536E5A"/>
    <w:rsid w:val="00537823"/>
    <w:rsid w:val="00542864"/>
    <w:rsid w:val="00560F89"/>
    <w:rsid w:val="00564E44"/>
    <w:rsid w:val="00573695"/>
    <w:rsid w:val="005806C2"/>
    <w:rsid w:val="00594E2C"/>
    <w:rsid w:val="005C38AF"/>
    <w:rsid w:val="005E21CA"/>
    <w:rsid w:val="005F41F2"/>
    <w:rsid w:val="006054D1"/>
    <w:rsid w:val="0061246A"/>
    <w:rsid w:val="00637ADF"/>
    <w:rsid w:val="00652946"/>
    <w:rsid w:val="00691FFB"/>
    <w:rsid w:val="006A4308"/>
    <w:rsid w:val="006A5931"/>
    <w:rsid w:val="006C447C"/>
    <w:rsid w:val="006D340F"/>
    <w:rsid w:val="006D3897"/>
    <w:rsid w:val="006E5A66"/>
    <w:rsid w:val="00701F64"/>
    <w:rsid w:val="00702B0B"/>
    <w:rsid w:val="007056C4"/>
    <w:rsid w:val="007065E7"/>
    <w:rsid w:val="00731C7E"/>
    <w:rsid w:val="00736E26"/>
    <w:rsid w:val="00760595"/>
    <w:rsid w:val="00764C89"/>
    <w:rsid w:val="0078421C"/>
    <w:rsid w:val="00791532"/>
    <w:rsid w:val="007B067A"/>
    <w:rsid w:val="007B5F41"/>
    <w:rsid w:val="007C2145"/>
    <w:rsid w:val="007C7462"/>
    <w:rsid w:val="007D475D"/>
    <w:rsid w:val="007E1BF8"/>
    <w:rsid w:val="008064EB"/>
    <w:rsid w:val="00806C59"/>
    <w:rsid w:val="00807B49"/>
    <w:rsid w:val="00845333"/>
    <w:rsid w:val="00852EE9"/>
    <w:rsid w:val="00857027"/>
    <w:rsid w:val="00882A23"/>
    <w:rsid w:val="008938E9"/>
    <w:rsid w:val="00897EAF"/>
    <w:rsid w:val="008A37D1"/>
    <w:rsid w:val="008B2265"/>
    <w:rsid w:val="008B53EF"/>
    <w:rsid w:val="008C0EBD"/>
    <w:rsid w:val="008C5FD3"/>
    <w:rsid w:val="008E12AB"/>
    <w:rsid w:val="008E3DC5"/>
    <w:rsid w:val="008F0EF2"/>
    <w:rsid w:val="00904409"/>
    <w:rsid w:val="00921897"/>
    <w:rsid w:val="00923DEB"/>
    <w:rsid w:val="009608FF"/>
    <w:rsid w:val="00967616"/>
    <w:rsid w:val="0098140B"/>
    <w:rsid w:val="009867BD"/>
    <w:rsid w:val="009A3E23"/>
    <w:rsid w:val="009B4664"/>
    <w:rsid w:val="009C0068"/>
    <w:rsid w:val="009C2547"/>
    <w:rsid w:val="009D22A9"/>
    <w:rsid w:val="009D3645"/>
    <w:rsid w:val="009F03DE"/>
    <w:rsid w:val="00A04C4A"/>
    <w:rsid w:val="00A118F9"/>
    <w:rsid w:val="00A15D6C"/>
    <w:rsid w:val="00A16F06"/>
    <w:rsid w:val="00A41583"/>
    <w:rsid w:val="00A451C0"/>
    <w:rsid w:val="00A541F1"/>
    <w:rsid w:val="00A76398"/>
    <w:rsid w:val="00A84AAF"/>
    <w:rsid w:val="00A95CAE"/>
    <w:rsid w:val="00AA7580"/>
    <w:rsid w:val="00AE4AC2"/>
    <w:rsid w:val="00AE55CF"/>
    <w:rsid w:val="00B1107F"/>
    <w:rsid w:val="00B14560"/>
    <w:rsid w:val="00B2097C"/>
    <w:rsid w:val="00B34A83"/>
    <w:rsid w:val="00B52B7C"/>
    <w:rsid w:val="00B63A08"/>
    <w:rsid w:val="00B747B1"/>
    <w:rsid w:val="00B75D10"/>
    <w:rsid w:val="00B96509"/>
    <w:rsid w:val="00C02328"/>
    <w:rsid w:val="00C04B7C"/>
    <w:rsid w:val="00C1531D"/>
    <w:rsid w:val="00C23B1A"/>
    <w:rsid w:val="00C277A0"/>
    <w:rsid w:val="00C33F65"/>
    <w:rsid w:val="00C37C1B"/>
    <w:rsid w:val="00C42653"/>
    <w:rsid w:val="00C44E12"/>
    <w:rsid w:val="00C56716"/>
    <w:rsid w:val="00C6514F"/>
    <w:rsid w:val="00C74039"/>
    <w:rsid w:val="00CA2C77"/>
    <w:rsid w:val="00CD41F8"/>
    <w:rsid w:val="00CD7651"/>
    <w:rsid w:val="00D20080"/>
    <w:rsid w:val="00D23166"/>
    <w:rsid w:val="00D435AC"/>
    <w:rsid w:val="00D4479D"/>
    <w:rsid w:val="00D56FB2"/>
    <w:rsid w:val="00D76246"/>
    <w:rsid w:val="00D86892"/>
    <w:rsid w:val="00D96122"/>
    <w:rsid w:val="00D964B0"/>
    <w:rsid w:val="00DB3BDC"/>
    <w:rsid w:val="00DB645B"/>
    <w:rsid w:val="00DB6B97"/>
    <w:rsid w:val="00DC5480"/>
    <w:rsid w:val="00DE5080"/>
    <w:rsid w:val="00DF6551"/>
    <w:rsid w:val="00E03B41"/>
    <w:rsid w:val="00E05C6A"/>
    <w:rsid w:val="00E1115E"/>
    <w:rsid w:val="00E247A2"/>
    <w:rsid w:val="00E27005"/>
    <w:rsid w:val="00E47F63"/>
    <w:rsid w:val="00E50982"/>
    <w:rsid w:val="00E75497"/>
    <w:rsid w:val="00E80D4F"/>
    <w:rsid w:val="00EA535B"/>
    <w:rsid w:val="00EA53AB"/>
    <w:rsid w:val="00EA540E"/>
    <w:rsid w:val="00EB0641"/>
    <w:rsid w:val="00EC03C8"/>
    <w:rsid w:val="00EC34E0"/>
    <w:rsid w:val="00ED2A3E"/>
    <w:rsid w:val="00EE0316"/>
    <w:rsid w:val="00EF16C5"/>
    <w:rsid w:val="00F55C9E"/>
    <w:rsid w:val="00F606DB"/>
    <w:rsid w:val="00F60BAF"/>
    <w:rsid w:val="00F77529"/>
    <w:rsid w:val="00F921E1"/>
    <w:rsid w:val="00F96921"/>
    <w:rsid w:val="00FB611C"/>
    <w:rsid w:val="00FB6EFB"/>
    <w:rsid w:val="00FD4839"/>
    <w:rsid w:val="00FE7CC5"/>
    <w:rsid w:val="00FF67D6"/>
    <w:rsid w:val="01064C9A"/>
    <w:rsid w:val="011B6997"/>
    <w:rsid w:val="016A7759"/>
    <w:rsid w:val="01B17782"/>
    <w:rsid w:val="01D603E1"/>
    <w:rsid w:val="021A7121"/>
    <w:rsid w:val="021F718C"/>
    <w:rsid w:val="022A403B"/>
    <w:rsid w:val="027A4C7F"/>
    <w:rsid w:val="02995A6D"/>
    <w:rsid w:val="02B97CB3"/>
    <w:rsid w:val="02C63F48"/>
    <w:rsid w:val="02C85F2D"/>
    <w:rsid w:val="02F04752"/>
    <w:rsid w:val="03163A9F"/>
    <w:rsid w:val="04514629"/>
    <w:rsid w:val="046304D4"/>
    <w:rsid w:val="046B2D79"/>
    <w:rsid w:val="05A414A0"/>
    <w:rsid w:val="05B80424"/>
    <w:rsid w:val="061F2A86"/>
    <w:rsid w:val="06210C75"/>
    <w:rsid w:val="06CB4DDC"/>
    <w:rsid w:val="0721431F"/>
    <w:rsid w:val="08193C31"/>
    <w:rsid w:val="08BD5D11"/>
    <w:rsid w:val="08DE0896"/>
    <w:rsid w:val="091925D1"/>
    <w:rsid w:val="093900AB"/>
    <w:rsid w:val="0A0C3321"/>
    <w:rsid w:val="0A1E6549"/>
    <w:rsid w:val="0A423787"/>
    <w:rsid w:val="0A4602E7"/>
    <w:rsid w:val="0A733BD8"/>
    <w:rsid w:val="0A884303"/>
    <w:rsid w:val="0AF40DF9"/>
    <w:rsid w:val="0AF72862"/>
    <w:rsid w:val="0B4B778B"/>
    <w:rsid w:val="0B9007D2"/>
    <w:rsid w:val="0BA56018"/>
    <w:rsid w:val="0C0F0141"/>
    <w:rsid w:val="0CA65458"/>
    <w:rsid w:val="0CD801A0"/>
    <w:rsid w:val="0CD826D7"/>
    <w:rsid w:val="0D463BB0"/>
    <w:rsid w:val="0D55411C"/>
    <w:rsid w:val="0E0407B3"/>
    <w:rsid w:val="0E1E5284"/>
    <w:rsid w:val="0EB208FC"/>
    <w:rsid w:val="0F114C3F"/>
    <w:rsid w:val="0F3A4C4E"/>
    <w:rsid w:val="0FAB60CF"/>
    <w:rsid w:val="104B58B5"/>
    <w:rsid w:val="10B04D74"/>
    <w:rsid w:val="122136E2"/>
    <w:rsid w:val="12ED5078"/>
    <w:rsid w:val="13357E3E"/>
    <w:rsid w:val="136A3192"/>
    <w:rsid w:val="1446095F"/>
    <w:rsid w:val="14682400"/>
    <w:rsid w:val="14EC1D19"/>
    <w:rsid w:val="15225FEA"/>
    <w:rsid w:val="158E2B75"/>
    <w:rsid w:val="15A02088"/>
    <w:rsid w:val="15CA0775"/>
    <w:rsid w:val="15F179A1"/>
    <w:rsid w:val="16451436"/>
    <w:rsid w:val="16583BAB"/>
    <w:rsid w:val="166E4BBC"/>
    <w:rsid w:val="167B15B2"/>
    <w:rsid w:val="16E3120C"/>
    <w:rsid w:val="17013C7F"/>
    <w:rsid w:val="17944B39"/>
    <w:rsid w:val="180869F9"/>
    <w:rsid w:val="18526BA6"/>
    <w:rsid w:val="188A2C5B"/>
    <w:rsid w:val="18C3231B"/>
    <w:rsid w:val="19FC03D0"/>
    <w:rsid w:val="1A2E5365"/>
    <w:rsid w:val="1A904425"/>
    <w:rsid w:val="1BDD77EB"/>
    <w:rsid w:val="1BE94940"/>
    <w:rsid w:val="1C231B7B"/>
    <w:rsid w:val="1C6A5625"/>
    <w:rsid w:val="1D8D0983"/>
    <w:rsid w:val="1DD9643C"/>
    <w:rsid w:val="1E165BDC"/>
    <w:rsid w:val="1E66746E"/>
    <w:rsid w:val="1EC369D1"/>
    <w:rsid w:val="1F0022B6"/>
    <w:rsid w:val="1F152820"/>
    <w:rsid w:val="1F2E3EF1"/>
    <w:rsid w:val="1FA02111"/>
    <w:rsid w:val="204A0FC1"/>
    <w:rsid w:val="20D906BF"/>
    <w:rsid w:val="21DA0D50"/>
    <w:rsid w:val="2203629B"/>
    <w:rsid w:val="222E4A69"/>
    <w:rsid w:val="22351448"/>
    <w:rsid w:val="2252027A"/>
    <w:rsid w:val="22646776"/>
    <w:rsid w:val="2271558E"/>
    <w:rsid w:val="229027D7"/>
    <w:rsid w:val="22C06FFD"/>
    <w:rsid w:val="22F11D08"/>
    <w:rsid w:val="231858E1"/>
    <w:rsid w:val="237A7674"/>
    <w:rsid w:val="238102E9"/>
    <w:rsid w:val="238F5412"/>
    <w:rsid w:val="23A41DE1"/>
    <w:rsid w:val="2419690F"/>
    <w:rsid w:val="24842422"/>
    <w:rsid w:val="24DB3BC4"/>
    <w:rsid w:val="2507376F"/>
    <w:rsid w:val="255A0E55"/>
    <w:rsid w:val="25A466AC"/>
    <w:rsid w:val="25E26CCE"/>
    <w:rsid w:val="260F30AE"/>
    <w:rsid w:val="26807C61"/>
    <w:rsid w:val="273B2FAC"/>
    <w:rsid w:val="27406E07"/>
    <w:rsid w:val="27794EF5"/>
    <w:rsid w:val="286E4D4F"/>
    <w:rsid w:val="28BF2B21"/>
    <w:rsid w:val="29073E04"/>
    <w:rsid w:val="2A21250D"/>
    <w:rsid w:val="2ABD2B80"/>
    <w:rsid w:val="2AF052B5"/>
    <w:rsid w:val="2B097B7E"/>
    <w:rsid w:val="2B1745B4"/>
    <w:rsid w:val="2B354A64"/>
    <w:rsid w:val="2B4C1378"/>
    <w:rsid w:val="2BA36B57"/>
    <w:rsid w:val="2BC131DB"/>
    <w:rsid w:val="2C096479"/>
    <w:rsid w:val="2C7C73FD"/>
    <w:rsid w:val="2CEA211D"/>
    <w:rsid w:val="2D257E2D"/>
    <w:rsid w:val="2D997526"/>
    <w:rsid w:val="2DFF19E7"/>
    <w:rsid w:val="2E392DCD"/>
    <w:rsid w:val="2E5F5866"/>
    <w:rsid w:val="2F5D6A46"/>
    <w:rsid w:val="2F80002F"/>
    <w:rsid w:val="2FD4137F"/>
    <w:rsid w:val="2FE54DE5"/>
    <w:rsid w:val="30311AF8"/>
    <w:rsid w:val="30515682"/>
    <w:rsid w:val="30662BE1"/>
    <w:rsid w:val="308B7DEE"/>
    <w:rsid w:val="308E4AB8"/>
    <w:rsid w:val="30A72361"/>
    <w:rsid w:val="31277A7C"/>
    <w:rsid w:val="31B85012"/>
    <w:rsid w:val="31E22A36"/>
    <w:rsid w:val="32180BF9"/>
    <w:rsid w:val="325B07FF"/>
    <w:rsid w:val="32F80692"/>
    <w:rsid w:val="332A668D"/>
    <w:rsid w:val="33327AED"/>
    <w:rsid w:val="33801337"/>
    <w:rsid w:val="33ED3C10"/>
    <w:rsid w:val="341B4003"/>
    <w:rsid w:val="34290F21"/>
    <w:rsid w:val="34555668"/>
    <w:rsid w:val="34E24AFB"/>
    <w:rsid w:val="35677241"/>
    <w:rsid w:val="35A9358A"/>
    <w:rsid w:val="35AD5109"/>
    <w:rsid w:val="36C9010A"/>
    <w:rsid w:val="36D86D11"/>
    <w:rsid w:val="37031C33"/>
    <w:rsid w:val="373C7EAF"/>
    <w:rsid w:val="378D61BB"/>
    <w:rsid w:val="382D6885"/>
    <w:rsid w:val="3880445E"/>
    <w:rsid w:val="3909576A"/>
    <w:rsid w:val="39532E8E"/>
    <w:rsid w:val="396A2A82"/>
    <w:rsid w:val="39AD21EA"/>
    <w:rsid w:val="3A442C4A"/>
    <w:rsid w:val="3A941C8D"/>
    <w:rsid w:val="3A9C1873"/>
    <w:rsid w:val="3AAA38E7"/>
    <w:rsid w:val="3AD14328"/>
    <w:rsid w:val="3B6837D6"/>
    <w:rsid w:val="3CA47724"/>
    <w:rsid w:val="3CA70472"/>
    <w:rsid w:val="3D6124D8"/>
    <w:rsid w:val="3D9B20E5"/>
    <w:rsid w:val="3E7C1B1C"/>
    <w:rsid w:val="3E8C7707"/>
    <w:rsid w:val="3EAA142E"/>
    <w:rsid w:val="3F0E379C"/>
    <w:rsid w:val="3F831E46"/>
    <w:rsid w:val="404016CC"/>
    <w:rsid w:val="408054C9"/>
    <w:rsid w:val="409E758E"/>
    <w:rsid w:val="410C4204"/>
    <w:rsid w:val="417D6937"/>
    <w:rsid w:val="418B28DB"/>
    <w:rsid w:val="418F1D04"/>
    <w:rsid w:val="41B67048"/>
    <w:rsid w:val="4247546B"/>
    <w:rsid w:val="42481AF5"/>
    <w:rsid w:val="42DA38BD"/>
    <w:rsid w:val="42ED2E5A"/>
    <w:rsid w:val="4392593E"/>
    <w:rsid w:val="43A2196C"/>
    <w:rsid w:val="44DF11BB"/>
    <w:rsid w:val="450155C4"/>
    <w:rsid w:val="45E63C2D"/>
    <w:rsid w:val="45FD501B"/>
    <w:rsid w:val="45FE1DCE"/>
    <w:rsid w:val="460B336F"/>
    <w:rsid w:val="46BB7FE4"/>
    <w:rsid w:val="46BC1587"/>
    <w:rsid w:val="46BF2EEE"/>
    <w:rsid w:val="46D72F81"/>
    <w:rsid w:val="46D923D8"/>
    <w:rsid w:val="46F34150"/>
    <w:rsid w:val="47001D0E"/>
    <w:rsid w:val="4708232A"/>
    <w:rsid w:val="47462CC7"/>
    <w:rsid w:val="47E658BE"/>
    <w:rsid w:val="48B555A6"/>
    <w:rsid w:val="48ED50A3"/>
    <w:rsid w:val="49216233"/>
    <w:rsid w:val="49295E97"/>
    <w:rsid w:val="492A180B"/>
    <w:rsid w:val="496B69EC"/>
    <w:rsid w:val="49DF5F0D"/>
    <w:rsid w:val="4A2E5A74"/>
    <w:rsid w:val="4A44549F"/>
    <w:rsid w:val="4A572770"/>
    <w:rsid w:val="4A6F07FB"/>
    <w:rsid w:val="4AA918E0"/>
    <w:rsid w:val="4ACB32E6"/>
    <w:rsid w:val="4B355F6F"/>
    <w:rsid w:val="4C3823C1"/>
    <w:rsid w:val="4C4A2CC2"/>
    <w:rsid w:val="4C6406E4"/>
    <w:rsid w:val="4CA36153"/>
    <w:rsid w:val="4CE536F0"/>
    <w:rsid w:val="4D2C26A6"/>
    <w:rsid w:val="4D47405F"/>
    <w:rsid w:val="4DB766CD"/>
    <w:rsid w:val="4E22086B"/>
    <w:rsid w:val="4E5E186B"/>
    <w:rsid w:val="4E932C48"/>
    <w:rsid w:val="4E9F5523"/>
    <w:rsid w:val="4EB62E28"/>
    <w:rsid w:val="4EDD7D51"/>
    <w:rsid w:val="4F3948AB"/>
    <w:rsid w:val="4F5B653B"/>
    <w:rsid w:val="4FC5391E"/>
    <w:rsid w:val="4FCF6BA3"/>
    <w:rsid w:val="4FE77DE9"/>
    <w:rsid w:val="4FFD1C64"/>
    <w:rsid w:val="506D3CBE"/>
    <w:rsid w:val="50E0053E"/>
    <w:rsid w:val="512F2A1E"/>
    <w:rsid w:val="51321BA4"/>
    <w:rsid w:val="513F6B82"/>
    <w:rsid w:val="514E1929"/>
    <w:rsid w:val="51CC5777"/>
    <w:rsid w:val="51F42525"/>
    <w:rsid w:val="52437C94"/>
    <w:rsid w:val="52695CE7"/>
    <w:rsid w:val="5304529F"/>
    <w:rsid w:val="53344BE7"/>
    <w:rsid w:val="53E21DB7"/>
    <w:rsid w:val="53F23EE0"/>
    <w:rsid w:val="55A057B2"/>
    <w:rsid w:val="55B140C0"/>
    <w:rsid w:val="55DE6BDD"/>
    <w:rsid w:val="56BE5F4D"/>
    <w:rsid w:val="56DB1FED"/>
    <w:rsid w:val="57F74280"/>
    <w:rsid w:val="58111F65"/>
    <w:rsid w:val="583B4324"/>
    <w:rsid w:val="585530AE"/>
    <w:rsid w:val="59114DEC"/>
    <w:rsid w:val="5A0802B0"/>
    <w:rsid w:val="5A1A6F82"/>
    <w:rsid w:val="5A3C11E7"/>
    <w:rsid w:val="5A3C5186"/>
    <w:rsid w:val="5A47702B"/>
    <w:rsid w:val="5A5F03A3"/>
    <w:rsid w:val="5AC72B57"/>
    <w:rsid w:val="5B2E0553"/>
    <w:rsid w:val="5C966659"/>
    <w:rsid w:val="5C9F4CD6"/>
    <w:rsid w:val="5CE0473E"/>
    <w:rsid w:val="5CF52D6E"/>
    <w:rsid w:val="5D0D707E"/>
    <w:rsid w:val="5D4423EF"/>
    <w:rsid w:val="5D536EF1"/>
    <w:rsid w:val="5D86203A"/>
    <w:rsid w:val="5F78118D"/>
    <w:rsid w:val="5F7C2D98"/>
    <w:rsid w:val="5F8D0BEA"/>
    <w:rsid w:val="600357A2"/>
    <w:rsid w:val="60044543"/>
    <w:rsid w:val="60AC0B7B"/>
    <w:rsid w:val="611403DD"/>
    <w:rsid w:val="617A2FCA"/>
    <w:rsid w:val="62144950"/>
    <w:rsid w:val="62925372"/>
    <w:rsid w:val="62AC272A"/>
    <w:rsid w:val="62C27102"/>
    <w:rsid w:val="630A4F4A"/>
    <w:rsid w:val="631602F4"/>
    <w:rsid w:val="632E56A1"/>
    <w:rsid w:val="63361E03"/>
    <w:rsid w:val="63EE126E"/>
    <w:rsid w:val="63FF2724"/>
    <w:rsid w:val="64E158EA"/>
    <w:rsid w:val="65EB7543"/>
    <w:rsid w:val="664E202D"/>
    <w:rsid w:val="665B4E41"/>
    <w:rsid w:val="66CA4BDC"/>
    <w:rsid w:val="677B7993"/>
    <w:rsid w:val="67942C38"/>
    <w:rsid w:val="68444BA3"/>
    <w:rsid w:val="685E152C"/>
    <w:rsid w:val="695E176E"/>
    <w:rsid w:val="69672B4B"/>
    <w:rsid w:val="697C6911"/>
    <w:rsid w:val="6A6A1B8D"/>
    <w:rsid w:val="6A6C2329"/>
    <w:rsid w:val="6A6F0F26"/>
    <w:rsid w:val="6A751025"/>
    <w:rsid w:val="6A7D69A3"/>
    <w:rsid w:val="6A953306"/>
    <w:rsid w:val="6AE3734A"/>
    <w:rsid w:val="6B346323"/>
    <w:rsid w:val="6B4F7478"/>
    <w:rsid w:val="6BEC5743"/>
    <w:rsid w:val="6BF501AA"/>
    <w:rsid w:val="6CDB75D8"/>
    <w:rsid w:val="6CFE0FF5"/>
    <w:rsid w:val="6D0332FA"/>
    <w:rsid w:val="6D4C1121"/>
    <w:rsid w:val="6D616983"/>
    <w:rsid w:val="6D883D09"/>
    <w:rsid w:val="6D976CBC"/>
    <w:rsid w:val="6DA62074"/>
    <w:rsid w:val="6DC4579B"/>
    <w:rsid w:val="6DC842C6"/>
    <w:rsid w:val="6E154663"/>
    <w:rsid w:val="6E8E5305"/>
    <w:rsid w:val="6EAE1D28"/>
    <w:rsid w:val="6EBC193D"/>
    <w:rsid w:val="6FC054A1"/>
    <w:rsid w:val="70384FF4"/>
    <w:rsid w:val="70436C19"/>
    <w:rsid w:val="704E1D96"/>
    <w:rsid w:val="713E100F"/>
    <w:rsid w:val="71ED6C0E"/>
    <w:rsid w:val="72A669DE"/>
    <w:rsid w:val="72B628A5"/>
    <w:rsid w:val="72CF0560"/>
    <w:rsid w:val="72E6342D"/>
    <w:rsid w:val="72F36B2F"/>
    <w:rsid w:val="73B40079"/>
    <w:rsid w:val="741E35A9"/>
    <w:rsid w:val="74695F29"/>
    <w:rsid w:val="747F61D2"/>
    <w:rsid w:val="74A91B76"/>
    <w:rsid w:val="754D4708"/>
    <w:rsid w:val="756B2864"/>
    <w:rsid w:val="757F167B"/>
    <w:rsid w:val="75AD3B53"/>
    <w:rsid w:val="75D571A0"/>
    <w:rsid w:val="761B7F24"/>
    <w:rsid w:val="76694E5D"/>
    <w:rsid w:val="76A12C95"/>
    <w:rsid w:val="770B3008"/>
    <w:rsid w:val="77204A34"/>
    <w:rsid w:val="77383B3F"/>
    <w:rsid w:val="774E7261"/>
    <w:rsid w:val="776655D7"/>
    <w:rsid w:val="77AA4791"/>
    <w:rsid w:val="77C82FB6"/>
    <w:rsid w:val="77D837F1"/>
    <w:rsid w:val="77DE433A"/>
    <w:rsid w:val="77E66690"/>
    <w:rsid w:val="7860797A"/>
    <w:rsid w:val="78DF019E"/>
    <w:rsid w:val="796371F2"/>
    <w:rsid w:val="796F164F"/>
    <w:rsid w:val="79F306A7"/>
    <w:rsid w:val="7A0E1ECF"/>
    <w:rsid w:val="7A8F7AE3"/>
    <w:rsid w:val="7AAFB2CE"/>
    <w:rsid w:val="7AF938B1"/>
    <w:rsid w:val="7C4A05C2"/>
    <w:rsid w:val="7CAB1372"/>
    <w:rsid w:val="7CBC2D3A"/>
    <w:rsid w:val="7CD80955"/>
    <w:rsid w:val="7CF37B18"/>
    <w:rsid w:val="7D29050F"/>
    <w:rsid w:val="7D4E2E80"/>
    <w:rsid w:val="7D7C2480"/>
    <w:rsid w:val="7DBC29AE"/>
    <w:rsid w:val="7E2A5363"/>
    <w:rsid w:val="7E5A29E4"/>
    <w:rsid w:val="7E7D70AF"/>
    <w:rsid w:val="7E91433D"/>
    <w:rsid w:val="7EF42A2E"/>
    <w:rsid w:val="7F365876"/>
    <w:rsid w:val="7F4B3EA5"/>
    <w:rsid w:val="7FE77C65"/>
    <w:rsid w:val="7FF9287A"/>
    <w:rsid w:val="7FFA3A2A"/>
    <w:rsid w:val="7FFD4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305069"/>
  <w15:docId w15:val="{AEC39EAF-4789-4866-A9BD-B23A0D88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99"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uiPriority="99"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eastAsia="仿宋_GB2312"/>
      <w:kern w:val="2"/>
      <w:sz w:val="28"/>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Lines="100" w:before="100" w:afterLines="100" w:after="100"/>
      <w:ind w:firstLineChars="0" w:firstLine="0"/>
      <w:outlineLvl w:val="1"/>
    </w:pPr>
    <w:rPr>
      <w:rFonts w:ascii="Arial" w:eastAsia="黑体" w:hAnsi="Arial"/>
      <w:b/>
      <w:bCs/>
      <w:sz w:val="30"/>
      <w:szCs w:val="30"/>
    </w:rPr>
  </w:style>
  <w:style w:type="paragraph" w:styleId="3">
    <w:name w:val="heading 3"/>
    <w:basedOn w:val="4"/>
    <w:next w:val="a"/>
    <w:link w:val="30"/>
    <w:unhideWhenUsed/>
    <w:qFormat/>
    <w:pPr>
      <w:ind w:firstLineChars="0" w:firstLine="0"/>
      <w:outlineLvl w:val="2"/>
    </w:pPr>
  </w:style>
  <w:style w:type="paragraph" w:styleId="4">
    <w:name w:val="heading 4"/>
    <w:basedOn w:val="a"/>
    <w:next w:val="a"/>
    <w:link w:val="40"/>
    <w:unhideWhenUsed/>
    <w:qFormat/>
    <w:pPr>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ody Text"/>
    <w:basedOn w:val="a"/>
    <w:uiPriority w:val="1"/>
    <w:qFormat/>
    <w:rPr>
      <w:rFonts w:ascii="宋体" w:hAnsi="宋体" w:cs="宋体"/>
      <w:sz w:val="24"/>
      <w:lang w:val="zh-CN" w:bidi="zh-CN"/>
    </w:rPr>
  </w:style>
  <w:style w:type="paragraph" w:styleId="a6">
    <w:name w:val="Body Text Indent"/>
    <w:basedOn w:val="a"/>
    <w:next w:val="a"/>
    <w:uiPriority w:val="99"/>
    <w:qFormat/>
    <w:pPr>
      <w:spacing w:after="120"/>
      <w:ind w:leftChars="200" w:left="420"/>
    </w:pPr>
    <w:rPr>
      <w:kern w:val="0"/>
      <w:sz w:val="20"/>
    </w:rPr>
  </w:style>
  <w:style w:type="paragraph" w:styleId="TOC3">
    <w:name w:val="toc 3"/>
    <w:basedOn w:val="a"/>
    <w:next w:val="a"/>
    <w:uiPriority w:val="39"/>
    <w:qFormat/>
    <w:pPr>
      <w:ind w:leftChars="400" w:left="840"/>
    </w:pPr>
  </w:style>
  <w:style w:type="paragraph" w:styleId="a7">
    <w:name w:val="Plain Text"/>
    <w:basedOn w:val="a"/>
    <w:qFormat/>
    <w:pPr>
      <w:snapToGrid w:val="0"/>
    </w:pPr>
    <w:rPr>
      <w:rFonts w:ascii="宋体" w:hAnsi="Courier New"/>
      <w:sz w:val="24"/>
      <w:szCs w:val="20"/>
    </w:rPr>
  </w:style>
  <w:style w:type="paragraph" w:styleId="a8">
    <w:name w:val="Date"/>
    <w:basedOn w:val="a"/>
    <w:next w:val="a"/>
    <w:link w:val="a9"/>
    <w:semiHidden/>
    <w:unhideWhenUsed/>
    <w:qFormat/>
    <w:pPr>
      <w:ind w:leftChars="2500" w:left="100"/>
    </w:pPr>
  </w:style>
  <w:style w:type="paragraph" w:styleId="aa">
    <w:name w:val="Balloon Text"/>
    <w:basedOn w:val="a"/>
    <w:link w:val="ab"/>
    <w:qFormat/>
    <w:rPr>
      <w:sz w:val="18"/>
      <w:szCs w:val="18"/>
    </w:rPr>
  </w:style>
  <w:style w:type="paragraph" w:styleId="ac">
    <w:name w:val="footer"/>
    <w:basedOn w:val="a"/>
    <w:link w:val="ad"/>
    <w:uiPriority w:val="99"/>
    <w:qFormat/>
    <w:pPr>
      <w:tabs>
        <w:tab w:val="center" w:pos="4153"/>
        <w:tab w:val="right" w:pos="8306"/>
      </w:tabs>
      <w:snapToGrid w:val="0"/>
      <w:jc w:val="left"/>
    </w:pPr>
    <w:rPr>
      <w:sz w:val="18"/>
    </w:rPr>
  </w:style>
  <w:style w:type="paragraph" w:styleId="ae">
    <w:name w:val="header"/>
    <w:basedOn w:val="a"/>
    <w:link w:val="af"/>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f0">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20">
    <w:name w:val="Body Text First Indent 2"/>
    <w:basedOn w:val="a6"/>
    <w:next w:val="11"/>
    <w:uiPriority w:val="99"/>
    <w:qFormat/>
    <w:pPr>
      <w:widowControl/>
      <w:spacing w:afterLines="100"/>
      <w:ind w:left="200" w:firstLine="210"/>
    </w:pPr>
    <w:rPr>
      <w:kern w:val="28"/>
      <w:lang w:val="zh-CN"/>
    </w:rPr>
  </w:style>
  <w:style w:type="paragraph" w:customStyle="1" w:styleId="11">
    <w:name w:val="正文1"/>
    <w:basedOn w:val="a"/>
    <w:qFormat/>
    <w:pPr>
      <w:ind w:firstLine="480"/>
    </w:pPr>
    <w:rPr>
      <w:sz w:val="24"/>
    </w:rPr>
  </w:style>
  <w:style w:type="table" w:styleId="af1">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qFormat/>
    <w:rPr>
      <w:b/>
    </w:rPr>
  </w:style>
  <w:style w:type="character" w:styleId="af3">
    <w:name w:val="page number"/>
    <w:basedOn w:val="a0"/>
    <w:qFormat/>
  </w:style>
  <w:style w:type="character" w:styleId="af4">
    <w:name w:val="Hyperlink"/>
    <w:basedOn w:val="a0"/>
    <w:uiPriority w:val="99"/>
    <w:unhideWhenUsed/>
    <w:qFormat/>
    <w:rPr>
      <w:color w:val="0563C1" w:themeColor="hyperlink"/>
      <w:u w:val="single"/>
    </w:rPr>
  </w:style>
  <w:style w:type="character" w:styleId="af5">
    <w:name w:val="annotation reference"/>
    <w:qFormat/>
    <w:rPr>
      <w:sz w:val="21"/>
      <w:szCs w:val="21"/>
    </w:rPr>
  </w:style>
  <w:style w:type="character" w:customStyle="1" w:styleId="10">
    <w:name w:val="标题 1 字符"/>
    <w:basedOn w:val="a0"/>
    <w:link w:val="1"/>
    <w:qFormat/>
    <w:rPr>
      <w:rFonts w:ascii="Times New Roman" w:hAnsi="Times New Roman"/>
      <w:b/>
      <w:bCs/>
      <w:kern w:val="44"/>
      <w:sz w:val="44"/>
      <w:szCs w:val="44"/>
    </w:rPr>
  </w:style>
  <w:style w:type="character" w:customStyle="1" w:styleId="30">
    <w:name w:val="标题 3 字符"/>
    <w:link w:val="3"/>
    <w:semiHidden/>
    <w:qFormat/>
    <w:rPr>
      <w:rFonts w:ascii="Times New Roman" w:eastAsia="仿宋_GB2312" w:hAnsi="Times New Roman" w:cs="Times New Roman"/>
      <w:b/>
      <w:bCs/>
      <w:color w:val="000000"/>
      <w:kern w:val="28"/>
      <w:sz w:val="28"/>
      <w:szCs w:val="28"/>
      <w:lang w:val="en-US" w:eastAsia="zh-CN" w:bidi="ar-SA"/>
    </w:rPr>
  </w:style>
  <w:style w:type="paragraph" w:customStyle="1" w:styleId="TableParagraph">
    <w:name w:val="Table Paragraph"/>
    <w:basedOn w:val="a"/>
    <w:uiPriority w:val="1"/>
    <w:qFormat/>
    <w:pPr>
      <w:jc w:val="center"/>
    </w:pPr>
    <w:rPr>
      <w:rFonts w:ascii="宋体" w:hAnsi="宋体" w:cs="宋体"/>
      <w:lang w:val="zh-CN" w:bidi="zh-CN"/>
    </w:rPr>
  </w:style>
  <w:style w:type="paragraph" w:styleId="af6">
    <w:name w:val="List Paragraph"/>
    <w:basedOn w:val="a"/>
    <w:uiPriority w:val="34"/>
    <w:qFormat/>
    <w:pPr>
      <w:ind w:firstLine="420"/>
    </w:pPr>
    <w:rPr>
      <w:rFonts w:asciiTheme="minorHAnsi" w:eastAsiaTheme="minorEastAsia" w:hAnsiTheme="minorHAnsi" w:cstheme="minorBidi"/>
      <w:szCs w:val="22"/>
    </w:rPr>
  </w:style>
  <w:style w:type="character" w:customStyle="1" w:styleId="ad">
    <w:name w:val="页脚 字符"/>
    <w:link w:val="ac"/>
    <w:uiPriority w:val="99"/>
    <w:qFormat/>
    <w:rPr>
      <w:rFonts w:ascii="Times New Roman" w:hAnsi="Times New Roman"/>
      <w:kern w:val="2"/>
      <w:sz w:val="18"/>
      <w:szCs w:val="24"/>
    </w:rPr>
  </w:style>
  <w:style w:type="character" w:customStyle="1" w:styleId="af">
    <w:name w:val="页眉 字符"/>
    <w:link w:val="ae"/>
    <w:uiPriority w:val="99"/>
    <w:qFormat/>
    <w:rPr>
      <w:rFonts w:ascii="Times New Roman" w:hAnsi="Times New Roman"/>
      <w:kern w:val="2"/>
      <w:sz w:val="18"/>
      <w:szCs w:val="24"/>
    </w:rPr>
  </w:style>
  <w:style w:type="paragraph" w:customStyle="1" w:styleId="Style25">
    <w:name w:val="_Style 25"/>
    <w:basedOn w:val="a"/>
    <w:next w:val="af6"/>
    <w:link w:val="Char"/>
    <w:uiPriority w:val="34"/>
    <w:qFormat/>
    <w:pPr>
      <w:ind w:firstLine="420"/>
    </w:pPr>
    <w:rPr>
      <w:rFonts w:ascii="Calibri" w:hAnsi="Calibri"/>
      <w:szCs w:val="22"/>
    </w:rPr>
  </w:style>
  <w:style w:type="character" w:customStyle="1" w:styleId="Char">
    <w:name w:val="列出段落 Char"/>
    <w:link w:val="Style25"/>
    <w:uiPriority w:val="34"/>
    <w:qFormat/>
    <w:rPr>
      <w:kern w:val="2"/>
      <w:sz w:val="21"/>
      <w:szCs w:val="22"/>
    </w:rPr>
  </w:style>
  <w:style w:type="paragraph" w:customStyle="1" w:styleId="Style4">
    <w:name w:val="_Style 4"/>
    <w:basedOn w:val="a"/>
    <w:next w:val="af6"/>
    <w:uiPriority w:val="34"/>
    <w:qFormat/>
    <w:pPr>
      <w:ind w:firstLine="420"/>
    </w:pPr>
    <w:rPr>
      <w:rFonts w:ascii="宋体" w:hAnsi="宋体"/>
      <w:szCs w:val="28"/>
    </w:rPr>
  </w:style>
  <w:style w:type="character" w:customStyle="1" w:styleId="ab">
    <w:name w:val="批注框文本 字符"/>
    <w:basedOn w:val="a0"/>
    <w:link w:val="aa"/>
    <w:qFormat/>
    <w:rPr>
      <w:rFonts w:ascii="Times New Roman" w:hAnsi="Times New Roman"/>
      <w:kern w:val="2"/>
      <w:sz w:val="18"/>
      <w:szCs w:val="18"/>
    </w:rPr>
  </w:style>
  <w:style w:type="character" w:customStyle="1" w:styleId="font41">
    <w:name w:val="font41"/>
    <w:basedOn w:val="a0"/>
    <w:qFormat/>
    <w:rPr>
      <w:rFonts w:ascii="楷体" w:eastAsia="楷体" w:hAnsi="楷体" w:hint="eastAsia"/>
      <w:b/>
      <w:bCs/>
      <w:color w:val="000000"/>
      <w:sz w:val="36"/>
      <w:szCs w:val="36"/>
      <w:u w:val="none"/>
    </w:rPr>
  </w:style>
  <w:style w:type="character" w:customStyle="1" w:styleId="font71">
    <w:name w:val="font71"/>
    <w:basedOn w:val="a0"/>
    <w:qFormat/>
    <w:rPr>
      <w:rFonts w:ascii="宋体" w:eastAsia="宋体" w:hAnsi="宋体" w:hint="eastAsia"/>
      <w:color w:val="008000"/>
      <w:sz w:val="20"/>
      <w:szCs w:val="20"/>
      <w:u w:val="none"/>
    </w:rPr>
  </w:style>
  <w:style w:type="character" w:customStyle="1" w:styleId="font81">
    <w:name w:val="font81"/>
    <w:basedOn w:val="a0"/>
    <w:qFormat/>
    <w:rPr>
      <w:rFonts w:ascii="宋体" w:eastAsia="宋体" w:hAnsi="宋体" w:hint="eastAsia"/>
      <w:color w:val="000000"/>
      <w:sz w:val="20"/>
      <w:szCs w:val="20"/>
      <w:u w:val="none"/>
    </w:rPr>
  </w:style>
  <w:style w:type="character" w:customStyle="1" w:styleId="font91">
    <w:name w:val="font91"/>
    <w:basedOn w:val="a0"/>
    <w:qFormat/>
    <w:rPr>
      <w:rFonts w:ascii="宋体" w:eastAsia="宋体" w:hAnsi="宋体" w:hint="eastAsia"/>
      <w:color w:val="FF0000"/>
      <w:sz w:val="20"/>
      <w:szCs w:val="20"/>
      <w:u w:val="none"/>
    </w:rPr>
  </w:style>
  <w:style w:type="character" w:customStyle="1" w:styleId="font101">
    <w:name w:val="font101"/>
    <w:basedOn w:val="a0"/>
    <w:qFormat/>
    <w:rPr>
      <w:rFonts w:ascii="宋体" w:eastAsia="宋体" w:hAnsi="宋体" w:hint="eastAsia"/>
      <w:color w:val="FFCC00"/>
      <w:sz w:val="20"/>
      <w:szCs w:val="20"/>
      <w:u w:val="none"/>
    </w:rPr>
  </w:style>
  <w:style w:type="character" w:customStyle="1" w:styleId="font111">
    <w:name w:val="font111"/>
    <w:basedOn w:val="a0"/>
    <w:qFormat/>
    <w:rPr>
      <w:rFonts w:ascii="微软雅黑" w:eastAsia="微软雅黑" w:hAnsi="微软雅黑" w:hint="eastAsia"/>
      <w:b/>
      <w:bCs/>
      <w:color w:val="0066CC"/>
      <w:sz w:val="24"/>
      <w:szCs w:val="24"/>
      <w:u w:val="none"/>
    </w:rPr>
  </w:style>
  <w:style w:type="character" w:customStyle="1" w:styleId="font121">
    <w:name w:val="font121"/>
    <w:basedOn w:val="a0"/>
    <w:qFormat/>
    <w:rPr>
      <w:rFonts w:ascii="微软雅黑" w:eastAsia="微软雅黑" w:hAnsi="微软雅黑" w:hint="eastAsia"/>
      <w:b/>
      <w:bCs/>
      <w:color w:val="0066CC"/>
      <w:sz w:val="22"/>
      <w:szCs w:val="22"/>
      <w:u w:val="none"/>
    </w:rPr>
  </w:style>
  <w:style w:type="character" w:customStyle="1" w:styleId="font21">
    <w:name w:val="font21"/>
    <w:basedOn w:val="a0"/>
    <w:qFormat/>
    <w:rPr>
      <w:rFonts w:ascii="宋体" w:eastAsia="宋体" w:hAnsi="宋体" w:cs="宋体" w:hint="eastAsia"/>
      <w:color w:val="000000"/>
      <w:sz w:val="22"/>
      <w:szCs w:val="22"/>
      <w:u w:val="none"/>
    </w:rPr>
  </w:style>
  <w:style w:type="character" w:customStyle="1" w:styleId="font11">
    <w:name w:val="font11"/>
    <w:basedOn w:val="a0"/>
    <w:qFormat/>
    <w:rPr>
      <w:rFonts w:ascii="Times New Roman" w:hAnsi="Times New Roman" w:cs="Times New Roman" w:hint="default"/>
      <w:color w:val="000000"/>
      <w:sz w:val="22"/>
      <w:szCs w:val="22"/>
      <w:u w:val="none"/>
    </w:rPr>
  </w:style>
  <w:style w:type="paragraph" w:customStyle="1" w:styleId="Style2">
    <w:name w:val="_Style 2"/>
    <w:basedOn w:val="a"/>
    <w:uiPriority w:val="34"/>
    <w:qFormat/>
    <w:pPr>
      <w:widowControl/>
      <w:ind w:left="720"/>
      <w:contextualSpacing/>
      <w:jc w:val="left"/>
    </w:pPr>
    <w:rPr>
      <w:rFonts w:ascii="Calibri" w:eastAsia="宋体" w:hAnsi="Calibri"/>
      <w:kern w:val="0"/>
      <w:sz w:val="24"/>
      <w:szCs w:val="20"/>
    </w:rPr>
  </w:style>
  <w:style w:type="character" w:customStyle="1" w:styleId="40">
    <w:name w:val="标题 4 字符"/>
    <w:link w:val="4"/>
    <w:qFormat/>
    <w:rPr>
      <w:b/>
      <w:bCs/>
    </w:rPr>
  </w:style>
  <w:style w:type="character" w:customStyle="1" w:styleId="font01">
    <w:name w:val="font01"/>
    <w:basedOn w:val="a0"/>
    <w:qFormat/>
    <w:rPr>
      <w:rFonts w:ascii="宋体" w:eastAsia="宋体" w:hAnsi="宋体" w:cs="宋体" w:hint="eastAsia"/>
      <w:color w:val="000000"/>
      <w:sz w:val="22"/>
      <w:szCs w:val="22"/>
      <w:u w:val="none"/>
    </w:rPr>
  </w:style>
  <w:style w:type="character" w:customStyle="1" w:styleId="font141">
    <w:name w:val="font141"/>
    <w:basedOn w:val="a0"/>
    <w:qFormat/>
    <w:rPr>
      <w:rFonts w:ascii="宋体" w:eastAsia="宋体" w:hAnsi="宋体" w:cs="宋体" w:hint="eastAsia"/>
      <w:color w:val="000000"/>
      <w:sz w:val="20"/>
      <w:szCs w:val="20"/>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font31">
    <w:name w:val="font31"/>
    <w:basedOn w:val="a0"/>
    <w:qFormat/>
    <w:rPr>
      <w:rFonts w:ascii="Times New Roman" w:hAnsi="Times New Roman" w:cs="Times New Roman" w:hint="default"/>
      <w:color w:val="000000"/>
      <w:sz w:val="22"/>
      <w:szCs w:val="22"/>
      <w:u w:val="none"/>
    </w:rPr>
  </w:style>
  <w:style w:type="character" w:customStyle="1" w:styleId="font131">
    <w:name w:val="font131"/>
    <w:basedOn w:val="a0"/>
    <w:qFormat/>
    <w:rPr>
      <w:rFonts w:ascii="宋体" w:eastAsia="宋体" w:hAnsi="宋体" w:cs="宋体" w:hint="eastAsia"/>
      <w:color w:val="000000"/>
      <w:sz w:val="24"/>
      <w:szCs w:val="24"/>
      <w:u w:val="none"/>
    </w:rPr>
  </w:style>
  <w:style w:type="character" w:customStyle="1" w:styleId="font161">
    <w:name w:val="font161"/>
    <w:basedOn w:val="a0"/>
    <w:qFormat/>
    <w:rPr>
      <w:rFonts w:ascii="宋体" w:eastAsia="宋体" w:hAnsi="宋体" w:cs="宋体" w:hint="eastAsia"/>
      <w:color w:val="000000"/>
      <w:sz w:val="24"/>
      <w:szCs w:val="24"/>
      <w:u w:val="none"/>
    </w:rPr>
  </w:style>
  <w:style w:type="character" w:customStyle="1" w:styleId="font151">
    <w:name w:val="font151"/>
    <w:basedOn w:val="a0"/>
    <w:qFormat/>
    <w:rPr>
      <w:rFonts w:ascii="宋体" w:eastAsia="宋体" w:hAnsi="宋体" w:cs="宋体" w:hint="eastAsia"/>
      <w:color w:val="000000"/>
      <w:sz w:val="20"/>
      <w:szCs w:val="20"/>
      <w:u w:val="none"/>
    </w:rPr>
  </w:style>
  <w:style w:type="character" w:customStyle="1" w:styleId="font51">
    <w:name w:val="font51"/>
    <w:basedOn w:val="a0"/>
    <w:qFormat/>
    <w:rPr>
      <w:rFonts w:ascii="宋体" w:eastAsia="宋体" w:hAnsi="宋体" w:cs="宋体" w:hint="eastAsia"/>
      <w:color w:val="000000"/>
      <w:sz w:val="20"/>
      <w:szCs w:val="20"/>
      <w:u w:val="none"/>
    </w:rPr>
  </w:style>
  <w:style w:type="character" w:customStyle="1" w:styleId="font17">
    <w:name w:val="font17"/>
    <w:basedOn w:val="a0"/>
    <w:qFormat/>
    <w:rPr>
      <w:rFonts w:ascii="宋体" w:eastAsia="宋体" w:hAnsi="宋体" w:hint="eastAsia"/>
      <w:color w:val="000000"/>
      <w:sz w:val="18"/>
      <w:szCs w:val="18"/>
      <w:u w:val="none"/>
    </w:rPr>
  </w:style>
  <w:style w:type="character" w:customStyle="1" w:styleId="a9">
    <w:name w:val="日期 字符"/>
    <w:basedOn w:val="a0"/>
    <w:link w:val="a8"/>
    <w:semiHidden/>
    <w:qFormat/>
    <w:rPr>
      <w:rFonts w:eastAsia="仿宋_GB2312"/>
      <w:kern w:val="2"/>
      <w:sz w:val="28"/>
      <w:szCs w:val="24"/>
    </w:rPr>
  </w:style>
  <w:style w:type="character" w:customStyle="1" w:styleId="font61">
    <w:name w:val="font61"/>
    <w:basedOn w:val="a0"/>
    <w:qFormat/>
    <w:rPr>
      <w:rFonts w:ascii="Times New Roman" w:hAnsi="Times New Roman" w:cs="Times New Roman" w:hint="default"/>
      <w:color w:val="000000"/>
      <w:sz w:val="18"/>
      <w:szCs w:val="18"/>
      <w:u w:val="none"/>
    </w:rPr>
  </w:style>
  <w:style w:type="paragraph" w:styleId="af7">
    <w:name w:val="annotation subject"/>
    <w:basedOn w:val="a3"/>
    <w:next w:val="a3"/>
    <w:link w:val="af8"/>
    <w:semiHidden/>
    <w:unhideWhenUsed/>
    <w:rsid w:val="00EA535B"/>
    <w:rPr>
      <w:b/>
      <w:bCs/>
    </w:rPr>
  </w:style>
  <w:style w:type="character" w:customStyle="1" w:styleId="a4">
    <w:name w:val="批注文字 字符"/>
    <w:basedOn w:val="a0"/>
    <w:link w:val="a3"/>
    <w:rsid w:val="00EA535B"/>
    <w:rPr>
      <w:rFonts w:eastAsia="仿宋_GB2312"/>
      <w:kern w:val="2"/>
      <w:sz w:val="28"/>
      <w:szCs w:val="24"/>
    </w:rPr>
  </w:style>
  <w:style w:type="character" w:customStyle="1" w:styleId="af8">
    <w:name w:val="批注主题 字符"/>
    <w:basedOn w:val="a4"/>
    <w:link w:val="af7"/>
    <w:semiHidden/>
    <w:rsid w:val="00EA535B"/>
    <w:rPr>
      <w:rFonts w:eastAsia="仿宋_GB2312"/>
      <w:b/>
      <w:bCs/>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1557</Words>
  <Characters>1777</Characters>
  <Application>Microsoft Office Word</Application>
  <DocSecurity>0</DocSecurity>
  <Lines>93</Lines>
  <Paragraphs>85</Paragraphs>
  <ScaleCrop>false</ScaleCrop>
  <Company>P R C</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7</cp:revision>
  <cp:lastPrinted>2026-03-04T03:04:00Z</cp:lastPrinted>
  <dcterms:created xsi:type="dcterms:W3CDTF">2026-05-07T00:38:00Z</dcterms:created>
  <dcterms:modified xsi:type="dcterms:W3CDTF">2026-05-07T02:28:00Z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8B3A9438572546C589EC59EC3E1D34CC_13</vt:lpwstr>
  </property>
  <property fmtid="{D5CDD505-2E9C-101B-9397-08002B2CF9AE}" pid="4" name="KSOTemplateDocerSaveRecord">
    <vt:lpwstr>eyJoZGlkIjoiYjU4NjU5MmYyY2JiMjZjMjA2MjcxMzQ0MTk1ZGVkZTkiLCJ1c2VySWQiOiI0NjUwODM2NjEifQ==</vt:lpwstr>
  </property>
</Properties>
</file>