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华为技术有限公司，于1987年成立，总部位于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"https://baike.so.com/doc/2671265-2820914.html"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广东省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"https://baike.so.com/doc/3455560-3636113.html"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深圳市</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龙岗区。 2021年，华为公司的总收入为6368亿元，净利润达到1137亿元。 华为是全球领先的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"https://baike.so.com/doc/24414036-25243369.html"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信息与通信技术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(ICT)解决方案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"https://baike.so.com/doc/5391646-5628381.html"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供应商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，专注于ICT领域，坚持稳健经营、持续创新、开放合作，在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"https://baike.so.com/doc/6786848-7003455.html"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电信运营商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、企业、终端和云计算等领域构筑了端到端的解决方案优势，为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"https://baike.so.com/doc/5687667-5900359.html"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运营商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客户、企业客户和消费者提供有竞争力的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"https://baike.so.com/doc/5402278-5639964.html"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ICT</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解决方案、产品和服务，并致力于实现未来信息社会、构建更美好的全联接世界。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2017年6月6日，《2017年BrandZ最具价值全球品牌100强》公布，华为名列第49位。2019年7月22日美国《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"https://baike.so.com/doc/5381545-5617879.html"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》杂志发布了最新一期的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"https://baike.so.com/doc/3605983-3791273.html"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世界500强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名单 ，华为排名第61位。 2018年《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"https://baike.so.com/doc/24299779-26587723.html"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中国500最具价值品牌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》华为居第六位。 12月18日，《2018世界品牌500强》揭晓，华为排名第58位。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2018年2月，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"https://baike.so.com/doc/2920783-3082168.html"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沃达丰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和华为完成首次</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"https://baike.so.com/doc/5381189-5617498.html"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5G</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通话测试 。2019年8月9日，华为正式发布鸿蒙系统; 8月22日，2019中国民营企业500强发布，</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"https://baike.so.com/doc/17707534-18258999.html"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华为投资控股有限公司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以7212亿营收排名第一; 12月15日，华为获得了首批"2019中国品牌强国盛典年度荣耀品牌的殊荣"。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2021年8月2日，《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"https://baike.so.com/doc/5381545-5617879.html"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》公布</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"https://baike.so.com/doc/3605983-3791273.html"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世界500强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榜(企业名单)，华为排在第44位。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"https://baike.so.com/doc/30043930-31654614.html"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2020中国民营企业500强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第一名。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3333"/>
          <w:spacing w:val="0"/>
          <w:sz w:val="16"/>
          <w:szCs w:val="16"/>
          <w:bdr w:val="none" w:color="auto" w:sz="0" w:space="0"/>
          <w:shd w:val="clear" w:fill="FFFFFF"/>
        </w:rPr>
        <w:t>2020年11月17日，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"https://baike.so.com/doc/17707534-18258999.html"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华为投资控股有限公司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整体出售荣耀业务资产。对于交割后的荣耀，华为不占有任何股份，也不参与经营管理与决策。</w:t>
      </w:r>
    </w:p>
    <w:p/>
    <w:p/>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ascii="微软雅黑" w:hAnsi="微软雅黑" w:eastAsia="微软雅黑" w:cs="微软雅黑"/>
          <w:sz w:val="26"/>
          <w:szCs w:val="26"/>
        </w:rPr>
      </w:pPr>
      <w:r>
        <w:rPr>
          <w:rFonts w:hint="eastAsia" w:ascii="微软雅黑" w:hAnsi="微软雅黑" w:eastAsia="微软雅黑" w:cs="微软雅黑"/>
          <w:i w:val="0"/>
          <w:iCs w:val="0"/>
          <w:caps w:val="0"/>
          <w:color w:val="000000"/>
          <w:spacing w:val="0"/>
          <w:sz w:val="26"/>
          <w:szCs w:val="26"/>
          <w:bdr w:val="none" w:color="auto" w:sz="0" w:space="0"/>
          <w:shd w:val="clear" w:fill="FFFFFF"/>
        </w:rPr>
        <w:t>发展历程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ascii="Arial" w:hAnsi="Arial" w:cs="Arial"/>
          <w:b/>
          <w:bCs/>
          <w:i w:val="0"/>
          <w:iCs w:val="0"/>
          <w:caps w:val="0"/>
          <w:color w:val="333333"/>
          <w:spacing w:val="0"/>
          <w:sz w:val="16"/>
          <w:szCs w:val="16"/>
          <w:bdr w:val="none" w:color="auto" w:sz="0" w:space="0"/>
          <w:shd w:val="clear" w:fill="FFFFFF"/>
        </w:rPr>
        <w:t>早年历史</w:t>
      </w:r>
      <w:bookmarkStart w:id="65" w:name="_GoBack"/>
      <w:bookmarkEnd w:id="65"/>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"https://so1.360tres.com/t01fae290d1455fb257.jpg"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400175"/>
            <wp:effectExtent l="0" t="0" r="7620" b="1905"/>
            <wp:docPr id="3" name="图片 1" descr="华为技术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华为技术有限公司"/>
                    <pic:cNvPicPr>
                      <a:picLocks noChangeAspect="1"/>
                    </pic:cNvPicPr>
                  </pic:nvPicPr>
                  <pic:blipFill>
                    <a:blip r:embed="rId4"/>
                    <a:stretch>
                      <a:fillRect/>
                    </a:stretch>
                  </pic:blipFill>
                  <pic:spPr>
                    <a:xfrm>
                      <a:off x="0" y="0"/>
                      <a:ext cx="2095500" cy="140017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华为技术有限公司</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1987年，创立于深圳，成为一家生产用户交换机（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"https://baike.so.com/doc/1727261-1826095.html"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PBX</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）的香港公司的销售代理。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1989 年，自主开发PBX。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1990年，开始自主研发面向酒店与小企业的PBX技术并进行商用。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1992年，开始研发并推出农村数字交换</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"https://baike.so.com/doc/5901020-6113919.html"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解决方案</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1994 推出C&amp;C08数字程控交换机。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1995年，销售额达15亿</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"https://baike.so.com/doc/1160896-1227969.html"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人民币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，主要来自中国农村市场。成立</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"https://baike.so.com/doc/5366160-5601865.html"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知识产权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部、北京</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"https://baike.so.com/doc/5142630-5372455.html"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研发中心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，并于2003年通过了</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"https://baike.so.com/doc/3488787-3670294.html"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CMM</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4级认证。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1996年，推出综合业务接入网和光网络</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"https://baike.so.com/doc/5376281-5612397.html"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SDH</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设备。与香港和记黄埔签订合同，为其提供固定网络解决方案。成立上海研发中心，并于2004年通过了CMM5级认证。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1997年推出无线GSM解决方案，于1998年将市场拓展到中国主要城市。与Texas Instruments、Motorola、IBM、Intel、Agere Systems、Sun Microsystems、Altera、Qualcomm、Infineon和Microsoft，成立了联合研发实验室。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1998年，产品数字微蜂窝服务器控制交换机获得了专利。成立南京研发中心，并于2003年6月通过了CMM4级认证。从1998年开始，华为就把触角探向世界的核心市场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"https://baike.so.com/doc/448276-474713.html"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欧美</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虽然第一单合同只有38美金，但到2001年，华为与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"https://baike.so.com/doc/2195528-2323067.html"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俄罗斯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国家电信部门签署了上千万美元的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"https://baike.so.com/doc/5368639-5604457.html"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GSM</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设备供应合同。2002年底，华为又取得了3797公里的超长距离国家光传输干线的订单。到2003年，华为在独联体国家的销售额超过3亿美元，位居独联体市场国际大型设备供应商的前列。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"https://baike.so.com/doc/6068619-6281687.html"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东欧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"https://baike.so.com/doc/6748425-6962971.html"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南欧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相继打开市场后，华为开始挺进</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"https://baike.so.com/doc/1166850-1234331.html"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西欧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"https://baike.so.com/doc/1011162-1069298.html"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北美</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，并把欧洲地区部的中心设在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"https://baike.so.com/doc/263023-278432.html"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巴黎</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2005年4月28日，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"https://baike.so.com/doc/3764882-3955016.html"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电信宣布其21世纪网络供应商名单，华为作为唯一一家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"https://baike.so.com/doc/1279856-24188840.html"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厂商，与国际跨国公司入围“八家企业短名单”。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华为海外销售就已达到220亿美元，产品已经进入包括</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"https://baike.so.com/doc/4012899-4209956.html"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德国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"https://baike.so.com/doc/1599551-1690899.html"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法国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"https://baike.so.com/doc/3764882-3955016.html"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"https://baike.so.com/doc/3773819-3964223.html"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葡萄牙</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"https://baike.so.com/doc/1427150-1508551.html"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荷兰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"https://baike.so.com/doc/2188339-2315407.html"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美国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"https://baike.so.com/doc/3872656-4065468.html"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加拿大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等欧美14个</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"https://baike.so.com/doc/3696130-3884303.html"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发达国家</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而且，华为还在全球建立了8个地区部、55个代表处及技术服务中心，销售及服务网络遍及全球。2011年1月29日消息，据最新出版的华为内刊《华为人》介绍，2010年华为未经审计的全年销售收入达280亿美元，合1850亿人民币，较上年增长28%。 2009年华为全球销售收入218亿美元，增长19%，约合1491亿元人民币。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1999年，在印度</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"https://baike.so.com/doc/5345097-5580542.html"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班加罗尔</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设立研发中心。该研发中心分别于2001年和2003年获得CMM4级认证、CMM5级认证。成为中国移动全国CAMEL Phase II智能网的主要供应商，该网络是当时世界上最大和最先进的智能网络。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2000年，在瑞典首都斯德哥尔摩设立研发中心。合同销售额超过26.5亿美元，其中海外销售额超过1亿美元。在美国硅谷和达拉斯设立研发中心。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2001年，以7.5亿美元的价格将非核心子公司Avansys卖给爱默生；在美国设立四个研发中心；加入国际电信联盟（ITU）；10 Gbps SDH系统开始在德国的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"https://baike.so.com/doc/3218458-3391688.html"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柏林</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进行商用。根据RHK的统计，华为的光纤系列产品稳居</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"https://baike.so.com/doc/1976734-2091947.html"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亚太地区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市场份额的第1名。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2002年，海外市场销售额达5.52亿美元。尽管2001年到2002年间，全球电信基础设施的投资下降了50%，华为的国际销售额还是增长了68%，从2001年的3.28亿美元上升到2002年的5.52亿美元。华为通过了UL的TL9000质量管理系统认证。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"https://baike.so.com/doc/5336487-5571926.html"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中国移动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部署世界上第一个移动模式WLAN。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2003年，与3Com合作成立合资公司，专注于企业数据网络解决方案的研究。Cisco Systems指控华为侵犯部分 Cisco技术专利；但是，Cisco最终撤回了诉状，双方解决了所有的专利纠纷，并承认华为没有侵权行为。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通过了DNV（DET NORSKE VERITAS）的ISO 14001认证。在12月为阿联酋电信公司（Etisalat）提供了一项覆盖全国范围的UMTS服务，强化了Etisalat技术领导者的地位，同时帮助其成为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"https://baike.so.com/doc/5343599-5579042.html"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中东</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和阿拉伯世界中第一个引进第三代网络的运营商。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2004年，与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"https://baike.so.com/doc/5349104-7575722.html"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西门子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成立合资企业，针对中国市场开发TD-SCDMA</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"https://baike.so.com/doc/5767748-5980518.html"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移动通信技术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。华为赢得中国电信的国家骨干网优化合同。此项目的目标是优化中国电信在广东省的163个骨干网络。根据合同，华为的高端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"https://baike.so.com/doc/655320-693689.html"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路由器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NE5000获得了TSR采购合同100%的市场份额，成功地进入了国家骨干网的两个超级节点。同时，华为的Gbit交换路由器NE80赢得了该项目75%的市场份额。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华为与中国电信签署合同，建造1，200多万个ADSL线路，进一步巩固了华为作为中国电信最大战略伙伴的地位。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华为赢得为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"https://baike.so.com/doc/1427150-1508551.html"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荷兰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运营商Telfort 提供UMTS网络设备的合同，此合同价值超过2500万美元的合同，首次实现在欧洲的重大突破。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2005年，海外合同销售额首次超过国内合同销售额。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与沃达丰签署《全球框架协议》，正式成为沃达丰优选通信设备供应商。与英国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"https://baike.so.com/doc/4681346-4895186.html"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Marconi</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公司签署了互助商品代销协议。根据该协议及初期达成的谅解备忘录，两家公司互相销售对方的部分产品。Marconi将仅以Marconi的品牌向电信运营商转销华为的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"https://baike.so.com/doc/9983007-10330707.html"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电信级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数据</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"https://baike.so.com/doc/5725670-5938407.html"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通信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产品，而华为将在其无线网络项目中转销Marconi的微波设备，包括下一代微波设备以及相关的网络服务。赢得了为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"https://baike.so.com/doc/2252374-2383103.html"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泰国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CAT建设全国性</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"https://baike.so.com/doc/5366704-5602430.html"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CDMA2000</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的3G网络，价值1.87亿美元。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为海啸受灾国提供了500万美元现金和设备的捐赠。 成为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"https://baike.so.com/doc/3930226-4124662.html"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澳大利亚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运营商Optus的DSL合作商，提供支持高速数据、语音（包括IP语音业务）、视频广播和商业服务的DSL接入设备。成为英国电信（简称BT）首选的21CN网络供应商，为BT21CN网络提供多业务网络接入（MSAN）部件和传输设备。获得了在中国生产和销售</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"https://baike.so.com/doc/5339213-5574654.html"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手机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截至2005年6月，华为共有10所联合研发实验室。 从1997年起，IBM， Towers Perrin， The Hay Group， PricewaterhouseCoppers（PWC）和 Fraunhofer-Gesellschaft（FhG）成为华为在流程变革、员工股权计划、人力资源管理、财务管理和质量控制方面的顾问。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2006年，以8.8亿美元的价格出售H3C公司49%的股份。与摩托罗拉合作在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"https://baike.so.com/doc/1253613-1325811.html"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上海</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成立联合研发中心，开发UMTS技术。推出新的企业标识，新标识充分体现了我们聚焦客户、创新、稳健增长和和谐的精神。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在06年香港ITU展上，华为推出了基于All IP网络的FMC解决方案。华为移动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"https://baike.so.com/doc/5924552-6137473.html"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软交换</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用户数突破一亿。作为全球移动软交换市场的领导者，华为移动软交换出货量居全球第一。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沃达丰选择华为承建其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"https://baike.so.com/doc/4088529-4287339.html"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西班牙</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WCDMA/HSDPA无线接入网络。</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"https://baike.so.com/doc/2589976-2734924.html"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摩托罗拉</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和华为UMTS联合研发中心在沪成立。该合作旨在为全球客户提供功能更强大、全面的UMTS产品解决方案和高速分组接入方案（HSPA）。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eMobile选择华为为其部署日本第一个基于IP的HSDPA无线接入网络。华为与3COM完成针对H3C的竞购。美国移动运营商Leap选择华为建设3G网络，该CDMA 3G网络将覆盖美国加利福尼亚州、爱达荷州、内华达州等重要地区。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2007年，与赛门铁克合作成立合资公司，开发存储和安全产品与解决方案。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与Global Marine合作成立合资公司，提供海缆端到端网络解决方案。在2007年底成为欧洲所有顶级运营商的合作伙伴。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被沃达丰授予“2007杰出表现奖”，是唯一获此奖项的电信网络解决方案供应商。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2008年，被商业周刊评为全球十大最有影响力的公司。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根据Informa的咨询报告，华为在移动设备市场领域排名全球第三。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首次在北美大规模商用UMTS/HSPA网络，为加拿大运营商Telus和Bell建设下一代无线网络。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移动宽带产品全球累计发货量超过2000万部，根据ABI的数据，市场份额位列全球第一。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全年共递交1737件PCT专利申请，据世界知识产权组织统计，在2008年专利申请公司(人)排名榜上排名第一；LTE专利数占全球10%以上。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华为实现合同销售额302亿美元，同比增长30%；实际销售收入215亿美元，同比增长17.5%。1月16日，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"https://baike.so.com/doc/5021327-5247184.html"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北欧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电信运营商TeliaSonera宣布签署两项4G LTE商用网络合同，中国华为和瑞典爱立信将在欧洲建设LTE移动宽带，这也是全世界首个商用的LTE网络。获得的LTE商用合同数居全球首位。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汶川地震发生后，华为公司及员工向灾区捐款现金2630万元和价值5800万元的应急通信设备。在中国企业联合会、</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"https://baike.so.com/doc/6719114-6933160.html"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中国企业家协会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联合发布的2008年度</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"https://baike.so.com/doc/6700690-6914626.html"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中国企业500强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排名中名列第44位。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2009年，无线接入市场份额跻身全球第二。率先发布从路由器到传输系统的端到端100G解决方案。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获得IEEE标准组织2009年度杰出公司贡献奖。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获英国《金融时报》颁发的“业务新锐奖”，并入选美国Fast Company杂志评选的最具创新力公司前五强。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主要产品都实现资源消耗同比降低20%以上，在全球部署了3000多个新能源供电解决方案站点。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首次在北美大规模商用UMTS/HSPA网络，为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"https://baike.so.com/doc/3872656-4065468.html"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加拿大</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运营商Telus和Bell建设下一代</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"https://baike.so.com/doc/5389552-5626133.html"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无线网络</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移动宽带产品全球累计发货量超过2000万部，根据ABI的数据，市场份额位列全球第一。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2010年，华为超越了诺基亚西门子和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"https://baike.so.com/doc/5642537-5855171.html"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阿尔卡特朗讯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，成为全球仅次于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"https://baike.so.com/doc/1108055-1172416.html"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爱立信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的第二大通信设备制造商。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全球部署超过80个SingleRAN商用网络，其中28个已商用发布或即将发布LTE/EPC业务。在英国成立安全认证中心。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与中国工业和信息化部签署节能自愿协议。加入联合国世界宽带委员会。获英国《经济学人》杂志2010年度公司创新大奖。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7月8日，美国知名杂志《</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"https://baike.so.com/doc/5381545-7562437.html"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》公布了2010年《</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"https://baike.so.com/doc/5381545-7562437.html"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财富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"https://baike.so.com/doc/3605983-3791273.html"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世界500强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企业最新排名，华为首次入围。继联想集团之后，华为成为闯入世界500强的第二家中国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"https://baike.so.com/doc/1696643-1793944.html"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民营科技企业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，也是500强中唯一一家未上市公司。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9月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"https://baike.so.com/doc/4611783-4824053.html"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华为C8500</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作为中国电信首批推出的天翼千元3G智能手机，在百日内的零售销量突破100万台，创下了“百日过百万”的佳绩。作为中国电信重要的合作伙伴，华为公司一直致力于与中国电信共同打造用户体验好、品质高、性价比高的系列化终端产品。特别是在2010年中国电信打造全系列智能手机的背景下，极大地推动了华为智能手机的跨越式增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2010年底，华为制造的天翼终端产品发货已超过2000万部，已经成为推动CDMA产业链发展的重要动力之一。据赛诺2010年报告显示，凭借与中国电信的深度合作，华为终端在EVDO市场整体份额已达到23.1%，继续保持市场第一。而基于对智能机研发的大量实践、以及对消费者需求的深刻洞察，华为C8500凭借其新颖的15联屏设计及深度融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"https://baike.so.com/doc/2502310-2644294.html"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人人网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、开心网等SNS功能，使得华为C8500迅速在消费者中走红，率先成就了百日破百万的销售奇迹。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2011年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2011年，华为与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"https://baike.so.com/doc/3363665-3541453.html"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赛门铁克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公司宣布双方已就华为收购华赛49%的股权达成协议。在云计算大会暨合作伙伴大会上成立IT产品线，预计云计算投入一万人。华为入选首批 “国家技术创新示范企业”。推出华为honor荣耀手机。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华为获2011中国金融业客服中心优秀服务商大奖。推出华为 Vision远见手机。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华为与赛门铁克公司宣布双方已就华为收购华赛49%的股权达成协议，以5.3亿美元收购华赛。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整合成立了“2012 实验室”。发布HUAWEI SmartCare 解决方案。在全球范围内囊获6大LTE顶级奖项。入选首批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"https://baike.so.com/doc/7885329-8159424.html"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国家技术创新示范企业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2011年5月9日，华为宣布，与英国最大移动运营商Everything Everywhere（简称EE）签署合同，全面升级EE在英国的GSM 2G网络。这是华为在英国获得的首个大规模无线网络合同；该合同为期四年。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2012年，当时最薄智能手机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"https://baike.so.com/doc/2639761-2787310.html"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华为Ascend P1 S</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发布，厚度6.7mm。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华为在CES 2012展会发布了全球最薄的智能手机华为Ascend P1 S。2012年3月18日，华为发布电子商城进入电商渠道，快递公司已切换到</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"https://baike.so.com/doc/5349330-5584786.html"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顺丰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2012年2月26日，于巴塞罗那2012年WMC2012展会上发布了第一款搭载自研的四核心移动中央处理器K3V2的手机“Ascend D quad”，该处理器由华为旗下子公司海思研发，也是至今封装最小的四核处理器。同时，华为也成为国内第一家推出自研手机移动中央处理器的手机厂商，该举对于打破高通，德州仪器TI以及nvidia对手机CPU的垄断，具有重要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2012年3月27日，华为投标</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"https://baike.so.com/doc/3930226-4124662.html"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澳大利亚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国家宽带项目，遭到拒绝。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2012年7月30日华为在北京正式发布Emotion UI系统，实现了华为可分享自主独特的应用的目的。这是华为整合自身产品，探索研发独立操作系统的一次勇敢尝试，这也为华为在未来推出真正属于自身独立的操作系统提供了经验。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2013年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2013年，全球财务风险控制中心在英国伦敦成立，监管华为全球财务运营风险，确保财经业务规范、高效、低风险地运行；欧洲物流中心在匈牙利正式投入运营，辐射欧洲、中亚、中东非洲国家。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作为欧盟5G项目主要推动者、英国5G创新中心(5GIC)的发起者，发布5G白皮书，积极构建5G全球生态圈，并与全球20多所大学开展紧密的联合研究；华为对构建无线未来技术发展、行业标准和产业链积极贡献力量。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400G路由器商用方案得到49个客户的认可并规模投入商用；此外，华为还率先发布了骨干路由器1T路由线卡，以及40T超大容量的波分样机和全光交换网络AOSN新架构。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持续领跑全球LTE商用部署，已经进入了全球100多个首都城市，覆盖九大金融中心。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发布全球首个以业务和用户体验为中心的敏捷网络架构及全球首款敏捷交换机S12700，满足云计算、BYOD、SDN、物联网、多业务以及大数据等新应用的需求。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以消费者为中心，以行践言(Make it Possible)持续聚焦精品战略，其中旗舰机型华为Ascend P6实现了品牌利润双赢，智能手机业务获得历史性突破，进入全球TOP3，华为手机品牌知名度全球同比增长110%。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2013年，华为主要有三大板块业务，包括通信网络设备（运营商）、企业网和消费电子。其中，消费电子业务发展迅速，华为手机销量已跃升至全球第三位，仅次于苹果和三星。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2014年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2014年2月25日，在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"https://baike.so.com/doc/2443791-2583380.html"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世界移动通信大会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上，华为创新地推出全球最小的运营级</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"https://baike.so.com/doc/655320-693689.html"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路由器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——原子路由器（Atom Router）。这款原子路由器仅手指大小，可在现网任意节点、任意设备部署，零改造现网即可实现IP网络的可视化、可管理，提供实时的每用户、每业务高精度性能检测，助力传统网络实现网络增值。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2014年10月9日发布全球百大品牌排行榜，中国民营企业华为排名第94位，这是首次有中国企业登上这一榜单。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2014年9月30日，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"https://baike.so.com/doc/3755114-3944874.html"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计划在法国投资15亿欧元来开发智能手机。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2015年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根据世界知识产权组织公布数据，2015年企业专利申请排名方面，华为以3898件连续第二年位居榜首。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华为LTE已进入140多个首都城市，成功部署400多张LTE商用网络和180多张</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"https://baike.so.com/doc/10037519-10519389.html"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EPC</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商用网络。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光传送领域，华为与欧洲运营商共同建设了全球首张1T OTN网络，与英国电信合作完成业界最高速率3Tbps光传输现网测试。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发布了全球首个基于SDN架构的敏捷物联解决方案。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发布了全球首款32路x86开放架构小型机昆仑服务器。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智能手机发货超1亿台。华为在全球智能手机市场稳居全球前三，在中国市场份额位居首位（GFK数据）。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2015年5月7日，华为宣布在比利时鲁汶成立华为欧洲研究院。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2015年，华为在松山湖基地启动了全球认证检测中心（GCTC）新实验楼绿色建筑试点。建成后将符合美国LEED(Leadership in Energy and Environmental Design)金级和中国绿色建筑三星认证要求。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2015年，华为在印度开设了新研发园区，将园区的容纳人数从2500人提高到5000人。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2016年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2016年6月8日，《2016年BrandZ全球最具价值品牌百强榜》公布，华为排名上升20个位次，至第50位。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2016年7月26日，华为消费者业务CEO余承东披露：2016年上半年，华为智能手机销售量6056万台，较2015年增长了25%；营收为774亿元人民币，较2015年增长了41%。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2016年8月25日，全国工商联发布“2016中国民营企业500强”榜单，华为投资控股有限公司，以3950.09亿元的年营业收入，成为500强榜首。</w:t>
      </w:r>
      <w:bookmarkStart w:id="0" w:name="refer_3755114-3944874-572821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w:t>
      </w:r>
      <w:bookmarkEnd w:id="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2016年11月23日，据市场研究公司Strategy Analytics当月22日发布的最新报告显示，今年第三季度，苹果占据了全球智能机行业营业利润的91%。中国公司华为、vivo以及OPPO排在二至四位。其中，华为历史上首次成为全球利润最高的Android智能机厂商。</w:t>
      </w:r>
      <w:bookmarkStart w:id="1" w:name="refer_3755114-3944874-598060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"refff_3755114-3944874-4"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[4]</w:t>
      </w:r>
      <w:bookmarkEnd w:id="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2017年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2017第一季度，在服务供应商路由器和电信级以太网交换机市场中，华为首次超越长期霸占核心路由器市场全球首位的思科，占据核心路由器市场的全球第一份额。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"https://so1.360tres.com/t01e608ad81776ab41d.jpg"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304925"/>
            <wp:effectExtent l="0" t="0" r="7620" b="5715"/>
            <wp:docPr id="1" name="图片 2" descr="华为Mat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华为Mate 10"/>
                    <pic:cNvPicPr>
                      <a:picLocks noChangeAspect="1"/>
                    </pic:cNvPicPr>
                  </pic:nvPicPr>
                  <pic:blipFill>
                    <a:blip r:embed="rId5"/>
                    <a:stretch>
                      <a:fillRect/>
                    </a:stretch>
                  </pic:blipFill>
                  <pic:spPr>
                    <a:xfrm>
                      <a:off x="0" y="0"/>
                      <a:ext cx="2095500" cy="130492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华为Mate 10</w:t>
      </w:r>
      <w:r>
        <w:rPr>
          <w:rFonts w:hint="default" w:ascii="Arial" w:hAnsi="Arial" w:cs="Arial"/>
          <w:i w:val="0"/>
          <w:iCs w:val="0"/>
          <w:caps w:val="0"/>
          <w:color w:val="000000"/>
          <w:spacing w:val="0"/>
          <w:sz w:val="14"/>
          <w:szCs w:val="14"/>
          <w:u w:val="none"/>
          <w:bdr w:val="none" w:color="auto" w:sz="0" w:space="0"/>
          <w:shd w:val="clear" w:fill="FAFAF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2017年一季度，华为手机中国的市场占有率为24.7%稳居市场第一，继续盘踞在中国手机老大的位置。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Mate9，在发布不到半年的时间就成了日本市场满意度第一，公开市场占有率第一的手机。华为在日本的市场份额已高达30%，比国人爱苹果更疯狂。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2017年6月7日，华为又逆势而上，加入PC市场。使用海思麒麟芯片的MateBook X 笔记本电脑正式发布，说明国产芯片正面与高通芯片对阵。华为此举，也奠定了下一步向高端服务器进军的基础</w:t>
      </w:r>
      <w:bookmarkStart w:id="2" w:name="refer_3755114-3944874-872564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"refff_3755114-3944874-8"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[8]</w:t>
      </w:r>
      <w:bookmarkEnd w:id="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2017年10月16日，华为在德国慕尼黑发布华为Mate 10，搭载麒麟970芯片，依然支持SuperCharge超级快充技术，一是更强悍的性能和出色的续航，二是杜绝系统软件卡顿，三是优化4G表现并具备承载5G的能力，最后是拍照提升。</w:t>
      </w:r>
      <w:bookmarkStart w:id="3" w:name="refer_3755114-3944874-910623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"refff_3755114-3944874-9"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[9]</w:t>
      </w:r>
      <w:bookmarkEnd w:id="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2017年年初，华为明确了公有云战略。8月，华为内部发文宣布组织架构调整，云业务部门Cloud BU升为一级部门，获得更大的业务自主权。此前Cloud BU为华为二级部门，隶属于该公司的产品与解决方案部。9月，华为宣布三年成为中国公有云市场第一玩家并进入世界前五强。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2017年12月21日，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"https://baike.so.com/doc/2508820-2651079.html"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百度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与华为共同宣布达成全面战略合作。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2018年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2018年初，华为发布2017年年报，并发布新的愿景与使命：把数字世界带入每个人、每个家庭、每个组织，构建万物互联的智能世界。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2018年2月27日，华为与音频及媒体技术研究机构Fraunhofer IIS签署了一项MPEG-4音频专利组合的全球许可协议。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2018年5月13日，电广传媒与华为技术有限公司共同签署《战略合作协议》。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2018年6月21日，美国议员敦促</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"https://baike.so.com/doc/6825826-11404339.html"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Alphabet</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旗下的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"https://baike.so.com/doc/108804-114835.html"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谷歌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重新考虑与中国科技巨头华为之间的关系。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2018年7月，大庆油田公司与华为技术有限公司在深圳签署战略合作协议。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2018年10月10日，华为推出自动驾驶的移动数据中心。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2018年10月11日，华为和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"https://baike.so.com/doc/2508820-2651079.html"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百度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在5G MEC领域达成战略合作。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2018年12月24日，华为发布智能计算战略。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2019年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"https://so1.360tres.com/t0137d3524e165a3929.jpg"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323975"/>
            <wp:effectExtent l="0" t="0" r="7620" b="1905"/>
            <wp:docPr id="2" name="图片 3" descr="华为Mat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华为Mate20"/>
                    <pic:cNvPicPr>
                      <a:picLocks noChangeAspect="1"/>
                    </pic:cNvPicPr>
                  </pic:nvPicPr>
                  <pic:blipFill>
                    <a:blip r:embed="rId6"/>
                    <a:stretch>
                      <a:fillRect/>
                    </a:stretch>
                  </pic:blipFill>
                  <pic:spPr>
                    <a:xfrm>
                      <a:off x="0" y="0"/>
                      <a:ext cx="2095500" cy="132397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华为Mate20</w:t>
      </w:r>
      <w:r>
        <w:rPr>
          <w:rFonts w:hint="default" w:ascii="Arial" w:hAnsi="Arial" w:cs="Arial"/>
          <w:i w:val="0"/>
          <w:iCs w:val="0"/>
          <w:caps w:val="0"/>
          <w:color w:val="000000"/>
          <w:spacing w:val="0"/>
          <w:sz w:val="14"/>
          <w:szCs w:val="14"/>
          <w:u w:val="none"/>
          <w:bdr w:val="none" w:color="auto" w:sz="0" w:space="0"/>
          <w:shd w:val="clear" w:fill="FAFAF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2019年3月29日，华为2018年全球销售收入7212亿元，同比增长19.5%；净利润593亿元，同比增长25.1%。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2019年4月，在2019年华为全球分析师大会期间，华为宣布启用全新的Wi-Fi品牌：AirEngine，并将应用于全系列企业级Wi-Fi 6产品中。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截至2019年6月6日，华为已在全球30个国家获得了46个5G商用合同，5G基站发货量超过10万个。</w:t>
      </w:r>
      <w:bookmarkStart w:id="4" w:name="refer_3755114-3944874-1719165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"refff_3755114-3944874-23"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[23]</w:t>
      </w:r>
      <w:bookmarkEnd w:id="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2019年8月8日，华为发布“面向2025十大趋势”。8月9日，华为正式发布</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"https://baike.so.com/doc/28831444-30294838.html"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鸿蒙</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系统。9月18日，华为发布了Atlas 900 AI训练集群。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2019年11月19日，华为采购四维图新高精度地图数据产品，推进自动驾驶落地。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2020年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2020年1月28日，英国政府确认华为可以继续和客户合作，以保持5G部署进度。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2020年4月30日，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"https://baike.so.com/doc/5336487-5571926.html"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中国移动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联合华为首次实现5G覆盖珠峰峰顶 双千兆网络覆盖6500米高度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2020年6月28日，华为公司与喜马拉雅航空公司（喜航）在尼泊尔首都加德满都签署云战略合作备忘录，双方将推进智慧航空建设，探索客运、货运系统的全方位合作。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2020年8月24日，华为与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"https://baike.so.com/doc/2098511-2219936.html"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深圳证券交易所</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签署战略合作协议。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11月17日，华为投资控股有限公司整体出售荣耀业务资产，收购方为深圳市智信新信息技术有限公司。对于交割后的荣耀，华为不占有任何股份，也不参与经营管理与决策。共有30余家荣耀代理商、经销商联合发起了本次收购，这也是荣耀相关产业链发起的一场自救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2021年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2021年4月19日，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"https://baike.so.com/doc/24827375-25759482.html"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北京市西城区人民政府</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与华为技术有限公司签署战略合作协议，共同打造华为河图技术创新推广基地。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2021年5月18日，中国电子元件行业协会信息披露，华为发布了首款光纤传感产品OptiXsense EF3000、面向工业场景的F5G全光工业网解决方案，再一次加速F5G的落地应用。6月，华为技术有限公司申请注册“OptiXsense”“HUAWEI OptiXsense”商标，国际分类为科学仪器，当前商标状态为商标申请中。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2021年7月15日，陕西省水利厅与华为技术有限公司签署战略合作协议。</w:t>
      </w:r>
      <w:bookmarkStart w:id="5" w:name="refer_3755114-3944874-1803092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"refff_3755114-3944874-26"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[26]</w:t>
      </w:r>
      <w:bookmarkEnd w:id="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6" w:name="3755114-3944874-2"/>
      <w:bookmarkEnd w:id="6"/>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ascii="宋体" w:hAnsi="宋体" w:eastAsia="宋体" w:cs="宋体"/>
          <w:i w:val="0"/>
          <w:iCs w:val="0"/>
          <w:caps w:val="0"/>
          <w:color w:val="319818"/>
          <w:spacing w:val="0"/>
          <w:sz w:val="14"/>
          <w:szCs w:val="14"/>
          <w:u w:val="none"/>
          <w:shd w:val="clear" w:fill="FFFFFF"/>
        </w:rPr>
        <w:fldChar w:fldCharType="begin"/>
      </w:r>
      <w:r>
        <w:rPr>
          <w:rFonts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"https://baike.so.com/create/edit/?eid=3755114&amp;sid=3944874&amp;secid=2" </w:instrText>
      </w:r>
      <w:r>
        <w:rPr>
          <w:rFonts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产品服务</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7" w:name="3755114-3944874-2_1"/>
      <w:bookmarkEnd w:id="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业务领域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"https://so1.360tres.com/t01ba83da2c54e50500.jpg"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009650"/>
            <wp:effectExtent l="0" t="0" r="7620" b="11430"/>
            <wp:docPr id="6" name="图片 4" descr="华为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华为服务器"/>
                    <pic:cNvPicPr>
                      <a:picLocks noChangeAspect="1"/>
                    </pic:cNvPicPr>
                  </pic:nvPicPr>
                  <pic:blipFill>
                    <a:blip r:embed="rId7"/>
                    <a:stretch>
                      <a:fillRect/>
                    </a:stretch>
                  </pic:blipFill>
                  <pic:spPr>
                    <a:xfrm>
                      <a:off x="0" y="0"/>
                      <a:ext cx="2095500" cy="1009650"/>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华为服务器</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华为聚焦</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"https://baike.so.com/doc/5402278-5639964.html"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ICT</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基础设施领域，围绕政府及</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"https://baike.so.com/doc/6437864-6651544.html"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公共事业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"https://baike.so.com/doc/5338624-5574065.html"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金融</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"https://baike.so.com/doc/1824153-1929236.html"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能源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"https://baike.so.com/doc/2116655-2239533.html"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电力</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和交通等客户需求持续创新，提供可被合作伙伴集成的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"https://baike.so.com/doc/5402278-5639964.html"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ICT</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产品和解决方案，帮助企业提升通信、办公和生产系统的效率，降低经营成本。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华为将继续以消费者为中心，通过</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"https://baike.so.com/doc/5687667-5900359.html"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运营商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"https://baike.so.com/doc/5034445-5260946.html"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分销</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"https://baike.so.com/doc/5333306-5568741.html"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电子商务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等多种渠道，致力打造全球最具影响力的终端品牌，为消费者带来简单愉悦的移动互联应用体验。同时，华为根据电信运营商的特定需求定制、生产终端，帮助电信运营商发展业务并获得成功。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华为还将对网络、</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"https://baike.so.com/doc/580575-614558.html"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云计算</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、未来个人和家庭融合解决方案的理解融入到各种终端产品中，坚持“开放、合作与创新”，与操作系统厂家、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"https://baike.so.com/doc/2573081-2717209.html"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芯片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供应商和内容服务商等建立良好的合作关系，构建健康完整的终端生态系统。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华为技术（华为）是全球领先的电信解决方案供应商，专注于与运营商建立长期</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"https://baike.so.com/doc/2425412-2564104.html"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合作伙伴关系</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。华为拥有热诚的员工和强大的研发能力，快速响应客户需求，提供客户化的产品和端到端的服务，助力客户商业成功。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华为产品和解决方案涵盖移动、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"https://baike.so.com/doc/3229826-3403553.html"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宽带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"https://baike.so.com/doc/689617-729953.html"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IP</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"https://baike.so.com/doc/6382451-6596101.html"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光网络</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、网络能源 、</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"https://baike.so.com/doc/6944430-7166793.html"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电信增值业务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"https://baike.so.com/doc/120324-127048.html"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终端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等领域，致力于提供全IP融合解决方案，使最终用户在任何时间、任何地点都可以通过任何终端享受一致的通信体验，方便人们的沟通和丰富人们的生活。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华为产品和解决方案已经应用于全球100多个国家，服务全球运营商50强中的45家及全球1/3的人口。具体包括以下十方面：1、</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"https://baike.so.com/doc/6285654-6499134.html"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无线接入</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2、固定接入3、</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"https://baike.so.com/doc/565490-598647.html"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核心网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4、</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"https://baike.so.com/doc/887925-938583.html"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传送网</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5、</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"https://baike.so.com/doc/6408448-6622113.html"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数据通信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6、能源与基础设施7、业务与软件 8、</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"https://baike.so.com/doc/10042259-10527776.html"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OSS</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9、</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"https://baike.so.com/doc/1886180-1995604.html"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安全存储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 10、华为终端</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8" w:name="3755114-3944874-2_2"/>
      <w:bookmarkEnd w:id="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经营业绩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"https://so1.360tres.com/t01c591e16b37fdfbcb.jpg"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923925"/>
            <wp:effectExtent l="0" t="0" r="7620" b="5715"/>
            <wp:docPr id="5" name="图片 5" descr="华为技术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华为技术有限公司"/>
                    <pic:cNvPicPr>
                      <a:picLocks noChangeAspect="1"/>
                    </pic:cNvPicPr>
                  </pic:nvPicPr>
                  <pic:blipFill>
                    <a:blip r:embed="rId8"/>
                    <a:stretch>
                      <a:fillRect/>
                    </a:stretch>
                  </pic:blipFill>
                  <pic:spPr>
                    <a:xfrm>
                      <a:off x="0" y="0"/>
                      <a:ext cx="2095500" cy="92392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华为技术有限公司</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2008年12月30日，世界权威的品牌价值研究机构——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"https://baike.so.com/doc/1606850-1698619.html"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世界品牌价值实验室</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举办的“2008世界品牌价值实验室年度大奖”评选活动中，华为凭借良好的品牌印象和品牌活力，荣登“中国最具竞争力品牌”大奖，为中国品牌群体性的崛起奏响华彩乐章。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公司继续保持了稳健的、健康的增长，全球销售额达到233亿美元，同比增长46%，国际市场收入所占比例超过75%。华为公布的销售收入一般是指合同销售额，而实际销售额，按照华为往年的平均水平，大概为合同销售额的72%～75%。因此，华为2008年的实际销售收入应约为170亿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2008年7月9日消息，华为日前发布了其2007年年度财报，结果显示，2007年华为共收入125.6亿美元，与2006年相比增长了48个百分点。2007年华为位列全球第五大</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"https://baike.so.com/doc/4244658-4446850.html"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电信</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设备经销商。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2007年华为获净利6.74亿美元，与2006年时的5.12亿美元相比增长了32%。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自创业伊始至2010年12月底，华为先后已递交了26880份专利申请书。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在2010年所获总值160亿美元的合同订单中，有72%的订单均来自</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"https://baike.so.com/doc/5382476-5618833.html"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国际市场</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。华为表示，2007年华为在如欧洲、美国及日本等发达国家获得的订单同比增长了150%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2006年销售收入达656亿元人民币，2007年销售收入超过160亿美元。华为与众多世界领先的运营商建立了伙伴关系。截至2006年，全球50强运营商中，包括Telefonica、法国电信（FT/Orange）、沃达丰、</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"https://baike.so.com/doc/5336487-5571926.html"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中国移动</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、英国电信（BT）、中国电信、</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"https://baike.so.com/doc/5387416-5623946.html"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中国联通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和中国网通等在内的31家选择了华为作为合作伙伴。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在发达地区市场，华为产品与解决方案广泛应用于英国、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"https://baike.so.com/doc/1599551-1690899.html"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法国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、德国、西班牙和荷兰等欧洲国家，并在日本和美国市场相继取得新的规模突破。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作为全球移动网络建设的主要供应商之一，移动产品在公司的产品销售组合中，仍然占有首要比重。2006年，华为签署了28个WCDMA/HSPA商用合同，GSM</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"https://baike.so.com/doc/971561-1026969.html"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网络销售</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复合增长连续三年超过74.1%，06年全球市场份额21%。</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9" w:name="3755114-3944874-2_3"/>
      <w:bookmarkEnd w:id="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全球运营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华为经过10多年的努力拓展，华为已经初步成长为一个全球化公司。在海外设立了22个地区部，100多个分支机构。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华为在美国、</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"https://baike.so.com/doc/1889706-1999391.html"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印度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"https://baike.so.com/doc/802234-848645.html"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瑞典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、俄罗斯及中国等地设立了17个研究所，每个研发中心的研究侧重点及方向不同。采用国际化的全球同步研发体系，聚集全球的技术、经验和人才来进行产品研究开发，使华为的产品一上市，技术就与全球同步。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华为还在全球设立了36个培训中心，为当地培养技术人员，并大力推行员工的本地化。全球范围内的本地化经营，不仅加深了华为对当地市场的了解，也为所在国家和地区的社会经济发展作出了贡献。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2011年5月9日，华为宣布，与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"https://baike.so.com/doc/3764882-3955016.html"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英国</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最大移动运营商Everything Everywhere（简称EE）签署合同，全面升级EE在英国的GSM 2G网络。这是华为在英国获得的首个大规模无线网络合同；该合同为期四年。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"https://so1.360tres.com/t01e6ed2ca67ad1850e.jpg"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400175"/>
            <wp:effectExtent l="0" t="0" r="7620" b="1905"/>
            <wp:docPr id="9" name="图片 6" descr="华为荣耀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华为荣耀6"/>
                    <pic:cNvPicPr>
                      <a:picLocks noChangeAspect="1"/>
                    </pic:cNvPicPr>
                  </pic:nvPicPr>
                  <pic:blipFill>
                    <a:blip r:embed="rId9"/>
                    <a:stretch>
                      <a:fillRect/>
                    </a:stretch>
                  </pic:blipFill>
                  <pic:spPr>
                    <a:xfrm>
                      <a:off x="0" y="0"/>
                      <a:ext cx="2095500" cy="140017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华为荣耀6</w:t>
      </w:r>
      <w:r>
        <w:rPr>
          <w:rFonts w:hint="default" w:ascii="Arial" w:hAnsi="Arial" w:cs="Arial"/>
          <w:i w:val="0"/>
          <w:iCs w:val="0"/>
          <w:caps w:val="0"/>
          <w:color w:val="000000"/>
          <w:spacing w:val="0"/>
          <w:sz w:val="14"/>
          <w:szCs w:val="14"/>
          <w:u w:val="none"/>
          <w:bdr w:val="none" w:color="auto" w:sz="0" w:space="0"/>
          <w:shd w:val="clear" w:fill="FAFAF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"https://baike.so.com/doc/2031524-2149521.html"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EE</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是德国电信和法国电信在英国成立的合资公司，在英国拥有2800万用户。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华为于2001年进入英国，2003年将办事处迁至英国英格兰汉普郡东北部的小镇</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"https://baike.so.com/doc/3934543-4129051.html"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贝辛斯托克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，拥有约500名员工，其中75%招聘自当地。上个月，华为曾表示，未来3年内，公司计划将英国员工数量增加一倍。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2005年，华为曾获得</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"https://baike.so.com/doc/5728123-5940861.html"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英国电信集团</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的订单，为其提供综合接入网及传输设备。2005年3月，华为曾接近达成另一笔大合同——在2012年7月</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"https://baike.so.com/doc/7095430-7318370.html"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伦敦奥运会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开幕前，建成一个覆盖伦敦地铁的手机网络。不过，英国已放弃该计划，熟悉相关计划的人士告诉英国金融时报，放弃建网的原因主要是工期太短以及工程难度太大。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2013年4月，华为被选中参加新西兰电信的4G/LTE网络建设，该网络将于同年10月上线。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2013年6月18日全球最薄智能手机华为P6发布。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2013华为第三次入围世界500强，排第315名。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2014年2月27日，在西班牙巴塞罗那举行的2014年世界移动通信大会上，华为与欧盟及产业界各方共同推动5GPPP Association（5G公私合作联盟）正式成立。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2015年1月20日，华为在西安宣布，NFV(网络功能虚拟化)开放实验室(NFV Open Lab)正式建成，首期投资超500万美元。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2019年1月24日，华为发布了迄今最强大的5G基带芯片Balong5000，同时，还发布了全球最快CPE，支持智能家居连接。</w:t>
      </w:r>
      <w:bookmarkStart w:id="10" w:name="refer_3755114-3944874-1710973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"refff_3755114-3944874-18"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[18]</w:t>
      </w:r>
      <w:bookmarkEnd w:id="1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1" w:name="3755114-3944874-3"/>
      <w:bookmarkEnd w:id="11"/>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"https://baike.so.com/create/edit/?eid=3755114&amp;sid=3944874&amp;secid=3"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企业规模</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2" w:name="3755114-3944874-3_1"/>
      <w:bookmarkEnd w:id="1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公司业绩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华为2015年资产负债表</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864"/>
        <w:gridCol w:w="1516"/>
        <w:gridCol w:w="1632"/>
        <w:gridCol w:w="1168"/>
        <w:gridCol w:w="1168"/>
        <w:gridCol w:w="1168"/>
        <w:gridCol w:w="1168"/>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gridSpan w:val="2"/>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2015</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2014</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2013</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2012</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美元百万元*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人民币百万元</w:t>
            </w:r>
          </w:p>
        </w:tc>
        <w:tc>
          <w:tcPr>
            <w:tcW w:w="0" w:type="auto"/>
            <w:gridSpan w:val="4"/>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人民币百万元</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销售收入</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60，839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395，009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288，197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239，025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220，198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203，929</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营业利润</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7，052</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45，786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34，205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29，128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20，658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18，796</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营业利润率</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11.60%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11.60%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11.90%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12.20%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9.40%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9.20%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净利润</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5，685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36，910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27，866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21，003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15，624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11，655</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经营活动现金流</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7，595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49，315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41，755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22，554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24，969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17，826</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现金与短期投资</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19，284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125，208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106，036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81，944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71，649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62，342</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运营资本</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13，711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89，019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78，566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75，180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63，837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56，996</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总资产</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57，319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372，155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309，773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244，091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223，348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193，849</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总借款</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4，464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28，986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28，108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23，033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20，754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20，327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所有者权益</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18，339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119，069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99，985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86，266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75，024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66，228</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资产负债率</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68.00%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68.00%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67.70%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64.70%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66.40%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65.80%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2015年营收表（按地区分布）</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3078"/>
        <w:gridCol w:w="2202"/>
        <w:gridCol w:w="2202"/>
        <w:gridCol w:w="2202"/>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人民币百万元</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2015年</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2014年</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同比变动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中国</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167，690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108，674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54.30%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欧洲中东非洲</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128，016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100，674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27.20%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亚太</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50，527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42，409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19.10%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美洲</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38，976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30，844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26.40%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其它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9，800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5，596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75.10%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合计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395，009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288，197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37.10%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中国市场受益于运营商4G网络建设、智能手机爆发式增长以及企业行业解决方案能力的增强，实现销售收入人民币167，690百万元，同比增长54.3%；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欧洲中东非洲地区(EMEA)受益于无线和固定网络快速增长及智能手机市场份额提升，实现销售收入人民币128，016百万元，同比增长27.2%；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亚太地区受益于印度、菲律宾、泰国等市场基础网络建设，保持了良好的增长势头，实现销售收入人民币50，527百万元，同比增长19.1%；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美洲区域受益于墨西哥、阿根廷、秘鲁等国家运营商通信网络大幅投资及美国智能手机业务的快速增长，销售收入同比增长26.4%，达到人民币38，976百万元。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2015年营收表（按业务分布）</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3078"/>
        <w:gridCol w:w="2202"/>
        <w:gridCol w:w="2202"/>
        <w:gridCol w:w="2202"/>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人民币百万元</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2015年</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2014年</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同比变动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运营商业务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232，307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191，381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21.40%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企业业务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27，609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19，201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43.80%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消费者业务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129，128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74，688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72.90%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其他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5，965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2，927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103.80%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合计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395，009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288，197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r>
              <w:rPr>
                <w:rFonts w:ascii="宋体" w:hAnsi="宋体" w:eastAsia="宋体" w:cs="宋体"/>
                <w:color w:val="333333"/>
                <w:kern w:val="0"/>
                <w:sz w:val="14"/>
                <w:szCs w:val="14"/>
                <w:bdr w:val="none" w:color="auto" w:sz="0" w:space="0"/>
                <w:lang w:val="en-US" w:eastAsia="zh-CN" w:bidi="ar"/>
              </w:rPr>
              <w:t>37.10%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运营商业务领域，华为的4G设备在全球被广泛部署，已进入140多个国家的首都；华为发布了4.5G解决方案，保护4G投资的同时，满足消费者不断提升体验的需求。华为承建了全球280多个400G核心路由器商用网络。华为通过实施产品与服务双驱动战略，支撑着全球1，500多张网络的运营，覆盖了170多个国家，服务全球超过三分之一的人口，越来越多的运营商视华为为其可信赖的战略合作伙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企业业务领域，华为践行业务驱动的ICT基础架构(BDII)行动纲领，引领企业IT向云架构和企业网络向SDN转型。华为坚持被集成，与客户、伙伴联合创新，引领云架构的IT系统，全球众多财富500强企业已选择华为，包括工行、建行、德国铁路集团、奔驰、大众等。截至2015年底，华为云计算的企业级合作伙伴达500多家，服务于全球108个国家和地区的2，500多家客户，覆盖政府及公共事业、运营商、能源、金融等行业，部署超过140万台虚拟机。在全球部署660个数据中心，其中255个为云数据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在消费者业务领域，得益于中高端产品、海外高端市场和荣耀模式的长足发展，年销售收入增长超70%，市场份额稳居全球TOP3阵营。继Mate 7、P7等精品智能手机的成功，P8、Mate 8进一步夯实中高端地位；荣耀品牌以亲和力与活力正联接起更多的消费者，收入翻番。海外市场渠道、零售、服务能力建设卓有成效。手表手环引领时尚，车载领域成功与国际领先汽车品牌开展合作，软件体验和云业务快速进步，总体实现了围绕用户全场景生活体验的全面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参考资料来源：《华为2015年年度报告》</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3" w:name="3755114-3944874-3_2"/>
      <w:bookmarkEnd w:id="13"/>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分级机构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华为实施全球化经营的战略。产品与解决方案已经应用于全球100多个国家和地区，服务全球超过10亿用户。国际市场已成为华为销售的主要来源。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"https://baike.so.com/doc/5387231-5623752.html"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市场研究公司</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Dell'Oro的报告显示，华为超越</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"https://baike.so.com/doc/5642523-5855157.html"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阿尔卡特</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"https://baike.so.com/doc/382550-405113.html"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朗讯</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"https://baike.so.com/doc/1237745-1309111.html"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诺基亚</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"https://baike.so.com/doc/5349104-7575722.html"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西门子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，成为全球第二大通信设备商，09年赢得全世界首个商用的LTE网络——</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"https://baike.so.com/doc/5272744-5506731.html"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挪威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4G移动网络合约更是震惊业界。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由美国权威商业媒体Fast　Company日前评出了2010年最具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"https://baike.so.com/doc/6354638-6568269.html"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创新力</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公司，华为紧随Facebook，</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"https://baike.so.com/doc/5430865-5669153.html"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Amazon</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"https://baike.so.com/doc/5332001-5567303.html"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亚马逊</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"https://baike.so.com/doc/605914-641910.html"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苹果</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和</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"https://baike.so.com/doc/108804-114835.html"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google</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"https://baike.so.com/doc/108804-114835.html"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谷歌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）之后位列第五。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2012年华为在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"https://baike.so.com/doc/1755100-1855929.html"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经济</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"https://baike.so.com/doc/664795-703739.html"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环境</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社会方面的实践与绩效：华为员工人数在2010至2012年呈逐年增加的态势，截至2012年底该公司共拥有来自156个国家和地区的超过15万名员工，其中研发人员占总员工人数的45.36%，外籍员工人数接近3万。与2011年相比，2012年华为中国员工的人数占总员工人数的百分比降低了77.2%至72.09%，海外员工本地化比例正逐年上升，2012年从2010年的69%、2011年的72%增至73%。同时，2012年华为海外中高层管理人员本地化比例达22%，全部管理岗位管理者本地化比例达29%。</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根据IDC的数据，2012年七月华为成为了全球第三大智能手机厂商，仅次于三星和苹果。华为2011年在欧洲的营收为52亿欧元，到2017年它会在法雇佣总共13000名员工。</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4" w:name="3755114-3944874-4"/>
      <w:bookmarkEnd w:id="14"/>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"https://baike.so.com/create/edit/?eid=3755114&amp;sid=3944874&amp;secid=4"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公司架构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股东会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华为是100%由员工持有的民营企业。股东会是公司最高权力机构，股东为华为投资控股有限公司工会委员会（下称“工会”）和任正非。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工会作为公司股东参与决策的公司重大事项，由持股员工代表会审议并决策。持股员工代表会由全体持股员工代表组成， 代表全体持股员工行使有关权利。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公司通过工会实行员工持股计划，员工持股计划参与人数为82471人（截至2014年12月31日）， 参与人均为公司员工。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任正非作为公司个人股东持有公司股份，同时，任正非也参与了员工持股计划。截至2014年12月31日，任正非的总出资相当于公司总股本的比例约1.4%。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董事会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董事会是公司战略和经营管理的决策机构，对公司的整体业务运作进行指导和监督，对公司在战略和运作过程中的重大事项进行决策。 董事会下设人力资源委员会、财经委员会、战略与发展委员会和审计委员会，协助和支持董事会运作。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公司实行董事会领导下的轮值CEO制度，轮值CEO在轮值期间作为公司经营管理以及危机管理的最高责任人，对公司生存发展负责。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2018年3月23日，华为完成公司董事会换届选举。新一届董事会延续集体领导模式，轮值CEO制度将不再运作，改为轮值董事长机制。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董事会成员：梁华、郭平、徐直军、胡厚崑、孟晚舟、丁耘、余承东、汪涛、徐文伟、陈黎芳、彭中阳、何庭波、李英涛、任正非、姚福海、陶景文、阎力大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候补董事：李建国、彭博、赵明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董事长：梁华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轮值董事长：郭平、徐直军、胡厚崑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副董事长：郭平、徐直军、胡厚崑、孟晚舟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常务董事：丁耘、余承东、汪涛</w:t>
      </w:r>
      <w:bookmarkStart w:id="15" w:name="refer_3755114-3944874-1481267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"refff_3755114-3944874-11"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[11]</w:t>
      </w:r>
      <w:bookmarkEnd w:id="1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独立审计师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自2000年起，华为聘用</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"https://baike.so.com/doc/3978571-4174531.html"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毕马威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作为独立审计师。审计师负责审计年度财务报表，根据会计准则和审计程序，评估财务报表是否真实和公允，对财务报表发表审计意见。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内部控制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基于组织架构和运作模式设计并实施了内部控制（简称“内控”）体系，发布的内控管理制度及内控框架适用于公司所有流程（包括业务和财务）、子公司，以及业务单元。该内控体系基于COSO模型而设计，包括控制环境、风险评估、控制活动、信息与沟通、监督五大部分，同时涵盖了对财务报告的内控，以确保财务报告的真实、完整、准确。</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6" w:name="3755114-3944874-5"/>
      <w:bookmarkEnd w:id="16"/>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"https://baike.so.com/create/edit/?eid=3755114&amp;sid=3944874&amp;secid=5"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研究开发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在德国、瑞典斯德哥尔摩、美国达拉斯及硅谷、印度班加罗尔、俄罗斯莫斯科、日本、加拿大、土耳其、中国的深圳、上海、北京、南京、西安、成都、杭州、重庆、武汉等地设立了16个研究所，进行产品与解决方案的研究开发人员约70，000名（占公司总人数45%）。聚焦在ICT领域的关键技术、架构、标准等方向持续投入，致力于提供更宽、更智能、更高能效的零等待管道，为用户创造更好的体验。在未来5G通信，网络架构，计算和存储上持续创新，取得重要的创新成果，同时和来自工业界、学术界、研究机构的伙伴紧密合作，引领未来网络从研究到创新实施。还与领先运营商成立28个联合创新中心，把领先技术转化为客户的竞争优势和商业成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截至2013年12月31日，华为累计申请中国专利44，168件，外国专利申请累计18，791件，国际PCT专利申请累计14，555件。累计共获得专利授权36，511件。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华为将主流国际标准与产业紧密结合，与全球主流运营商密切合作，为做大ICT产业做出贡献。华为推动WRC-15为IMT新增至少500MHz全球频段，发布5G技术Vision白皮书；在SAE/PCC领域推动网络能力开放、Service Chaining等重要议题；领跑NFV标准，推动ICT融合标准生态环境；促进Carrier SDN产业孵化；推动更易互联互通、适当增强的IP/Internet领域安全原则；引领Flex- OTN标准，是100GE/400GE以太网标准的主要贡献者；在IEEE 802.11启动和引领下一代WiFi标准的研究。截至2013年底，华为加入全球170多个行业标准组织和开源组织，包括3GPP、IETF、IEEE、ITU、BBF、ETSI、TMF、WFA、CCSA、GSMA、OMA、ONF、INCITS、OpenStack和Open Daylight等，在任185个职位，其中在ETSI、CCSA、OMA、OASIS和WFA等组织担任董事会成员。2013年，华为向各标准组织提交提案累计超过5000件。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2013年，华为研发费用支出为人民币30，672百万元，占收入的12.8%。近十年投入的研发费用超过人民币151，000百万元。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美国时间2016年11月17日凌晨0点45分，在3GPP RAN1 87次会议的5G短码方案讨论中，华为公司的Polar Code（极化码）方案，最终战胜列强，成为5G控制信道eMBB场景编码最终方案。</w:t>
      </w:r>
      <w:bookmarkStart w:id="17" w:name="refer_3755114-3944874-597661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"refff_3755114-3944874-3"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[3]</w:t>
      </w:r>
      <w:bookmarkEnd w:id="1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18" w:name="3755114-3944874-6"/>
      <w:bookmarkEnd w:id="18"/>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"https://baike.so.com/create/edit/?eid=3755114&amp;sid=3944874&amp;secid=6"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公司荣誉</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19" w:name="3755114-3944874-6_1"/>
      <w:bookmarkEnd w:id="1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知识产权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华为的知识产权部早在1995年就创立。从2000年起华为国内专利申请量以每年翻倍的速度增长，2004年超过2000件。在国外专利申请方面，累计PCT申请或国外专利申请已经超过600件，申请国内外商标也超过600件。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2017年6月30日，华为技术有限公司荣获中国商标金奖的马德里商标国际注册特别奖。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华为十年（2006年-2015年）专利申请情况</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616"/>
        <w:gridCol w:w="1624"/>
        <w:gridCol w:w="2028"/>
        <w:gridCol w:w="2582"/>
        <w:gridCol w:w="2834"/>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年份</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累计申请专利数</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累计中国专利申请数</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PCT数</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获得专利授权数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19187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2742</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2007</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26880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1365（当年数、世界第4）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35773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26005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1737（当年数、世界第1）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42543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49040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31869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8892</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17765</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2011</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57972</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36344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10650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23522 （九成为发明型专利）</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2012</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68895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41948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12453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30240</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77514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44168</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14555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36511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72636</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48719</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38825</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83163</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52550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50377</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备注：PCT是指专利合作条约（Patent Cooperation Treaty）。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财务数据来源：整合了华为官网的历年财报，部分数据暂缺。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2008年，华为提交了1737项PCT国际专利申请，超过了第二大国际专利申请大户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"https://baike.so.com/doc/4088769-4287579.html"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松下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（日本）的1729项，和皇家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"https://baike.so.com/doc/1948442-2061694.html"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飞利浦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电子有限公司（荷兰）的1551项”。 世界知识产权组织（WIPO）在其网站上公布2008年全球专利申请情况，华为公司2008年名列PCT申请量榜首。入选中国世界纪录协会世界专利申请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"https://baike.so.com/doc/5397782-10398394.html"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世界</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之最。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2011年，华为在全球范围内囊获6 大LTE 顶级奖项，标志着华为在LTE 技术研发、商用实践、标准专利、产业链整合等方面上的持续投入和巨大贡献获得业界的一致认可。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2011年，华为在云计算相关技术上拥有中国专利685 件、欧洲专利226 件、美国专利107件，并积极参与到云计算的标准工作中，担任了</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"https://baike.so.com/doc/1078035-1140851.html"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DMTF</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的14个董事成员之一，主导成立了IETF 云计算/ 数据中心领域的ARDM 工作组并担任主席职位，广泛参与</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"https://baike.so.com/doc/580575-31329392.html"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云计算</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标准相关组织。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截至2014年底，成功提案665件网络通信核心标准，占全球1/4，居业界第一。也创建了ETSI ISG mWT（毫米波）、SDN、eLTE、灾备技术、互联网金融身份认证（IFAA）等产业联盟。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2016年，华为在中国和美国同时发起了对三星公司的专利诉讼，称三星未经授权在其手机中使用了华为的4G蜂窝通信技术、操作系统和用户界面软件等，而这些专利对智能终端产品的用户体验和互联互通十分重要。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2017年11月，获得“2017年中国大陆创新企业百强榜单”荣誉。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2018年7月10日，在国家知识产权局2018年上半年发明专利授权量排名中获得第一名，共有专利授权量1775件。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2019年3月19日，世界知识产权组织发布的年度报告显示，华为公司的专利申请量在企业中位居全球第一。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2020年4月10日，获评艾媒金榜(iiMedia Ranking)发布的《2020Q1中国智能手环品牌排行榜TOP15》第2名。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2020年4月10日，获评艾媒金榜(iiMedia Ranking)发布的《2020Q1中国智能路由器品牌排行榜TOP15》第1名。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2020年4月9日，获评艾媒金榜(iiMedia Ranking)发布的《2020Q1中国智能手表品牌排行榜TOP15》第1名。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2020年4月8日，华为举行中国区春季新品发布会，华为消费者业务CEO余承东介绍，去年华为全球有效专利数超过8.5万件，发明专利占比超过90%，其中欧盟专利局专利申请排名第一达3524件。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2020年5月22日，获评艾媒金榜(iiMedia Ranking)发布的《2020Q1中国十大智能音箱品牌排行榜单》第3名。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2020年6月11日，获评艾媒金榜(iiMedia Ranking)发布的《2020年5月中国十大智能电视品牌排行榜》第8名。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2020年6月18日，获评艾媒金榜(iiMedia Ranking)发布的《2020“618”中国电商消费十大3C数码品牌排行榜单》第1名。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2020年10月12日，胡润发布的《2020胡润中国10强消费电子企业》显示，华为以11,000万价值排名第1名。</w:t>
      </w:r>
      <w:bookmarkStart w:id="20" w:name="refer_3755114-3944874-1791149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"refff_3755114-3944874-25"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[25]</w:t>
      </w:r>
      <w:bookmarkEnd w:id="2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1" w:name="3755114-3944874-6_2"/>
      <w:bookmarkEnd w:id="21"/>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专业认证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认证是华为公司凭借多年信息通信技术人才培养经验，以及对行业发展的深刻理解，基于ICT产业链人才个人职业发展生命周期，搭载华为“云-管-端”融合技术，推出的覆盖IP、IT、CT以及ICT融合技术领域的认证体系；是业界的ICT全技术领域认证体系。</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1554"/>
        <w:gridCol w:w="2606"/>
        <w:gridCol w:w="2590"/>
        <w:gridCol w:w="2934"/>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专业类别</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工程师级</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资深工程师级</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专家级</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路由和交换</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"https://baike.so.com/doc/827116-874742.html"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HCNA</w:t>
            </w:r>
            <w:r>
              <w:rPr>
                <w:color w:val="136EC2"/>
                <w:sz w:val="14"/>
                <w:szCs w:val="14"/>
                <w:u w:val="none"/>
                <w:bdr w:val="none" w:color="auto" w:sz="0" w:space="0"/>
              </w:rPr>
              <w:fldChar w:fldCharType="end"/>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HCNP-R&amp;S</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HCIE-R&amp;S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安全</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HCNA-Security</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HCNP-Security</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HCIE-Security</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无线局域网</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HCNA-WLAN</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HCNP-WLAN</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HCIE-WLAN（待发布）</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传送网</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HCNA-Transmission</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HCNP-Transmission</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HCIE-Transmission</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接入网</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HCNA-AccessNetwork</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HCNP-AccessNetwork</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无线</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HCNA-LTE（待发布）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HCNP-LTE（待发布）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HCIE-LTE（待发布）</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统一通信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HCNA-UC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HCNP-UC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联络中心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HCNA-CC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HCNP-CC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视讯</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HCNA-VC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HCNP-VC</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企业通信</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HCIE-EC</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云计算</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HCNA-Cloud</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HCNP-Cloud</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HCIE-Cloud</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存储</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HCNA-Storage</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HCNP-Storage</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HCIE-Storage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大数据</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HCNA-BigData</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HCNP-BigData</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HCIE-BigData（待发布）</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数据中心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HCNA-DC（待发布）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HCNP-DC（待发布）</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HCIE-DC</w:t>
            </w:r>
          </w:p>
        </w:tc>
      </w:tr>
    </w:tbl>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2" w:name="3755114-3944874-6_3"/>
      <w:bookmarkEnd w:id="22"/>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获奖列表</w:t>
      </w:r>
    </w:p>
    <w:tbl>
      <w:tblPr>
        <w:tblW w:w="9684" w:type="dxa"/>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Layout w:type="autofit"/>
        <w:tblCellMar>
          <w:top w:w="15" w:type="dxa"/>
          <w:left w:w="15" w:type="dxa"/>
          <w:bottom w:w="15" w:type="dxa"/>
          <w:right w:w="15" w:type="dxa"/>
        </w:tblCellMar>
      </w:tblPr>
      <w:tblGrid>
        <w:gridCol w:w="591"/>
        <w:gridCol w:w="6345"/>
        <w:gridCol w:w="2748"/>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PrEx>
        <w:tc>
          <w:tcPr>
            <w:tcW w:w="0" w:type="auto"/>
            <w:tcBorders>
              <w:top w:val="single" w:color="DFDFDF"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年份</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奖项</w:t>
            </w:r>
          </w:p>
        </w:tc>
        <w:tc>
          <w:tcPr>
            <w:tcW w:w="0" w:type="auto"/>
            <w:tcBorders>
              <w:top w:val="single" w:color="DFDFDF"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rStyle w:val="7"/>
                <w:b/>
                <w:bCs/>
                <w:color w:val="333333"/>
                <w:sz w:val="14"/>
                <w:szCs w:val="14"/>
                <w:bdr w:val="none" w:color="auto" w:sz="0" w:space="0"/>
              </w:rPr>
              <w:t>发布机构</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2007年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2007杰出表现奖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沃达丰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2008年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全球十大最有影响力的公司</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《商业周刊》</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2009年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2009年度杰出公司贡献奖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国际IEEE标准组织</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业务新锐奖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《金融时报》</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世界品牌500强企业（首次入选、第350位）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世界品牌实验室</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2010年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2010年度公司创新大奖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英国《经济学人》</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最具创新力公司（第5）</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美国权威商业媒体Fast　Company</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2011年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优秀服务商大奖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中国金融业客服中心</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"https://baike.so.com/doc/7885329-8159424.html"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国家技术创新示范企业</w:t>
            </w:r>
            <w:r>
              <w:rPr>
                <w:color w:val="136EC2"/>
                <w:sz w:val="14"/>
                <w:szCs w:val="14"/>
                <w:u w:val="none"/>
                <w:bdr w:val="none" w:color="auto" w:sz="0" w:space="0"/>
              </w:rPr>
              <w:fldChar w:fldCharType="end"/>
            </w:r>
            <w:r>
              <w:rPr>
                <w:color w:val="333333"/>
                <w:sz w:val="14"/>
                <w:szCs w:val="14"/>
                <w:bdr w:val="none" w:color="auto" w:sz="0" w:space="0"/>
              </w:rPr>
              <w:t>（首批）</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中华人民共和国工业和信息化部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“最具创新移动宽带部署”大奖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国际电信行业权威媒体—RCR Wireless News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2012年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数据中心蓝图奖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2013年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“最佳LTE创新商用”大奖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2013年LTE全球峰会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2014年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世界品牌实验室</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2014年度风云榜年度杰出企业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"https://baike.so.com/doc/9083335-9415000.html"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新浪科技</w:t>
            </w:r>
            <w:r>
              <w:rPr>
                <w:color w:val="136EC2"/>
                <w:sz w:val="14"/>
                <w:szCs w:val="14"/>
                <w:u w:val="none"/>
                <w:bdr w:val="none" w:color="auto" w:sz="0" w:space="0"/>
              </w:rPr>
              <w:fldChar w:fldCharType="end"/>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2015年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世界品牌实验室</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电信管理论坛年度卓越奖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2015电信管理论坛</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年度最佳供应商、年度最佳项目</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亚洲通信大奖（简称ACA）</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“网络安全透明度”奖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德国下萨克森州政府</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“10年卓越信息安全产品(EIST)”奖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行业安全组织ICSA Labs</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NFV创新奖、5G最杰出贡献奖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2015年LTE/5G全球峰会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2016年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2016年度</w:t>
            </w: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"https://baike.so.com/doc/3469379-3650316.html"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国家科学技术进步奖</w:t>
            </w:r>
            <w:r>
              <w:rPr>
                <w:color w:val="136EC2"/>
                <w:sz w:val="14"/>
                <w:szCs w:val="14"/>
                <w:u w:val="none"/>
                <w:bdr w:val="none" w:color="auto" w:sz="0" w:space="0"/>
              </w:rPr>
              <w:fldChar w:fldCharType="end"/>
            </w:r>
            <w:r>
              <w:rPr>
                <w:color w:val="333333"/>
                <w:sz w:val="14"/>
                <w:szCs w:val="14"/>
                <w:bdr w:val="none" w:color="auto" w:sz="0" w:space="0"/>
              </w:rPr>
              <w:t>特等奖【华为参与“第四代移动通信系统（</w:t>
            </w: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"https://baike.so.com/doc/958052-1012702.html"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TD-LTE</w:t>
            </w:r>
            <w:r>
              <w:rPr>
                <w:color w:val="136EC2"/>
                <w:sz w:val="14"/>
                <w:szCs w:val="14"/>
                <w:u w:val="none"/>
                <w:bdr w:val="none" w:color="auto" w:sz="0" w:space="0"/>
              </w:rPr>
              <w:fldChar w:fldCharType="end"/>
            </w:r>
            <w:r>
              <w:rPr>
                <w:color w:val="333333"/>
                <w:sz w:val="14"/>
                <w:szCs w:val="14"/>
                <w:bdr w:val="none" w:color="auto" w:sz="0" w:space="0"/>
              </w:rPr>
              <w:t>）关键技术与应用”项目】</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中华人民共和国科技部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2016年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世界品牌500强企业（第81位）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"https://baike.so.com/doc/6319757-6533358.html"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世界品牌实验室</w:t>
            </w:r>
            <w:r>
              <w:rPr>
                <w:color w:val="136EC2"/>
                <w:sz w:val="14"/>
                <w:szCs w:val="14"/>
                <w:u w:val="none"/>
                <w:bdr w:val="none" w:color="auto" w:sz="0" w:space="0"/>
              </w:rPr>
              <w:fldChar w:fldCharType="end"/>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BrandZ全球100个最具价值品牌排行榜（第50位）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研究机构Millward Brown</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中国民营企业500强（第一名）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全国工商联</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世界500强企业（第129位）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2018年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2018中国品牌价值百强榜（第12名）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中国品牌建设促进会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2018年最具价值品牌（第79位）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《福布斯》</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中国500最具价值品牌（第6位）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世界品牌实验室</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"https://baike.so.com/doc/6703755-6917717.html"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世界品牌500强</w:t>
            </w:r>
            <w:r>
              <w:rPr>
                <w:color w:val="136EC2"/>
                <w:sz w:val="14"/>
                <w:szCs w:val="14"/>
                <w:u w:val="none"/>
                <w:bdr w:val="none" w:color="auto" w:sz="0" w:space="0"/>
              </w:rPr>
              <w:fldChar w:fldCharType="end"/>
            </w:r>
            <w:r>
              <w:rPr>
                <w:color w:val="333333"/>
                <w:sz w:val="14"/>
                <w:szCs w:val="14"/>
                <w:bdr w:val="none" w:color="auto" w:sz="0" w:space="0"/>
              </w:rPr>
              <w:t>（第58位）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世界品牌实验室</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中国电子信息百强企业（第一名）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中国电子信息行业联合会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IPO专利300强（第19名）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美国知识产权所有者协会(IPO)</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2019中国民营企业500强排名第一</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"https://baike.so.com/doc/29756588-31305579.html"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2019中国大数据企业50强</w:t>
            </w:r>
            <w:r>
              <w:rPr>
                <w:color w:val="136EC2"/>
                <w:sz w:val="14"/>
                <w:szCs w:val="14"/>
                <w:u w:val="none"/>
                <w:bdr w:val="none" w:color="auto" w:sz="0" w:space="0"/>
              </w:rPr>
              <w:fldChar w:fldCharType="end"/>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工业和信息化部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2019世界制造业大会创新产品金奖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入选“2019福布斯中国最具创新力企业榜”</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福布斯中国</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2019年全球品牌100强</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Interbrand</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2019年全球品牌100强</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《福布斯》</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华为VRGlass荣获VR/AR创新金奖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全球品牌百强榜排名74</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Interbrand</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2019年中国企业全球化十大致敬企业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2019中国人工智能企业知识产权竞争力百强榜排名第1位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胡润百富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“一带一路”中国企业100强榜单排名第8位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汇桔网·2019胡润品牌榜第14，2019数码品牌价值全国排名第一</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136EC2"/>
                <w:sz w:val="14"/>
                <w:szCs w:val="14"/>
                <w:u w:val="none"/>
                <w:bdr w:val="none" w:color="auto" w:sz="0" w:space="0"/>
              </w:rPr>
              <w:fldChar w:fldCharType="begin"/>
            </w:r>
            <w:r>
              <w:rPr>
                <w:color w:val="136EC2"/>
                <w:sz w:val="14"/>
                <w:szCs w:val="14"/>
                <w:u w:val="none"/>
                <w:bdr w:val="none" w:color="auto" w:sz="0" w:space="0"/>
              </w:rPr>
              <w:instrText xml:space="preserve"> HYPERLINK "https://baike.so.com/doc/30069761-31688947.html" \t "https://baike.so.com/doc/_blank" </w:instrText>
            </w:r>
            <w:r>
              <w:rPr>
                <w:color w:val="136EC2"/>
                <w:sz w:val="14"/>
                <w:szCs w:val="14"/>
                <w:u w:val="none"/>
                <w:bdr w:val="none" w:color="auto" w:sz="0" w:space="0"/>
              </w:rPr>
              <w:fldChar w:fldCharType="separate"/>
            </w:r>
            <w:r>
              <w:rPr>
                <w:rStyle w:val="8"/>
                <w:color w:val="136EC2"/>
                <w:sz w:val="14"/>
                <w:szCs w:val="14"/>
                <w:u w:val="none"/>
                <w:bdr w:val="none" w:color="auto" w:sz="0" w:space="0"/>
              </w:rPr>
              <w:t>2019中国品牌强国盛典</w:t>
            </w:r>
            <w:r>
              <w:rPr>
                <w:color w:val="136EC2"/>
                <w:sz w:val="14"/>
                <w:szCs w:val="14"/>
                <w:u w:val="none"/>
                <w:bdr w:val="none" w:color="auto" w:sz="0" w:space="0"/>
              </w:rPr>
              <w:fldChar w:fldCharType="end"/>
            </w:r>
            <w:r>
              <w:rPr>
                <w:color w:val="333333"/>
                <w:sz w:val="14"/>
                <w:szCs w:val="14"/>
                <w:bdr w:val="none" w:color="auto" w:sz="0" w:space="0"/>
              </w:rPr>
              <w:t>榜样100品牌</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中央广播电视总台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中国品牌发展指数100榜单排名第一位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人民日报</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restart"/>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2019胡润中国500强民营企业第4位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胡润研究院</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2019年中国软件业务收入前百家企业第一位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工信部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2020年全球最具价值500大品牌榜第10位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Brand Finance</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5G领导力奖、智慧城市最佳移动创新奖、未来科技”、最佳气候行动移动创新、5G行业合作伙伴奖</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全球移动通信系统协会（GSMA）</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2020年中国企业社会责任领先指数，排名第10</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人民日报中国品牌发展研究院</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2019年中国进口企业200强</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中国海关</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2020中国品牌500强第3位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中国亚洲经济发展协会品牌管理专业委员会</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2020福布斯中国最具创新力企业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福布斯</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2020年BrandZ最具价值全球品牌100强第45位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BrandZ</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2020年《中国装备制造业100强》排行第二位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2020年《财富》世界500强（企业名单）位列49位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《财富》</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2020中国民营企业500强第一名</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keepNext w:val="0"/>
              <w:keepLines w:val="0"/>
              <w:widowControl/>
              <w:suppressLineNumbers w:val="0"/>
              <w:wordWrap w:val="0"/>
              <w:spacing w:before="0" w:beforeAutospacing="0" w:after="0" w:afterAutospacing="0" w:line="288" w:lineRule="atLeast"/>
              <w:ind w:left="0" w:right="0"/>
              <w:jc w:val="left"/>
              <w:rPr>
                <w:color w:val="333333"/>
                <w:sz w:val="14"/>
                <w:szCs w:val="14"/>
              </w:rPr>
            </w:pP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通过2020年复核评价的国家技术创新示范企业。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工业和信息化部、财政部</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15" w:type="dxa"/>
            <w:left w:w="15" w:type="dxa"/>
            <w:bottom w:w="15" w:type="dxa"/>
            <w:right w:w="15" w:type="dxa"/>
          </w:tblCellMar>
        </w:tblPrEx>
        <w:tc>
          <w:tcPr>
            <w:tcW w:w="0" w:type="auto"/>
            <w:vMerge w:val="continue"/>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jc w:val="left"/>
              <w:rPr>
                <w:rFonts w:hint="eastAsia" w:ascii="宋体"/>
                <w:color w:val="333333"/>
                <w:sz w:val="14"/>
                <w:szCs w:val="14"/>
              </w:rPr>
            </w:pPr>
          </w:p>
        </w:tc>
        <w:tc>
          <w:tcPr>
            <w:tcW w:w="0" w:type="auto"/>
            <w:tcBorders>
              <w:top w:val="single" w:color="E9E9E9" w:sz="4" w:space="0"/>
              <w:left w:val="single" w:color="DFDFDF"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《2020胡润中国10强消费电子企业》</w:t>
            </w:r>
          </w:p>
        </w:tc>
        <w:tc>
          <w:tcPr>
            <w:tcW w:w="0" w:type="auto"/>
            <w:tcBorders>
              <w:top w:val="single" w:color="E9E9E9" w:sz="4" w:space="0"/>
              <w:left w:val="single" w:color="E9E9E9" w:sz="4" w:space="0"/>
              <w:bottom w:val="nil"/>
              <w:right w:val="nil"/>
            </w:tcBorders>
            <w:shd w:val="clear"/>
            <w:tcMar>
              <w:top w:w="24" w:type="dxa"/>
              <w:left w:w="72" w:type="dxa"/>
              <w:bottom w:w="24" w:type="dxa"/>
              <w:right w:w="72" w:type="dxa"/>
            </w:tcMar>
            <w:vAlign w:val="center"/>
          </w:tcPr>
          <w:p>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88" w:lineRule="atLeast"/>
              <w:ind w:left="0" w:right="0" w:firstLine="0"/>
              <w:jc w:val="left"/>
              <w:rPr>
                <w:color w:val="333333"/>
              </w:rPr>
            </w:pPr>
            <w:r>
              <w:rPr>
                <w:color w:val="333333"/>
                <w:sz w:val="14"/>
                <w:szCs w:val="14"/>
                <w:bdr w:val="none" w:color="auto" w:sz="0" w:space="0"/>
              </w:rPr>
              <w:t>胡润</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2020年6月18日，获评艾媒金榜(iiMedia Ranking)发布的《2020“618”中国电商消费十大3C数码品牌排行榜单》前10名。</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23" w:name="3755114-3944874-7"/>
      <w:bookmarkEnd w:id="23"/>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"https://baike.so.com/create/edit/?eid=3755114&amp;sid=3944874&amp;secid=7"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企业文化</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4" w:name="3755114-3944874-7_1"/>
      <w:bookmarkEnd w:id="24"/>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标识示意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华为新的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"https://baike.so.com/doc/6696775-6910687.html"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企业标识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在保持原有</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"https://baike.so.com/doc/3713666-3902383.html"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标识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蓬勃向上、积极进取的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"https://baike.so.com/doc/442812-468974.html"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基础</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上，更加</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"https://baike.so.com/doc/5925116-11489907.html"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聚焦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"https://baike.so.com/doc/5350099-5585555.html"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创新</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、稳健、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"https://baike.so.com/doc/1471383-1555747.html"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和谐</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，充分体现了华为将继续保持积极进取的精神，通过持续的创新，支持客户实现网络转型并不断推出有竞争力的业务；华为将更加</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"https://baike.so.com/doc/6294271-6507787.html"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国际化</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"https://baike.so.com/doc/5411040-7585276.html"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职业化</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、更加聚焦客户，和我们的客户及</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"https://baike.so.com/doc/10904490-11430855.html"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合作伙伴</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一道，创造和谐商业环境以实现自身的稳固成长。</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5" w:name="3755114-3944874-7_2"/>
      <w:bookmarkEnd w:id="2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核心理念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"https://so1.360tres.com/t014262c067ec8ccaae.png"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314450"/>
            <wp:effectExtent l="0" t="0" r="7620" b="11430"/>
            <wp:docPr id="7" name="图片 7" descr="华为技术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华为技术有限公司"/>
                    <pic:cNvPicPr>
                      <a:picLocks noChangeAspect="1"/>
                    </pic:cNvPicPr>
                  </pic:nvPicPr>
                  <pic:blipFill>
                    <a:blip r:embed="rId10"/>
                    <a:stretch>
                      <a:fillRect/>
                    </a:stretch>
                  </pic:blipFill>
                  <pic:spPr>
                    <a:xfrm>
                      <a:off x="0" y="0"/>
                      <a:ext cx="2095500" cy="1314450"/>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华为技术有限公司</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一、聚焦：新标识更加聚焦底部的核心，体现出华为坚持以客户需求为导向，持续为</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"https://baike.so.com/doc/4320997-4525335.html"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客户</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创造长期价值的核心理念；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二、创新：新标识灵动活泼，更加具有时代感，表明华为将继续以积极进取的心态，持续围绕客户需求进行创新，为客户提供有竞争力的产品与解决方案，共同面对未来的</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"https://baike.so.com/doc/5429758-5668011.html"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机遇</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与挑战；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三、稳健：新标识饱满大方，表达了华为将更稳健地</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"https://baike.so.com/doc/5397508-5634822.html"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发展</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，更加</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"https://baike.so.com/doc/6294271-6507787.html"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国际化</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"https://baike.so.com/doc/5411040-7585276.html"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职业化</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四、和谐：新标识在保持整体对称的同时，加入了光影元素，显得更为和谐，表明华为将坚持开放合作，构建和谐商业环境，实现自身的健康成长。</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6" w:name="3755114-3944874-7_3"/>
      <w:bookmarkEnd w:id="26"/>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企业价值观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在以前的媒体宣传中，外界总认为华为的企业文化就是</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"https://baike.so.com/doc/5349499-5584955.html"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总裁</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任正非的众多管理思想，例如“</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"https://baike.so.com/doc/5379449-5615692.html"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毛泽东思想</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"https://baike.so.com/doc/989534-1046090.html"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狼性文化</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"https://baike.so.com/doc/6511739-6725464.html"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军事化管理</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等一系列新式的企业管理文化，集中体现在“华为基本法”中。实际上，在全球化运营的发展时期，华为真正的企业文化在于其核心价值观，华为2012年总结“以客户为中心，以奋斗者为本”的企业文化。而其主流文化的形成，也有许多长期相传的支流文化，挺有趣，也容易记忆，所以容易相传。具体如下所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一、成就客户：为客户服务是华为存在的唯一理由，客户需求是华为发展的原动力。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二、艰苦奋斗：华为没有任何稀缺的资源可依赖，唯有艰苦奋斗才能赢得客户的尊重和信赖。坚持奋斗者为本，使奋斗者获得合理的回报。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三、自我批判：只有坚持自我批判，才能倾听、扬弃和持续超越，才能更容易尊重他人和与他人合作，实现客户、公司、团队和个人的共同发展。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四、开放进取：积极进取，勇于开拓，坚持开放与创新。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五、至诚守信：诚信是华为最重要的无形资产，华为坚持以诚信赢得客户。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六、团队合作：胜则举杯相庆，败则拼死相救。</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7" w:name="3755114-3944874-7_4"/>
      <w:bookmarkEnd w:id="2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愿景使命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"https://so1.360tres.com/t01ea178a3c502c07fe.jpg"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400175"/>
            <wp:effectExtent l="0" t="0" r="7620" b="1905"/>
            <wp:docPr id="8" name="图片 8" descr="华为技术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华为技术有限公司"/>
                    <pic:cNvPicPr>
                      <a:picLocks noChangeAspect="1"/>
                    </pic:cNvPicPr>
                  </pic:nvPicPr>
                  <pic:blipFill>
                    <a:blip r:embed="rId11"/>
                    <a:stretch>
                      <a:fillRect/>
                    </a:stretch>
                  </pic:blipFill>
                  <pic:spPr>
                    <a:xfrm>
                      <a:off x="0" y="0"/>
                      <a:ext cx="2095500" cy="140017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华为技术有限公司</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一、愿景：丰富人们的沟通和生活。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华为百草园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二、使命：聚焦客户关注的挑战和压力，提供有竞争力的通信解决方案和服务，持续为客户创造最大价值。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三、战略：以客户为中心。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为客户服务是华为存在的唯一理由；客户需求是华为发展的原动力；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质量好、服务好、运作成本低，优先满足客户需求，提升客户竞争力和赢利能力；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持续管理变革，实现高效的流程化运作，确保端到端的优质交付；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与友商共同发展，既是竞争对手，也是合作伙伴，共同创造良好的生存空间，共享价值链的利益。</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8" w:name="3755114-3944874-7_5"/>
      <w:bookmarkEnd w:id="2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质量方针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华为质量方针：</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时刻铭记质量是华为生存的基石，是客户选择华为的理由；</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我们把客户要求与期望准确传递到华为整个价值链，共同构建质量；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我们尊重规则流程，一次把事情做对；我们发挥全球员工潜能，持续改进；</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我们与客户一起平衡机会与风险，快速响应客户需求，实现可持续发展；</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pPr>
      <w:r>
        <w:rPr>
          <w:rFonts w:hint="default" w:ascii="Arial" w:hAnsi="Arial" w:cs="Arial"/>
          <w:i w:val="0"/>
          <w:iCs w:val="0"/>
          <w:caps w:val="0"/>
          <w:color w:val="333333"/>
          <w:spacing w:val="0"/>
          <w:sz w:val="16"/>
          <w:szCs w:val="16"/>
          <w:bdr w:val="none" w:color="auto" w:sz="0" w:space="0"/>
          <w:shd w:val="clear" w:fill="FFFFFF"/>
        </w:rPr>
        <w:t>华为承诺向客户提供高质量的产品、服务和解决方案，持续不断让客户体验到我们致力于为每个客户创造价值。</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29" w:name="3755114-3944874-7_6"/>
      <w:bookmarkEnd w:id="2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出版物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《营赢》是一本关于商业成功的杂志。听全球运营商分享其独特的运营实践和成功经验，行业专家解读热点话题，以及分享华为与客户合作双赢的成功故事。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《华为技术》聚焦技术和客户化解决方案的杂志。关注行业动态，解决热点话题，分享成功故事，把握技术潮流。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《ICT新视界》华为企业BG的核心技术期刊，聚焦于云计算、大数据、物联网、移动互联网等当前热点ICT技术，面向全球企业市场的中高端客户、渠道伙伴、业界专家等发行。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《华为人报》这是一份体现华为核心价值观、人文精神的报纸。在这个世界上，技术会变化、管理会改进、资源会枯竭，唯有文化生生不息。</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0" w:name="3755114-3944874-7_7"/>
      <w:bookmarkEnd w:id="30"/>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社会责任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华为面向全球提供创新的通信解决方案，帮助不同地区的人们更便于接入信息社会，积极履行企业公民职责（CR），长期致力于社会经济与环境的可持续发展。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华为可持续发展战略分为四个部分：消除数字鸿沟、保障网络安全稳定运行、推进绿色环保和实现共同发展。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在菲律宾、孟加拉、喀麦隆、博兹瓦纳、沙特、白俄罗斯等国家和地区，华为赞助ICT知识竞赛、提供奖学金，向偏远地区的学校、青年学生、女孩捐赠电脑和手机等，让他们有机会享受联接服务。此外，华为继续实施CSR旗舰项目未来种子，促进全球知识迁移，帮助当地培养人才，增强人们实现数字化社会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迄今“未来种子”项目已覆盖五大洲67个国家，与150多所高校合作开展项目，共有约1.5万名学生从中受益，并有1，700多名优秀大学生来到华为中国总部参观和学习，他们中的优秀代表已经投入ICT行业，为产业发展贡献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尽管从2005年开始通过宣誓方式要求所有干部杜绝腐败，2013年年初又召开董事会自律宣言宣誓大会，但是中国最大的电子企业华为仍然遇到了棘手的反腐问题。继2013年7月华为消费者BG（Business Group) CEO、终端公司董事长余承东致员工的反腐信公开后，9月初华为企业业务首次召开经销商的反腐大会，这突显华为在新兴业务高速发展与规范管理之间的难题。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但华为对腐败是零容忍，华为总裁任正非曾强调，没有什么可以阻挡华为公司前进，唯一能阻挡的，就是内部腐败。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2014年9月，华为首次召开企业业务的经销商反腐大会，通告最近的反腐情况，并与经销商共同商讨反腐的制度建设。截至8月16日，已查实内部有116名员工涉嫌腐败，涉及69家经销商，有83名华为员工内部坦白，29名主动申报，其中4名被查出来的问题员工则被移交司法处理。</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1" w:name="3755114-3944874-8"/>
      <w:bookmarkEnd w:id="31"/>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"https://baike.so.com/create/edit/?eid=3755114&amp;sid=3944874&amp;secid=8"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知识产权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000000"/>
          <w:spacing w:val="0"/>
          <w:sz w:val="14"/>
          <w:szCs w:val="14"/>
          <w:u w:val="none"/>
          <w:bdr w:val="none" w:color="auto" w:sz="0" w:space="0"/>
          <w:shd w:val="clear" w:fill="FAFAFA"/>
        </w:rPr>
        <w:fldChar w:fldCharType="begin"/>
      </w:r>
      <w:r>
        <w:rPr>
          <w:rFonts w:hint="default" w:ascii="Arial" w:hAnsi="Arial" w:cs="Arial"/>
          <w:i w:val="0"/>
          <w:iCs w:val="0"/>
          <w:caps w:val="0"/>
          <w:color w:val="000000"/>
          <w:spacing w:val="0"/>
          <w:sz w:val="14"/>
          <w:szCs w:val="14"/>
          <w:u w:val="none"/>
          <w:bdr w:val="none" w:color="auto" w:sz="0" w:space="0"/>
          <w:shd w:val="clear" w:fill="FAFAFA"/>
        </w:rPr>
        <w:instrText xml:space="preserve"> HYPERLINK "https://so1.360tres.com/t010fdfc82b2fb429c1.png" </w:instrText>
      </w:r>
      <w:r>
        <w:rPr>
          <w:rFonts w:hint="default" w:ascii="Arial" w:hAnsi="Arial" w:cs="Arial"/>
          <w:i w:val="0"/>
          <w:iCs w:val="0"/>
          <w:caps w:val="0"/>
          <w:color w:val="000000"/>
          <w:spacing w:val="0"/>
          <w:sz w:val="14"/>
          <w:szCs w:val="14"/>
          <w:u w:val="none"/>
          <w:bdr w:val="none" w:color="auto" w:sz="0" w:space="0"/>
          <w:shd w:val="clear" w:fill="FAFAFA"/>
        </w:rPr>
        <w:fldChar w:fldCharType="separate"/>
      </w:r>
      <w:r>
        <w:rPr>
          <w:rStyle w:val="8"/>
          <w:rFonts w:hint="default" w:ascii="Arial" w:hAnsi="Arial" w:cs="Arial"/>
          <w:i w:val="0"/>
          <w:iCs w:val="0"/>
          <w:caps w:val="0"/>
          <w:color w:val="000000"/>
          <w:spacing w:val="0"/>
          <w:sz w:val="14"/>
          <w:szCs w:val="14"/>
          <w:u w:val="none"/>
          <w:bdr w:val="single" w:color="E5E5E5" w:sz="2" w:space="0"/>
          <w:shd w:val="clear" w:fill="FAFAFA"/>
        </w:rPr>
        <w:drawing>
          <wp:inline distT="0" distB="0" distL="114300" distR="114300">
            <wp:extent cx="2095500" cy="1362075"/>
            <wp:effectExtent l="0" t="0" r="7620" b="9525"/>
            <wp:docPr id="4" name="图片 9" descr="华为技术有限公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华为技术有限公司"/>
                    <pic:cNvPicPr>
                      <a:picLocks noChangeAspect="1"/>
                    </pic:cNvPicPr>
                  </pic:nvPicPr>
                  <pic:blipFill>
                    <a:blip r:embed="rId12"/>
                    <a:stretch>
                      <a:fillRect/>
                    </a:stretch>
                  </pic:blipFill>
                  <pic:spPr>
                    <a:xfrm>
                      <a:off x="0" y="0"/>
                      <a:ext cx="2095500" cy="1362075"/>
                    </a:xfrm>
                    <a:prstGeom prst="rect">
                      <a:avLst/>
                    </a:prstGeom>
                    <a:noFill/>
                    <a:ln w="9525">
                      <a:noFill/>
                    </a:ln>
                  </pic:spPr>
                </pic:pic>
              </a:graphicData>
            </a:graphic>
          </wp:inline>
        </w:drawing>
      </w:r>
      <w:r>
        <w:rPr>
          <w:rStyle w:val="8"/>
          <w:rFonts w:hint="default" w:ascii="Arial" w:hAnsi="Arial" w:cs="Arial"/>
          <w:i w:val="0"/>
          <w:iCs w:val="0"/>
          <w:caps w:val="0"/>
          <w:color w:val="000000"/>
          <w:spacing w:val="0"/>
          <w:sz w:val="14"/>
          <w:szCs w:val="14"/>
          <w:u w:val="none"/>
          <w:bdr w:val="single" w:color="E5E5E5" w:sz="4" w:space="0"/>
          <w:shd w:val="clear" w:fill="FAFAFA"/>
        </w:rPr>
        <w:t>华为技术有限公司</w:t>
      </w:r>
      <w:r>
        <w:rPr>
          <w:rFonts w:hint="default" w:ascii="Arial" w:hAnsi="Arial" w:cs="Arial"/>
          <w:i w:val="0"/>
          <w:iCs w:val="0"/>
          <w:caps w:val="0"/>
          <w:color w:val="000000"/>
          <w:spacing w:val="0"/>
          <w:sz w:val="14"/>
          <w:szCs w:val="14"/>
          <w:u w:val="none"/>
          <w:bdr w:val="none" w:color="auto" w:sz="0" w:space="0"/>
          <w:shd w:val="clear" w:fill="FAFAFA"/>
        </w:rPr>
        <w:fldChar w:fldCharType="end"/>
      </w:r>
      <w:r>
        <w:rPr>
          <w:rFonts w:hint="default" w:ascii="Arial" w:hAnsi="Arial" w:cs="Arial"/>
          <w:i w:val="0"/>
          <w:iCs w:val="0"/>
          <w:caps w:val="0"/>
          <w:color w:val="333333"/>
          <w:spacing w:val="0"/>
          <w:sz w:val="16"/>
          <w:szCs w:val="16"/>
          <w:bdr w:val="none" w:color="auto" w:sz="0" w:space="0"/>
          <w:shd w:val="clear" w:fill="FFFFFF"/>
        </w:rPr>
        <w:t>华为的知识产权部早在1995年就创立。从2000年起华为国内专利申请量以每年翻倍的速度增长，2004年超过2000件。在国外专利申请方面，累计PCT申请或国外专利申请已经超过600件，申请国内外商标也超过600件。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华为技术有限公司2008年提交了1737项PCT国际专利申请，超过了第二大国际专利申请大户</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"https://baike.so.com/doc/4088769-4287579.html"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松下</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（日本）的1729项，和皇家</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"https://baike.so.com/doc/1948442-2061694.html"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飞利浦</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电子有限公司（荷兰）的1551项”。 世界知识产权组织（WIPO）在其网站上公布2008年全球专利申请情况，华为公司2008年名列PCT（全球《专利合作条约》）申请量榜首。入选中国世界纪录协会世界专利申请世界之最。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2013年，华为向各标准组织提交提案累计超过5，000件。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截至2013年12月31日，华为累计申请中国专利44，168件，外国专利申请累计18，791件，国际PCT专利申请累计14，555件。累计共获得专利授权36，511件。</w:t>
      </w:r>
    </w:p>
    <w:p>
      <w:pPr>
        <w:pStyle w:val="2"/>
        <w:keepNext w:val="0"/>
        <w:keepLines w:val="0"/>
        <w:widowControl/>
        <w:suppressLineNumbers w:val="0"/>
        <w:pBdr>
          <w:top w:val="none" w:color="auto" w:sz="0" w:space="0"/>
          <w:left w:val="single" w:color="37AB2F" w:sz="48" w:space="0"/>
          <w:bottom w:val="none" w:color="auto" w:sz="0" w:space="0"/>
          <w:right w:val="none" w:color="auto" w:sz="0" w:space="0"/>
        </w:pBdr>
        <w:spacing w:before="420" w:beforeAutospacing="0" w:after="362" w:afterAutospacing="0" w:line="264" w:lineRule="atLeast"/>
        <w:ind w:left="-360" w:right="0" w:firstLine="240"/>
        <w:rPr>
          <w:rFonts w:hint="eastAsia" w:ascii="微软雅黑" w:hAnsi="微软雅黑" w:eastAsia="微软雅黑" w:cs="微软雅黑"/>
          <w:sz w:val="26"/>
          <w:szCs w:val="26"/>
        </w:rPr>
      </w:pPr>
      <w:bookmarkStart w:id="32" w:name="3755114-3944874-9"/>
      <w:bookmarkEnd w:id="32"/>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begin"/>
      </w:r>
      <w:r>
        <w:rPr>
          <w:rFonts w:hint="eastAsia" w:ascii="微软雅黑" w:hAnsi="微软雅黑" w:eastAsia="微软雅黑" w:cs="微软雅黑"/>
          <w:i w:val="0"/>
          <w:iCs w:val="0"/>
          <w:caps w:val="0"/>
          <w:spacing w:val="0"/>
          <w:sz w:val="0"/>
          <w:szCs w:val="0"/>
          <w:u w:val="none"/>
          <w:bdr w:val="single" w:color="37AB2F" w:sz="48"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single" w:color="37AB2F" w:sz="48" w:space="0"/>
          <w:shd w:val="clear" w:fill="FFFFFF"/>
        </w:rPr>
        <w:fldChar w:fldCharType="end"/>
      </w:r>
      <w:r>
        <w:rPr>
          <w:rFonts w:hint="eastAsia" w:ascii="宋体" w:hAnsi="宋体" w:eastAsia="宋体" w:cs="宋体"/>
          <w:i w:val="0"/>
          <w:iCs w:val="0"/>
          <w:caps w:val="0"/>
          <w:color w:val="319818"/>
          <w:spacing w:val="0"/>
          <w:sz w:val="14"/>
          <w:szCs w:val="14"/>
          <w:u w:val="none"/>
          <w:shd w:val="clear" w:fill="FFFFFF"/>
        </w:rPr>
        <w:fldChar w:fldCharType="begin"/>
      </w:r>
      <w:r>
        <w:rPr>
          <w:rFonts w:hint="eastAsia" w:ascii="宋体" w:hAnsi="宋体" w:eastAsia="宋体" w:cs="宋体"/>
          <w:i w:val="0"/>
          <w:iCs w:val="0"/>
          <w:caps w:val="0"/>
          <w:color w:val="319818"/>
          <w:spacing w:val="0"/>
          <w:sz w:val="14"/>
          <w:szCs w:val="14"/>
          <w:u w:val="none"/>
          <w:shd w:val="clear" w:fill="FFFFFF"/>
        </w:rPr>
        <w:instrText xml:space="preserve"> HYPERLINK "https://baike.so.com/create/edit/?eid=3755114&amp;sid=3944874&amp;secid=9" </w:instrText>
      </w:r>
      <w:r>
        <w:rPr>
          <w:rFonts w:hint="eastAsia" w:ascii="宋体" w:hAnsi="宋体" w:eastAsia="宋体" w:cs="宋体"/>
          <w:i w:val="0"/>
          <w:iCs w:val="0"/>
          <w:caps w:val="0"/>
          <w:color w:val="319818"/>
          <w:spacing w:val="0"/>
          <w:sz w:val="14"/>
          <w:szCs w:val="14"/>
          <w:u w:val="none"/>
          <w:shd w:val="clear" w:fill="FFFFFF"/>
        </w:rPr>
        <w:fldChar w:fldCharType="separate"/>
      </w:r>
      <w:r>
        <w:rPr>
          <w:rStyle w:val="8"/>
          <w:rFonts w:hint="eastAsia" w:ascii="宋体" w:hAnsi="宋体" w:eastAsia="宋体" w:cs="宋体"/>
          <w:i w:val="0"/>
          <w:iCs w:val="0"/>
          <w:caps w:val="0"/>
          <w:color w:val="319818"/>
          <w:spacing w:val="0"/>
          <w:sz w:val="14"/>
          <w:szCs w:val="14"/>
          <w:u w:val="none"/>
          <w:shd w:val="clear" w:fill="FFFFFF"/>
        </w:rPr>
        <w:t>编辑本段</w:t>
      </w:r>
      <w:r>
        <w:rPr>
          <w:rFonts w:hint="eastAsia" w:ascii="宋体" w:hAnsi="宋体" w:eastAsia="宋体" w:cs="宋体"/>
          <w:i w:val="0"/>
          <w:iCs w:val="0"/>
          <w:caps w:val="0"/>
          <w:color w:val="319818"/>
          <w:spacing w:val="0"/>
          <w:sz w:val="14"/>
          <w:szCs w:val="14"/>
          <w:u w:val="none"/>
          <w:shd w:val="clear" w:fill="FFFFFF"/>
        </w:rPr>
        <w:fldChar w:fldCharType="end"/>
      </w:r>
      <w:r>
        <w:rPr>
          <w:rFonts w:hint="eastAsia" w:ascii="微软雅黑" w:hAnsi="微软雅黑" w:eastAsia="微软雅黑" w:cs="微软雅黑"/>
          <w:i w:val="0"/>
          <w:iCs w:val="0"/>
          <w:caps w:val="0"/>
          <w:color w:val="000000"/>
          <w:spacing w:val="0"/>
          <w:sz w:val="26"/>
          <w:szCs w:val="26"/>
          <w:bdr w:val="none" w:color="auto" w:sz="0" w:space="0"/>
          <w:shd w:val="clear" w:fill="FFFFFF"/>
        </w:rPr>
        <w:t>重要事件</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3" w:name="3755114-3944874-9_1"/>
      <w:bookmarkEnd w:id="33"/>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知识产权诉讼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5月25日，华为公司在美国和中国提起对三星公司的知识产权诉讼，包括加州北区法院和深圳中级人民法院。华为在诉讼中要求三星公司就其知识产权侵权行为对华为进行赔偿，这些知识产权包括涉及通信技术的高价值专利和三星手机使用的软件。华为认为其有权从使用其技术但未获得专利许可的公司获得合理赔偿。</w:t>
      </w:r>
      <w:bookmarkStart w:id="34" w:name="refer_3755114-3944874-542482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w:t>
      </w:r>
      <w:bookmarkEnd w:id="3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2017年4月福建泉州中级人民法院受理的华为公司维权案一审已经宣判——三星(中国)投资有限公司等被告构成对华为终端有限公司的专利侵权，需共同赔偿8000万元</w:t>
      </w:r>
      <w:bookmarkStart w:id="35" w:name="refer_3755114-3944874-773282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"refff_3755114-3944874-7"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[7]</w:t>
      </w:r>
      <w:bookmarkEnd w:id="3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月11日，深圳中院知识产权法庭宣判三星立即停止制造、销售、允诺销售等方式侵害华为专利权。华为诉三星侵权案一审胜诉，法院同时驳回华为技术有限公司其他诉讼请求，本场诉讼受理费1000元由三星方面负担。如不服本判决，三星方面可依法上诉。</w:t>
      </w:r>
      <w:bookmarkStart w:id="36" w:name="refer_3755114-3944874-1457236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"refff_3755114-3944874-10"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[10]</w:t>
      </w:r>
      <w:bookmarkEnd w:id="3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7" w:name="3755114-3944874-9_2"/>
      <w:bookmarkEnd w:id="3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员工福利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2015年，华为公司年终奖标准是：毕业生3年待在华为，有15—20万左右的分红，如果是17-18级员工，03-04年左右进华为的，配股普遍几十万股，税前分红大约60-70万，引起网络热议。</w:t>
      </w:r>
      <w:bookmarkStart w:id="38" w:name="refer_3755114-3944874-5999349"/>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"refff_3755114-3944874-5"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[5]</w:t>
      </w:r>
      <w:bookmarkEnd w:id="3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39" w:name="3755114-3944874-9_3"/>
      <w:bookmarkEnd w:id="39"/>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赞助2018冬奥会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2016年12月13日下午，2018年平昌冬季奥运会组织委员会李熙范委员长与华为企业BG总裁阎力大在韩国首尔签署了网络设备供货协议和赞助协议。华为正式成为2018年韩国平昌冬季奥运会“网络设备”官方供应商。</w:t>
      </w:r>
      <w:bookmarkStart w:id="40" w:name="refer_3755114-3944874-604085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"refff_3755114-3944874-6"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[6]</w:t>
      </w:r>
      <w:bookmarkEnd w:id="40"/>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1" w:name="3755114-3944874-9_4"/>
      <w:bookmarkEnd w:id="41"/>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美国被调查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2018年4月25日，《</w:t>
      </w:r>
      <w:r>
        <w:rPr>
          <w:rFonts w:hint="default" w:ascii="Arial" w:hAnsi="Arial" w:cs="Arial"/>
          <w:i w:val="0"/>
          <w:iCs w:val="0"/>
          <w:caps w:val="0"/>
          <w:color w:val="136EC2"/>
          <w:spacing w:val="0"/>
          <w:sz w:val="16"/>
          <w:szCs w:val="16"/>
          <w:u w:val="none"/>
          <w:bdr w:val="none" w:color="auto" w:sz="0" w:space="0"/>
          <w:shd w:val="clear" w:fill="FFFFFF"/>
        </w:rPr>
        <w:fldChar w:fldCharType="begin"/>
      </w:r>
      <w:r>
        <w:rPr>
          <w:rFonts w:hint="default" w:ascii="Arial" w:hAnsi="Arial" w:cs="Arial"/>
          <w:i w:val="0"/>
          <w:iCs w:val="0"/>
          <w:caps w:val="0"/>
          <w:color w:val="136EC2"/>
          <w:spacing w:val="0"/>
          <w:sz w:val="16"/>
          <w:szCs w:val="16"/>
          <w:u w:val="none"/>
          <w:bdr w:val="none" w:color="auto" w:sz="0" w:space="0"/>
          <w:shd w:val="clear" w:fill="FFFFFF"/>
        </w:rPr>
        <w:instrText xml:space="preserve"> HYPERLINK "https://baike.so.com/doc/2011270-2128393.html" \t "https://baike.so.com/doc/_blank" </w:instrText>
      </w:r>
      <w:r>
        <w:rPr>
          <w:rFonts w:hint="default" w:ascii="Arial" w:hAnsi="Arial" w:cs="Arial"/>
          <w:i w:val="0"/>
          <w:iCs w:val="0"/>
          <w:caps w:val="0"/>
          <w:color w:val="136EC2"/>
          <w:spacing w:val="0"/>
          <w:sz w:val="16"/>
          <w:szCs w:val="16"/>
          <w:u w:val="none"/>
          <w:bdr w:val="none" w:color="auto" w:sz="0" w:space="0"/>
          <w:shd w:val="clear" w:fill="FFFFFF"/>
        </w:rPr>
        <w:fldChar w:fldCharType="separate"/>
      </w:r>
      <w:r>
        <w:rPr>
          <w:rStyle w:val="8"/>
          <w:rFonts w:hint="default" w:ascii="Arial" w:hAnsi="Arial" w:cs="Arial"/>
          <w:i w:val="0"/>
          <w:iCs w:val="0"/>
          <w:caps w:val="0"/>
          <w:color w:val="136EC2"/>
          <w:spacing w:val="0"/>
          <w:sz w:val="16"/>
          <w:szCs w:val="16"/>
          <w:u w:val="none"/>
          <w:bdr w:val="none" w:color="auto" w:sz="0" w:space="0"/>
          <w:shd w:val="clear" w:fill="FFFFFF"/>
        </w:rPr>
        <w:t>华尔街日报</w:t>
      </w:r>
      <w:r>
        <w:rPr>
          <w:rFonts w:hint="default" w:ascii="Arial" w:hAnsi="Arial" w:cs="Arial"/>
          <w:i w:val="0"/>
          <w:iCs w:val="0"/>
          <w:caps w:val="0"/>
          <w:color w:val="136EC2"/>
          <w:spacing w:val="0"/>
          <w:sz w:val="16"/>
          <w:szCs w:val="16"/>
          <w:u w:val="none"/>
          <w:bdr w:val="none" w:color="auto" w:sz="0" w:space="0"/>
          <w:shd w:val="clear" w:fill="FFFFFF"/>
        </w:rPr>
        <w:fldChar w:fldCharType="end"/>
      </w:r>
      <w:r>
        <w:rPr>
          <w:rFonts w:hint="default" w:ascii="Arial" w:hAnsi="Arial" w:cs="Arial"/>
          <w:i w:val="0"/>
          <w:iCs w:val="0"/>
          <w:caps w:val="0"/>
          <w:color w:val="333333"/>
          <w:spacing w:val="0"/>
          <w:sz w:val="16"/>
          <w:szCs w:val="16"/>
          <w:bdr w:val="none" w:color="auto" w:sz="0" w:space="0"/>
          <w:shd w:val="clear" w:fill="FFFFFF"/>
        </w:rPr>
        <w:t>》消息称，美国司法部正在调查华为是否违反美国对伊朗的有关制裁，但目前的调查进展及具体指控尚未可知。</w:t>
      </w:r>
      <w:bookmarkStart w:id="42" w:name="refer_3755114-3944874-1686124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"refff_3755114-3944874-12"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[12]</w:t>
      </w:r>
      <w:bookmarkEnd w:id="4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4月26日，针对外媒报道的美国司法部正在调查华为是否违反美国对伊朗的有关制裁一事，华为表示对此事没有评论。华为遵守其开展业务的国家的所有适用法律和监管规定，包括适用的联合国、美国和欧盟关于出口管制和制裁的法律与监管规定。</w:t>
      </w:r>
      <w:bookmarkStart w:id="43" w:name="refer_3755114-3944874-16861249"/>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"refff_3755114-3944874-13"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[13]</w:t>
      </w:r>
      <w:bookmarkEnd w:id="4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4" w:name="3755114-3944874-9_5"/>
      <w:bookmarkEnd w:id="44"/>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停止社招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2018年10月，华为内部发文显示，“华为公司原则上停止普通社会招聘”，不在优秀往届生、关键稀缺人才以及公司专项招聘范围之内的各部门不得发放offer，特殊情况需经轮值董事长审批。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文件显示，公司整体人力缺口和新鲜血液的补充，绝大部分由应届生招聘满足（含优秀往届生），能力补充由关键稀缺人才招聘满足，其他人才缺口以内部调配为主。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文件要求，要加大优秀往届生（华为已发offer而没有来华为报到的优秀毕业生）获取力度，扩大海外留学生招聘，优化实习生的使用机制，加大优秀实习生使用。对于公司目前的一些年底突击招人以用完招人指标等问题，文件批准，各业务部门基于业务实质和战略诉求生成人力预算，上年度预算可跨年度使用到新预算授予前，避免各业务部门年底突击招人。</w:t>
      </w:r>
      <w:bookmarkStart w:id="45" w:name="refer_3755114-3944874-1704800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"refff_3755114-3944874-14"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[14]</w:t>
      </w:r>
      <w:bookmarkEnd w:id="4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46" w:name="3755114-3944874-9_6"/>
      <w:bookmarkEnd w:id="46"/>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孟晚舟事件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2018年12月1日，应美国的要求，加拿大警方在温哥华逮捕了华为公司副董事长兼首席财务官孟晚舟。加司法部发言人麦克莱德说，美国希望将孟晚舟引渡到美国。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2018年12月6日，驻加拿大使馆发言人表示，加拿大警方应美方要求逮捕一个没有违反任何美、加法律的中国公民，对这一严重侵犯人权的行为，中方表示坚决反对并强烈抗议。</w:t>
      </w:r>
      <w:bookmarkStart w:id="47" w:name="refer_3755114-3944874-1707675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"refff_3755114-3944874-15"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[15]</w:t>
      </w:r>
      <w:bookmarkEnd w:id="4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2018年12月7日，加拿大法庭对孟晚舟女士进行保释听证。</w:t>
      </w:r>
      <w:bookmarkStart w:id="48" w:name="refer_3755114-3944874-1707675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"refff_3755114-3944874-16"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[16]</w:t>
      </w:r>
      <w:bookmarkEnd w:id="4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2018年12月12日，经历总共3天的听证会后，被美国方面指使加拿大政府逮捕的中国高科技企业华为的高管孟晚舟，被加拿大法庭准许了保释。</w:t>
      </w:r>
      <w:bookmarkStart w:id="49" w:name="refer_3755114-3944874-17081145"/>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"refff_3755114-3944874-17"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[17]</w:t>
      </w:r>
      <w:bookmarkEnd w:id="49"/>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50" w:name="3755114-3944874-9_7"/>
      <w:bookmarkEnd w:id="50"/>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起诉美国政府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事件经过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2019年3月7日，华为轮值董事长郭平对外宣布：华为已向美国联邦法院提起诉讼，指控美国2019年国防授权法第889条款违反美国宪法。</w:t>
      </w:r>
      <w:bookmarkStart w:id="51" w:name="refer_3755114-3944874-17130237"/>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"refff_3755114-3944874-19"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[19]</w:t>
      </w:r>
      <w:bookmarkEnd w:id="5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r>
        <w:rPr>
          <w:rFonts w:hint="default" w:ascii="Arial" w:hAnsi="Arial" w:cs="Arial"/>
          <w:i w:val="0"/>
          <w:iCs w:val="0"/>
          <w:caps w:val="0"/>
          <w:color w:val="333333"/>
          <w:spacing w:val="0"/>
          <w:sz w:val="16"/>
          <w:szCs w:val="16"/>
          <w:bdr w:val="none" w:color="auto" w:sz="0" w:space="0"/>
          <w:shd w:val="clear" w:fill="FFFFFF"/>
        </w:rPr>
        <w:t>同日，华为在深圳总部发布会上向外界透露，美国政府涉嫌攻击华为的服务器，窃取邮件和源代码。</w:t>
      </w:r>
      <w:bookmarkStart w:id="52" w:name="refer_3755114-3944874-17130238"/>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"refff_3755114-3944874-20"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[20]</w:t>
      </w:r>
      <w:bookmarkEnd w:id="5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5月16日，美国商务部正式将华为列入“实体清单”，禁止美企向华为出售相关技术和产品。美方此举旨在切断华为供应链，令其“无货可卖”。可当昨天（15日）美方透露“封杀华为”这一计划后，美方供应商股价闻讯大跌。部分业务依赖度对华为较高的公司，股价甚至暴跌逾两成。</w:t>
      </w:r>
      <w:bookmarkStart w:id="53" w:name="refer_3755114-3944874-17163351"/>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"refff_3755114-3944874-21"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[21]</w:t>
      </w:r>
      <w:bookmarkEnd w:id="5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禁令延迟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5月20日，美国官员决定，将对华为的禁令延迟90天实施，直到8月中旬才会生效。文件称，推迟实施并不意味着特朗普基于国家安全发布的禁令被取消，而是为了让华为及其合作伙伴“有时间”来维护支持当前全面运营的网络和设备，包括软件更新和补丁，以遵守2019年5月16日或者在这之前签订的具有法律约束力的合同和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Style w:val="7"/>
          <w:rFonts w:hint="default" w:ascii="Arial" w:hAnsi="Arial" w:cs="Arial"/>
          <w:b/>
          <w:bCs/>
          <w:i w:val="0"/>
          <w:iCs w:val="0"/>
          <w:caps w:val="0"/>
          <w:color w:val="333333"/>
          <w:spacing w:val="0"/>
          <w:sz w:val="16"/>
          <w:szCs w:val="16"/>
          <w:bdr w:val="none" w:color="auto" w:sz="0" w:space="0"/>
          <w:shd w:val="clear" w:fill="FFFFFF"/>
        </w:rPr>
        <w:t>中方回应</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5月20日，外交部发言人陆慷回应称，我们看到报道注意到有关谷歌公司已经暂停对华为公司涉及软硬件转让业务并且暂停向华为提供有关服务的说法。我们将正式确认此事，并进一步积极关注事态进展。同时，中方支持中国企业拿起法律武器捍卫自己的正当权利。</w:t>
      </w:r>
      <w:bookmarkStart w:id="54" w:name="refer_3755114-3944874-17164142"/>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"refff_3755114-3944874-22"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[22]</w:t>
      </w:r>
      <w:bookmarkEnd w:id="54"/>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55" w:name="3755114-3944874-9_8"/>
      <w:bookmarkEnd w:id="55"/>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宣布解禁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2019年7月9日，美国商务部将允许部分美国企业继续与中国的华为公司做生意，向该公司出售产品。这一消息也得到了美国商务部官方网站的确认。但美国商务部部长罗斯同时强调，华为仍然在美国商务部的“黑名单”上。</w:t>
      </w:r>
      <w:bookmarkStart w:id="56" w:name="refer_3755114-3944874-1719165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"refff_3755114-3944874-24"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[24]</w:t>
      </w:r>
      <w:bookmarkEnd w:id="56"/>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57" w:name="3755114-3944874-9_9"/>
      <w:bookmarkEnd w:id="57"/>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2020年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2020年6月24日，华为全球旗舰店将在上海开业。这是华为继深圳万象天地店后的第二家直营店，也是迄今为止华为全球最大的旗舰店。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2020年11月4日（加拿大时间），华为起诉美国政府16个部门。</w:t>
      </w:r>
    </w:p>
    <w:p>
      <w:pPr>
        <w:pStyle w:val="3"/>
        <w:keepNext w:val="0"/>
        <w:keepLines w:val="0"/>
        <w:widowControl/>
        <w:suppressLineNumbers w:val="0"/>
        <w:pBdr>
          <w:top w:val="none" w:color="auto" w:sz="0" w:space="0"/>
          <w:left w:val="none" w:color="auto" w:sz="0" w:space="0"/>
          <w:bottom w:val="single" w:color="ECECEC" w:sz="4" w:space="7"/>
          <w:right w:val="none" w:color="auto" w:sz="0" w:space="0"/>
        </w:pBdr>
        <w:spacing w:before="240" w:beforeAutospacing="0" w:after="326" w:afterAutospacing="0" w:line="216" w:lineRule="atLeast"/>
        <w:ind w:left="0" w:right="0"/>
        <w:rPr>
          <w:rFonts w:hint="eastAsia" w:ascii="微软雅黑" w:hAnsi="微软雅黑" w:eastAsia="微软雅黑" w:cs="微软雅黑"/>
          <w:sz w:val="16"/>
          <w:szCs w:val="16"/>
        </w:rPr>
      </w:pPr>
      <w:bookmarkStart w:id="58" w:name="3755114-3944874-9_10"/>
      <w:bookmarkEnd w:id="58"/>
      <w:r>
        <w:rPr>
          <w:rFonts w:hint="eastAsia" w:ascii="微软雅黑" w:hAnsi="微软雅黑" w:eastAsia="微软雅黑" w:cs="微软雅黑"/>
          <w:i w:val="0"/>
          <w:iCs w:val="0"/>
          <w:caps w:val="0"/>
          <w:spacing w:val="0"/>
          <w:sz w:val="0"/>
          <w:szCs w:val="0"/>
          <w:u w:val="none"/>
          <w:bdr w:val="none" w:color="auto" w:sz="0" w:space="0"/>
          <w:shd w:val="clear" w:fill="FFFFFF"/>
        </w:rPr>
        <w:fldChar w:fldCharType="begin"/>
      </w:r>
      <w:r>
        <w:rPr>
          <w:rFonts w:hint="eastAsia" w:ascii="微软雅黑" w:hAnsi="微软雅黑" w:eastAsia="微软雅黑" w:cs="微软雅黑"/>
          <w:i w:val="0"/>
          <w:iCs w:val="0"/>
          <w:caps w:val="0"/>
          <w:spacing w:val="0"/>
          <w:sz w:val="0"/>
          <w:szCs w:val="0"/>
          <w:u w:val="none"/>
          <w:bdr w:val="none" w:color="auto" w:sz="0" w:space="0"/>
          <w:shd w:val="clear" w:fill="FFFFFF"/>
        </w:rPr>
        <w:instrText xml:space="preserve"> HYPERLINK "https://baike.so.com/doc/3755114-3944874.html" </w:instrTex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separate"/>
      </w:r>
      <w:r>
        <w:rPr>
          <w:rStyle w:val="8"/>
          <w:rFonts w:hint="eastAsia" w:ascii="微软雅黑" w:hAnsi="微软雅黑" w:eastAsia="微软雅黑" w:cs="微软雅黑"/>
          <w:i w:val="0"/>
          <w:iCs w:val="0"/>
          <w:caps w:val="0"/>
          <w:spacing w:val="0"/>
          <w:sz w:val="0"/>
          <w:szCs w:val="0"/>
          <w:u w:val="none"/>
          <w:bdr w:val="none" w:color="auto" w:sz="0" w:space="0"/>
          <w:shd w:val="clear" w:fill="FFFFFF"/>
        </w:rPr>
        <w:t>折叠</w:t>
      </w:r>
      <w:r>
        <w:rPr>
          <w:rFonts w:hint="eastAsia" w:ascii="微软雅黑" w:hAnsi="微软雅黑" w:eastAsia="微软雅黑" w:cs="微软雅黑"/>
          <w:i w:val="0"/>
          <w:iCs w:val="0"/>
          <w:caps w:val="0"/>
          <w:spacing w:val="0"/>
          <w:sz w:val="0"/>
          <w:szCs w:val="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21"/>
          <w:szCs w:val="21"/>
          <w:bdr w:val="none" w:color="auto" w:sz="0" w:space="0"/>
          <w:shd w:val="clear" w:fill="FFFFFF"/>
        </w:rPr>
        <w:t>2021年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4月21日，欧盟综合法院裁定，华为为其计算机硬件产品申请的Logo，不会对香奈儿的Logo造成混淆。2017年，华为为其用于计算机硬件的Logo申请欧盟商标保护。此举遭到香奈儿的反对，称这“两个相互交织的半环”（华为的Logo），与其受保护的Logo相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2021年6月29日，IT之家报道，华为宣布与 Rovio 建立合作伙伴关系，游戏《愤怒的小鸟 2》现已在华为应用商店 AppGallery 上架，而特许经营电影可在华为视频上找到。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2" w:afterAutospacing="0" w:line="288" w:lineRule="atLeast"/>
        <w:ind w:left="0" w:right="0" w:firstLine="420"/>
        <w:rPr>
          <w:color w:val="333333"/>
        </w:rPr>
      </w:pPr>
      <w:r>
        <w:rPr>
          <w:rFonts w:hint="default" w:ascii="Arial" w:hAnsi="Arial" w:cs="Arial"/>
          <w:i w:val="0"/>
          <w:iCs w:val="0"/>
          <w:caps w:val="0"/>
          <w:color w:val="333333"/>
          <w:spacing w:val="0"/>
          <w:sz w:val="16"/>
          <w:szCs w:val="16"/>
          <w:bdr w:val="none" w:color="auto" w:sz="0" w:space="0"/>
          <w:shd w:val="clear" w:fill="FFFFFF"/>
        </w:rPr>
        <w:t>2021年7月9日，广汽集团公告，同意全资子公司广汽埃安新能源汽车有限公司与华为关于广汽乘用车有限公司 A55 HEV（影豹混动）车型项目的实施。</w:t>
      </w:r>
      <w:bookmarkStart w:id="59" w:name="refer_3755114-3944874-18030923"/>
      <w:r>
        <w:rPr>
          <w:rFonts w:hint="default" w:ascii="Arial" w:hAnsi="Arial" w:cs="Arial"/>
          <w:i w:val="0"/>
          <w:iCs w:val="0"/>
          <w:caps w:val="0"/>
          <w:color w:val="3366CC"/>
          <w:spacing w:val="0"/>
          <w:sz w:val="14"/>
          <w:szCs w:val="14"/>
          <w:u w:val="none"/>
          <w:bdr w:val="none" w:color="auto" w:sz="0" w:space="0"/>
          <w:shd w:val="clear" w:fill="FFFFFF"/>
          <w:vertAlign w:val="baseline"/>
        </w:rPr>
        <w:fldChar w:fldCharType="begin"/>
      </w:r>
      <w:r>
        <w:rPr>
          <w:rFonts w:hint="default" w:ascii="Arial" w:hAnsi="Arial" w:cs="Arial"/>
          <w:i w:val="0"/>
          <w:iCs w:val="0"/>
          <w:caps w:val="0"/>
          <w:color w:val="3366CC"/>
          <w:spacing w:val="0"/>
          <w:sz w:val="14"/>
          <w:szCs w:val="14"/>
          <w:u w:val="none"/>
          <w:bdr w:val="none" w:color="auto" w:sz="0" w:space="0"/>
          <w:shd w:val="clear" w:fill="FFFFFF"/>
          <w:vertAlign w:val="baseline"/>
        </w:rPr>
        <w:instrText xml:space="preserve"> HYPERLINK "https://baike.so.com/doc/3755114-3944874.html" \l "refff_3755114-3944874-27" </w:instrText>
      </w:r>
      <w:r>
        <w:rPr>
          <w:rFonts w:hint="default" w:ascii="Arial" w:hAnsi="Arial" w:cs="Arial"/>
          <w:i w:val="0"/>
          <w:iCs w:val="0"/>
          <w:caps w:val="0"/>
          <w:color w:val="3366CC"/>
          <w:spacing w:val="0"/>
          <w:sz w:val="14"/>
          <w:szCs w:val="14"/>
          <w:u w:val="none"/>
          <w:bdr w:val="none" w:color="auto" w:sz="0" w:space="0"/>
          <w:shd w:val="clear" w:fill="FFFFFF"/>
          <w:vertAlign w:val="baseline"/>
        </w:rPr>
        <w:fldChar w:fldCharType="separate"/>
      </w:r>
      <w:r>
        <w:rPr>
          <w:rStyle w:val="8"/>
          <w:rFonts w:hint="default" w:ascii="Arial" w:hAnsi="Arial" w:cs="Arial"/>
          <w:i w:val="0"/>
          <w:iCs w:val="0"/>
          <w:caps w:val="0"/>
          <w:color w:val="3366CC"/>
          <w:spacing w:val="0"/>
          <w:sz w:val="14"/>
          <w:szCs w:val="14"/>
          <w:u w:val="none"/>
          <w:bdr w:val="none" w:color="auto" w:sz="0" w:space="0"/>
          <w:shd w:val="clear" w:fill="FFFFFF"/>
          <w:vertAlign w:val="baseline"/>
        </w:rPr>
        <w:t>[27]</w:t>
      </w:r>
      <w:bookmarkEnd w:id="59"/>
      <w:r>
        <w:rPr>
          <w:rFonts w:hint="default" w:ascii="Arial" w:hAnsi="Arial" w:cs="Arial"/>
          <w:i w:val="0"/>
          <w:iCs w:val="0"/>
          <w:caps w:val="0"/>
          <w:color w:val="3366CC"/>
          <w:spacing w:val="0"/>
          <w:sz w:val="14"/>
          <w:szCs w:val="14"/>
          <w:u w:val="none"/>
          <w:bdr w:val="none" w:color="auto" w:sz="0" w:space="0"/>
          <w:shd w:val="clear" w:fill="FFFFFF"/>
          <w:vertAlign w:val="baselin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ascii="微软雅黑" w:hAnsi="微软雅黑" w:eastAsia="微软雅黑" w:cs="微软雅黑"/>
          <w:sz w:val="21"/>
          <w:szCs w:val="21"/>
        </w:rPr>
      </w:pPr>
      <w:r>
        <w:rPr>
          <w:rFonts w:hint="eastAsia" w:ascii="微软雅黑" w:hAnsi="微软雅黑" w:eastAsia="微软雅黑" w:cs="微软雅黑"/>
          <w:i w:val="0"/>
          <w:iCs w:val="0"/>
          <w:caps w:val="0"/>
          <w:color w:val="000000"/>
          <w:spacing w:val="0"/>
          <w:sz w:val="21"/>
          <w:szCs w:val="21"/>
          <w:bdr w:val="none" w:color="auto" w:sz="0" w:space="0"/>
          <w:shd w:val="clear" w:fill="FFFFFF"/>
        </w:rPr>
        <w:t>参考资料</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1．</w:t>
      </w:r>
      <w:bookmarkStart w:id="60" w:name="refff_3755114-3944874-1"/>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"https://baike.so.com/doc/3755114-3944874.html" \l "refer_3755114-3944874-5424825" \o "向上跳转" </w:instrText>
      </w:r>
      <w:r>
        <w:rPr>
          <w:i w:val="0"/>
          <w:iCs w:val="0"/>
          <w:caps w:val="0"/>
          <w:color w:val="666666"/>
          <w:spacing w:val="0"/>
          <w:sz w:val="14"/>
          <w:szCs w:val="14"/>
          <w:u w:val="none"/>
          <w:bdr w:val="none" w:color="auto" w:sz="0" w:space="0"/>
          <w:shd w:val="clear" w:fill="FFFFFF"/>
        </w:rPr>
        <w:fldChar w:fldCharType="separate"/>
      </w:r>
      <w:bookmarkEnd w:id="60"/>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192ea085ba6c1ac82a9c4a8e37584c33&amp;q=%E5%8D%8E%E4%B8%BA%E8%B5%B7%E8%AF%89%E4%B8%89%E6%98%9F%E4%BE%B5%E7%8A%AF%E7%A7%BB%E5%8A%A8%E9%80%9A%E4%BF%A1%E5%8F%8A%E6%89%8B%E6%9C%BA%E7%9F%A5%E8%AF%86%E4%BA%A7%E6%9D%83&amp;u=http://tech.ifeng.com/a/20160525/41612917_0.s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华为起诉三星侵犯移动通信及手机知识产权 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[2016-5-25]</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2．</w:t>
      </w:r>
      <w:bookmarkStart w:id="61" w:name="refff_3755114-3944874-2"/>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"https://baike.so.com/doc/3755114-3944874.html" \l "refer_3755114-3944874-5728210" \o "向上跳转" </w:instrText>
      </w:r>
      <w:r>
        <w:rPr>
          <w:i w:val="0"/>
          <w:iCs w:val="0"/>
          <w:caps w:val="0"/>
          <w:color w:val="666666"/>
          <w:spacing w:val="0"/>
          <w:sz w:val="14"/>
          <w:szCs w:val="14"/>
          <w:u w:val="none"/>
          <w:bdr w:val="none" w:color="auto" w:sz="0" w:space="0"/>
          <w:shd w:val="clear" w:fill="FFFFFF"/>
        </w:rPr>
        <w:fldChar w:fldCharType="separate"/>
      </w:r>
      <w:bookmarkEnd w:id="61"/>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"http://c.360webcache.com/c?m=0f6e357aa276d0f85e649b148dab7c7e&amp;q=%E5%8D%8E%E4%B8%BA%E8%B6%85%E8%B6%8A%E8%81%94%E6%83%B3+%E6%88%90%E4%B8%BA%E4%B8%AD%E5%9B%BD%E6%B0%91%E8%90%A5500%E5%BC%BA%E6%A6%9C%E9%A6%96&amp;u=http://finance.qq.com/a/20160825/016007.htm"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华为超越联想 成为中国民营500强榜首 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腾讯 . [2016-8-25]</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3．</w:t>
      </w:r>
      <w:bookmarkStart w:id="62" w:name="refff_3755114-3944874-3"/>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"https://baike.so.com/doc/3755114-3944874.html" \l "refer_3755114-3944874-5976616" \o "向上跳转" </w:instrText>
      </w:r>
      <w:r>
        <w:rPr>
          <w:i w:val="0"/>
          <w:iCs w:val="0"/>
          <w:caps w:val="0"/>
          <w:color w:val="666666"/>
          <w:spacing w:val="0"/>
          <w:sz w:val="14"/>
          <w:szCs w:val="14"/>
          <w:u w:val="none"/>
          <w:bdr w:val="none" w:color="auto" w:sz="0" w:space="0"/>
          <w:shd w:val="clear" w:fill="FFFFFF"/>
        </w:rPr>
        <w:fldChar w:fldCharType="separate"/>
      </w:r>
      <w:bookmarkEnd w:id="62"/>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3cfdb83d03234ab455a223995a51dcff&amp;q=%E4%BB%8A%E5%A4%A9%EF%BC%8C%E5%85%A8%E4%B8%AD%E5%9B%BD%E6%B2%B8%E8%85%BE%E4%BA%86%EF%BC%81%E5%8D%8E%E4%B8%BA%E7%A2%BE%E5%8E%8B%E9%AB%98%E9%80%9A%EF%BC%8C%E6%8B%BF%E4%B8%8B5G%E6%97%B6%E4%BB%A3&amp;u=http://share.iclient.ifeng.com/sharenews.f?aid=cmpp_040000044496783"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今天，全中国沸腾了！华为碾压高通，拿下5G时代 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凤凰网 . 2016/11/19 10:21:33 . [2016-11-20]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4．</w:t>
      </w:r>
      <w:bookmarkStart w:id="63" w:name="refff_3755114-3944874-4"/>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"https://baike.so.com/doc/3755114-3944874.html" \l "refer_3755114-3944874-5980601" \o "向上跳转" </w:instrText>
      </w:r>
      <w:r>
        <w:rPr>
          <w:i w:val="0"/>
          <w:iCs w:val="0"/>
          <w:caps w:val="0"/>
          <w:color w:val="666666"/>
          <w:spacing w:val="0"/>
          <w:sz w:val="14"/>
          <w:szCs w:val="14"/>
          <w:u w:val="none"/>
          <w:bdr w:val="none" w:color="auto" w:sz="0" w:space="0"/>
          <w:shd w:val="clear" w:fill="FFFFFF"/>
        </w:rPr>
        <w:fldChar w:fldCharType="separate"/>
      </w:r>
      <w:bookmarkEnd w:id="63"/>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d659d2770c6b8e6f1cfaf074d6e7e226&amp;q=%E5%8D%8E%E4%B8%BA%E9%A6%96%E6%AC%A1%E6%88%90%E4%B8%BA%E5%88%A9%E6%B6%A6%E6%9C%80%E9%AB%98Android%E6%89%8B%E6%9C%BA%E5%8E%82%E5%95%86+%E8%8B%B9%E6%9E%9C%E5%8D%A091%&amp;u=http://tech.ifeng.com/a/20161123/44498595_0.s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华为首次成为利润最高Android手机厂商 苹果占91% 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凤凰网 . [2016-11-23]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08" w:beforeAutospacing="0" w:after="0" w:afterAutospacing="0" w:line="240" w:lineRule="atLeast"/>
        <w:ind w:left="0" w:right="0" w:hanging="360"/>
        <w:rPr>
          <w:color w:val="666666"/>
        </w:rPr>
      </w:pPr>
      <w:r>
        <w:rPr>
          <w:i w:val="0"/>
          <w:iCs w:val="0"/>
          <w:caps w:val="0"/>
          <w:color w:val="666666"/>
          <w:spacing w:val="0"/>
          <w:sz w:val="14"/>
          <w:szCs w:val="14"/>
          <w:bdr w:val="none" w:color="auto" w:sz="0" w:space="0"/>
          <w:shd w:val="clear" w:fill="FFFFFF"/>
        </w:rPr>
        <w:t>5．</w:t>
      </w:r>
      <w:bookmarkStart w:id="64" w:name="refff_3755114-3944874-5"/>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"https://baike.so.com/doc/3755114-3944874.html" \l "refer_3755114-3944874-5999349" \o "向上跳转" </w:instrText>
      </w:r>
      <w:r>
        <w:rPr>
          <w:i w:val="0"/>
          <w:iCs w:val="0"/>
          <w:caps w:val="0"/>
          <w:color w:val="666666"/>
          <w:spacing w:val="0"/>
          <w:sz w:val="14"/>
          <w:szCs w:val="14"/>
          <w:u w:val="none"/>
          <w:bdr w:val="none" w:color="auto" w:sz="0" w:space="0"/>
          <w:shd w:val="clear" w:fill="FFFFFF"/>
        </w:rPr>
        <w:fldChar w:fldCharType="separate"/>
      </w:r>
      <w:bookmarkEnd w:id="64"/>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u w:val="none"/>
          <w:bdr w:val="none" w:color="auto" w:sz="0" w:space="0"/>
          <w:shd w:val="clear" w:fill="FFFFFF"/>
        </w:rPr>
        <w:fldChar w:fldCharType="begin"/>
      </w:r>
      <w:r>
        <w:rPr>
          <w:i w:val="0"/>
          <w:iCs w:val="0"/>
          <w:caps w:val="0"/>
          <w:color w:val="666666"/>
          <w:spacing w:val="0"/>
          <w:sz w:val="14"/>
          <w:szCs w:val="14"/>
          <w:u w:val="none"/>
          <w:bdr w:val="none" w:color="auto" w:sz="0" w:space="0"/>
          <w:shd w:val="clear" w:fill="FFFFFF"/>
        </w:rPr>
        <w:instrText xml:space="preserve"> HYPERLINK "http://c.360webcache.com/c?m=357f989f728fe74cccebcf732aa03c18&amp;q=%E5%8D%8E%E4%B8%BA%E5%B9%B4%E7%BB%88%E5%A5%96%E6%9B%9D%E5%85%89+%E6%AF%95%E4%B8%9A%E7%94%9F%E5%85%A5%E8%81%8C3%E5%B9%B4%E5%8F%AF%E5%BE%9715-20%E4%B8%87%E7%9A%84%E5%88%86%E7%BA%A2&amp;u=http://henan.163.com/16/1203/11/C7C0SCSV022701R8.html" \t "https://baike.so.com/doc/_blank" </w:instrText>
      </w:r>
      <w:r>
        <w:rPr>
          <w:i w:val="0"/>
          <w:iCs w:val="0"/>
          <w:caps w:val="0"/>
          <w:color w:val="666666"/>
          <w:spacing w:val="0"/>
          <w:sz w:val="14"/>
          <w:szCs w:val="14"/>
          <w:u w:val="none"/>
          <w:bdr w:val="none" w:color="auto" w:sz="0" w:space="0"/>
          <w:shd w:val="clear" w:fill="FFFFFF"/>
        </w:rPr>
        <w:fldChar w:fldCharType="separate"/>
      </w:r>
      <w:r>
        <w:rPr>
          <w:rStyle w:val="8"/>
          <w:i w:val="0"/>
          <w:iCs w:val="0"/>
          <w:caps w:val="0"/>
          <w:color w:val="666666"/>
          <w:spacing w:val="0"/>
          <w:sz w:val="14"/>
          <w:szCs w:val="14"/>
          <w:u w:val="none"/>
          <w:bdr w:val="none" w:color="auto" w:sz="0" w:space="0"/>
          <w:shd w:val="clear" w:fill="FFFFFF"/>
        </w:rPr>
        <w:t>华为年终奖曝光 毕业生入职3年可得15-20万的分红 </w:t>
      </w:r>
      <w:r>
        <w:rPr>
          <w:i w:val="0"/>
          <w:iCs w:val="0"/>
          <w:caps w:val="0"/>
          <w:color w:val="666666"/>
          <w:spacing w:val="0"/>
          <w:sz w:val="14"/>
          <w:szCs w:val="14"/>
          <w:u w:val="none"/>
          <w:bdr w:val="none" w:color="auto" w:sz="0" w:space="0"/>
          <w:shd w:val="clear" w:fill="FFFFFF"/>
        </w:rPr>
        <w:fldChar w:fldCharType="end"/>
      </w:r>
      <w:r>
        <w:rPr>
          <w:i w:val="0"/>
          <w:iCs w:val="0"/>
          <w:caps w:val="0"/>
          <w:color w:val="666666"/>
          <w:spacing w:val="0"/>
          <w:sz w:val="14"/>
          <w:szCs w:val="14"/>
          <w:bdr w:val="none" w:color="auto" w:sz="0" w:space="0"/>
          <w:shd w:val="clear" w:fill="FFFFFF"/>
        </w:rPr>
        <w:t> . [2016-12-8]</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33872D"/>
    <w:multiLevelType w:val="multilevel"/>
    <w:tmpl w:val="C23387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39063E"/>
    <w:multiLevelType w:val="multilevel"/>
    <w:tmpl w:val="D93906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BEB2457"/>
    <w:multiLevelType w:val="multilevel"/>
    <w:tmpl w:val="DBEB24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EDBA265"/>
    <w:multiLevelType w:val="multilevel"/>
    <w:tmpl w:val="3EDBA2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162C483"/>
    <w:multiLevelType w:val="multilevel"/>
    <w:tmpl w:val="4162C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A70E3DD"/>
    <w:multiLevelType w:val="multilevel"/>
    <w:tmpl w:val="7A70E3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ZjQyZGZhNjlhNDkzZTI5OWIxNDE3NmJkZDUzMjUifQ=="/>
  </w:docVars>
  <w:rsids>
    <w:rsidRoot w:val="00000000"/>
    <w:rsid w:val="1A4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2023-07-11T12:27:16Z</dcterms:created>
  <dc:creator>dell</dc:creator>
  <cp:lastModifiedBy>dell</cp:lastModifiedBy>
  <dcterms:modified xsi:type="dcterms:W3CDTF">2023-07-11T12:30:00Z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198888D2E87F499F94167C8122C41F44_12</vt:lpwstr>
  </property>
</Properties>
</file>