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TRƯỜNG ĐẠI HỌC PHENIKAA - TRƯỜNG CÔNG NGHỆ THÔNG TIN</w:t>
        <w:br/>
        <w:t>KHOA HỆ THỐNG THÔNG TIN</w:t>
        <w:br/>
        <w:t>-----------------------------------</w:t>
        <w:br/>
      </w:r>
    </w:p>
    <w:p>
      <w:pPr>
        <w:spacing w:after="280"/>
        <w:jc w:val="center"/>
      </w:pPr>
      <w:r>
        <w:rPr>
          <w:b/>
          <w:color w:val="003366"/>
          <w:sz w:val="30"/>
        </w:rPr>
        <w:t>BIÊN BẢN LÀM VIỆC NHÓM CHÍNH THỨC - BUỔI thực hành SỐ 2</w:t>
        <w:br/>
      </w:r>
      <w:r>
        <w:rPr>
          <w:i/>
          <w:sz w:val="24"/>
        </w:rPr>
        <w:t>Chủ đề: Khảo sát nghiệp vụ, phân tích yêu cầu và xây dựng Persona</w:t>
        <w:br/>
        <w:t>Đề tài: ĐT-11 – Bản đồ số du lịch ẩm thực vùng miền</w:t>
      </w:r>
    </w:p>
    <w:p>
      <w:pPr>
        <w:pStyle w:val="Heading1"/>
        <w:keepNext/>
        <w:spacing w:before="240" w:after="120"/>
      </w:pPr>
      <w:r>
        <w:rPr>
          <w:rFonts w:ascii="Times New Roman" w:hAnsi="Times New Roman"/>
          <w:b/>
          <w:color w:val="003366"/>
          <w:sz w:val="28"/>
        </w:rPr>
        <w:t>1. THÔNG TIN CHUNG VỀ BUỔI THỰC HÀNH</w:t>
      </w:r>
    </w:p>
    <w:tbl>
      <w:tblPr>
        <w:tblW w:type="auto" w:w="0"/>
        <w:jc w:val="center"/>
        <w:tblLayout w:type="fixed"/>
        <w:tblLook w:firstColumn="1" w:firstRow="1" w:lastColumn="0" w:lastRow="0" w:noHBand="0" w:noVBand="1" w:val="04A0"/>
      </w:tblPr>
      <w:tblGrid>
        <w:gridCol w:w="4536"/>
        <w:gridCol w:w="4536"/>
      </w:tblGrid>
      <w:tr>
        <w:tc>
          <w:tcPr>
            <w:tcW w:type="dxa" w:w="3168"/>
            <w:tcMar>
              <w:top w:w="100" w:type="dxa"/>
              <w:bottom w:w="100" w:type="dxa"/>
              <w:left w:w="150" w:type="dxa"/>
              <w:right w:w="150" w:type="dxa"/>
            </w:tcMar>
            <w:shd w:fill="F2F4F7"/>
          </w:tcPr>
          <w:p>
            <w:r>
              <w:rPr>
                <w:b/>
              </w:rPr>
              <w:t>Học phần / Mã HP:</w:t>
            </w:r>
          </w:p>
        </w:tc>
        <w:tc>
          <w:tcPr>
            <w:tcW w:type="dxa" w:w="6480"/>
            <w:tcMar>
              <w:top w:w="100" w:type="dxa"/>
              <w:bottom w:w="100" w:type="dxa"/>
              <w:left w:w="150" w:type="dxa"/>
              <w:right w:w="150" w:type="dxa"/>
            </w:tcMar>
            <w:shd w:fill="F2F4F7"/>
          </w:tcPr>
          <w:p>
            <w:r>
              <w:t>Lập trình ứng dụng web trong du lịch 2 (CSE703073)</w:t>
            </w:r>
          </w:p>
        </w:tc>
      </w:tr>
      <w:tr>
        <w:tc>
          <w:tcPr>
            <w:tcW w:type="dxa" w:w="3168"/>
            <w:tcMar>
              <w:top w:w="100" w:type="dxa"/>
              <w:bottom w:w="100" w:type="dxa"/>
              <w:left w:w="150" w:type="dxa"/>
              <w:right w:w="150" w:type="dxa"/>
            </w:tcMar>
          </w:tcPr>
          <w:p>
            <w:r>
              <w:rPr>
                <w:b/>
              </w:rPr>
              <w:t>Buổi học / Tuần:</w:t>
            </w:r>
          </w:p>
        </w:tc>
        <w:tc>
          <w:tcPr>
            <w:tcW w:type="dxa" w:w="6480"/>
            <w:tcMar>
              <w:top w:w="100" w:type="dxa"/>
              <w:bottom w:w="100" w:type="dxa"/>
              <w:left w:w="150" w:type="dxa"/>
              <w:right w:w="150" w:type="dxa"/>
            </w:tcMar>
          </w:tcPr>
          <w:p>
            <w:r>
              <w:t>Buổi 02 (Tuần 07) | Thời lượng: 180 phút làm việc liên tục tại lớp</w:t>
            </w:r>
          </w:p>
        </w:tc>
      </w:tr>
      <w:tr>
        <w:tc>
          <w:tcPr>
            <w:tcW w:type="dxa" w:w="3168"/>
            <w:tcMar>
              <w:top w:w="100" w:type="dxa"/>
              <w:bottom w:w="100" w:type="dxa"/>
              <w:left w:w="150" w:type="dxa"/>
              <w:right w:w="150" w:type="dxa"/>
            </w:tcMar>
            <w:shd w:fill="F2F4F7"/>
          </w:tcPr>
          <w:p>
            <w:r>
              <w:rPr>
                <w:b/>
              </w:rPr>
              <w:t>Tên Đề tài đăng ký:</w:t>
            </w:r>
          </w:p>
        </w:tc>
        <w:tc>
          <w:tcPr>
            <w:tcW w:type="dxa" w:w="6480"/>
            <w:tcMar>
              <w:top w:w="100" w:type="dxa"/>
              <w:bottom w:w="100" w:type="dxa"/>
              <w:left w:w="150" w:type="dxa"/>
              <w:right w:w="150" w:type="dxa"/>
            </w:tcMar>
            <w:shd w:fill="F2F4F7"/>
          </w:tcPr>
          <w:p>
            <w:r>
              <w:t>ĐT-11 – Bản đồ số du lịch ẩm thực vùng miền</w:t>
            </w:r>
          </w:p>
        </w:tc>
      </w:tr>
      <w:tr>
        <w:tc>
          <w:tcPr>
            <w:tcW w:type="dxa" w:w="3168"/>
            <w:tcMar>
              <w:top w:w="100" w:type="dxa"/>
              <w:bottom w:w="100" w:type="dxa"/>
              <w:left w:w="150" w:type="dxa"/>
              <w:right w:w="150" w:type="dxa"/>
            </w:tcMar>
          </w:tcPr>
          <w:p>
            <w:r>
              <w:rPr>
                <w:b/>
              </w:rPr>
              <w:t>Giảng viên phụ trách:</w:t>
            </w:r>
          </w:p>
        </w:tc>
        <w:tc>
          <w:tcPr>
            <w:tcW w:type="dxa" w:w="6480"/>
            <w:tcMar>
              <w:top w:w="100" w:type="dxa"/>
              <w:bottom w:w="100" w:type="dxa"/>
              <w:left w:w="150" w:type="dxa"/>
              <w:right w:w="150" w:type="dxa"/>
            </w:tcMar>
          </w:tcPr>
          <w:p>
            <w:r>
              <w:t>TS. Nguyễn Văn Tánh (Khoa Hệ thống thông tin)</w:t>
            </w:r>
          </w:p>
        </w:tc>
      </w:tr>
      <w:tr>
        <w:tc>
          <w:tcPr>
            <w:tcW w:type="dxa" w:w="3168"/>
            <w:tcMar>
              <w:top w:w="100" w:type="dxa"/>
              <w:bottom w:w="100" w:type="dxa"/>
              <w:left w:w="150" w:type="dxa"/>
              <w:right w:w="150" w:type="dxa"/>
            </w:tcMar>
            <w:shd w:fill="F2F4F7"/>
          </w:tcPr>
          <w:p>
            <w:r>
              <w:rPr>
                <w:b/>
              </w:rPr>
              <w:t>Địa điểm &amp; Thời gian:</w:t>
            </w:r>
          </w:p>
        </w:tc>
        <w:tc>
          <w:tcPr>
            <w:tcW w:type="dxa" w:w="6480"/>
            <w:tcMar>
              <w:top w:w="100" w:type="dxa"/>
              <w:bottom w:w="100" w:type="dxa"/>
              <w:left w:w="150" w:type="dxa"/>
              <w:right w:w="150" w:type="dxa"/>
            </w:tcMar>
            <w:shd w:fill="F2F4F7"/>
          </w:tcPr>
          <w:p>
            <w:r>
              <w:t>Phòng thực hành máy tính - Trường CNTT Phenikaa | Ngày: 15/09/2026</w:t>
            </w:r>
          </w:p>
        </w:tc>
      </w:tr>
    </w:tbl>
    <w:p>
      <w:pPr>
        <w:spacing w:after="120"/>
      </w:pPr>
    </w:p>
    <w:p>
      <w:pPr>
        <w:pStyle w:val="Heading1"/>
        <w:keepNext/>
        <w:spacing w:before="240" w:after="120"/>
      </w:pPr>
      <w:r>
        <w:rPr>
          <w:rFonts w:ascii="Times New Roman" w:hAnsi="Times New Roman"/>
          <w:b/>
          <w:color w:val="003366"/>
          <w:sz w:val="28"/>
        </w:rPr>
        <w:t>2. THÀNH VIÊN VÀ BẢNG PHÂN CÔNG CHI TIẾT 06 VAI TRÒ</w:t>
      </w:r>
    </w:p>
    <w:p>
      <w:r>
        <w:rPr>
          <w:b/>
        </w:rPr>
        <w:t xml:space="preserve">Lưu ý về quy chế kiêm nhiệm: </w:t>
      </w:r>
      <w:r>
        <w:t xml:space="preserve">Nhóm thực hiện gồm các sinh viên đảm nhận đủ 06 vai trò cố định (V1 - V6). Sinh viên </w:t>
      </w:r>
      <w:r>
        <w:rPr>
          <w:b/>
        </w:rPr>
        <w:t>Nguyễn Huy Hoàng</w:t>
      </w:r>
      <w:r>
        <w:t xml:space="preserve"> chính thức kiêm nhiệm hai vai trò </w:t>
      </w:r>
      <w:r>
        <w:rPr>
          <w:b/>
        </w:rPr>
        <w:t>V5 (Kiểm thử &amp; Triển khai)</w:t>
      </w:r>
      <w:r>
        <w:t xml:space="preserve"> và </w:t>
      </w:r>
      <w:r>
        <w:rPr>
          <w:b/>
        </w:rPr>
        <w:t>V6 (Nghiệp vụ &amp; Tài liệu)</w:t>
      </w:r>
      <w:r>
        <w:t xml:space="preserve"> theo đúng quy định tại Mục A.2 của Sổ tay thực hành.</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152"/>
            <w:shd w:fill="003366"/>
            <w:tcMar>
              <w:top w:w="120" w:type="dxa"/>
              <w:bottom w:w="120" w:type="dxa"/>
              <w:left w:w="150" w:type="dxa"/>
              <w:right w:w="150" w:type="dxa"/>
            </w:tcMar>
          </w:tcPr>
          <w:p>
            <w:pPr>
              <w:jc w:val="center"/>
            </w:pPr>
            <w:r>
              <w:rPr>
                <w:b/>
                <w:color w:val="FFFFFF"/>
              </w:rPr>
              <w:t>Mã VR</w:t>
            </w:r>
          </w:p>
        </w:tc>
        <w:tc>
          <w:tcPr>
            <w:tcW w:type="dxa" w:w="2592"/>
            <w:shd w:fill="003366"/>
            <w:tcMar>
              <w:top w:w="120" w:type="dxa"/>
              <w:bottom w:w="120" w:type="dxa"/>
              <w:left w:w="150" w:type="dxa"/>
              <w:right w:w="150" w:type="dxa"/>
            </w:tcMar>
          </w:tcPr>
          <w:p>
            <w:pPr>
              <w:jc w:val="center"/>
            </w:pPr>
            <w:r>
              <w:rPr>
                <w:b/>
                <w:color w:val="FFFFFF"/>
              </w:rPr>
              <w:t>Vai trò phụ trách</w:t>
            </w:r>
          </w:p>
        </w:tc>
        <w:tc>
          <w:tcPr>
            <w:tcW w:type="dxa" w:w="2304"/>
            <w:shd w:fill="003366"/>
            <w:tcMar>
              <w:top w:w="120" w:type="dxa"/>
              <w:bottom w:w="120" w:type="dxa"/>
              <w:left w:w="150" w:type="dxa"/>
              <w:right w:w="150" w:type="dxa"/>
            </w:tcMar>
          </w:tcPr>
          <w:p>
            <w:pPr>
              <w:jc w:val="center"/>
            </w:pPr>
            <w:r>
              <w:rPr>
                <w:b/>
                <w:color w:val="FFFFFF"/>
              </w:rPr>
              <w:t>Thành viên thực hiện</w:t>
            </w:r>
          </w:p>
        </w:tc>
        <w:tc>
          <w:tcPr>
            <w:tcW w:type="dxa" w:w="3600"/>
            <w:shd w:fill="003366"/>
            <w:tcMar>
              <w:top w:w="120" w:type="dxa"/>
              <w:bottom w:w="120" w:type="dxa"/>
              <w:left w:w="150" w:type="dxa"/>
              <w:right w:w="150" w:type="dxa"/>
            </w:tcMar>
          </w:tcPr>
          <w:p>
            <w:pPr>
              <w:jc w:val="center"/>
            </w:pPr>
            <w:r>
              <w:rPr>
                <w:b/>
                <w:color w:val="FFFFFF"/>
              </w:rPr>
              <w:t>Nhiệm vụ &amp; Đầu ra cụ thể trong Buổi 2</w:t>
            </w:r>
          </w:p>
        </w:tc>
      </w:tr>
      <w:tr>
        <w:tc>
          <w:tcPr>
            <w:tcW w:type="dxa" w:w="1152"/>
            <w:tcMar>
              <w:top w:w="100" w:type="dxa"/>
              <w:bottom w:w="100" w:type="dxa"/>
              <w:left w:w="150" w:type="dxa"/>
              <w:right w:w="150" w:type="dxa"/>
            </w:tcMar>
            <w:shd w:fill="F9FAFB"/>
          </w:tcPr>
          <w:p>
            <w:pPr>
              <w:jc w:val="center"/>
            </w:pPr>
            <w:r>
              <w:rPr>
                <w:b/>
              </w:rPr>
              <w:t>V1</w:t>
            </w:r>
          </w:p>
        </w:tc>
        <w:tc>
          <w:tcPr>
            <w:tcW w:type="dxa" w:w="2592"/>
            <w:tcMar>
              <w:top w:w="100" w:type="dxa"/>
              <w:bottom w:w="100" w:type="dxa"/>
              <w:left w:w="150" w:type="dxa"/>
              <w:right w:w="150" w:type="dxa"/>
            </w:tcMar>
            <w:shd w:fill="F9FAFB"/>
          </w:tcPr>
          <w:p>
            <w:r>
              <w:t>Trưởng nhóm, Quản trị cấu hình</w:t>
            </w:r>
          </w:p>
        </w:tc>
        <w:tc>
          <w:tcPr>
            <w:tcW w:type="dxa" w:w="2304"/>
            <w:tcMar>
              <w:top w:w="100" w:type="dxa"/>
              <w:bottom w:w="100" w:type="dxa"/>
              <w:left w:w="150" w:type="dxa"/>
              <w:right w:w="150" w:type="dxa"/>
            </w:tcMar>
            <w:shd w:fill="F9FAFB"/>
          </w:tcPr>
          <w:p>
            <w:r>
              <w:t>Nguyễn Văn A (Trưởng nhóm)</w:t>
            </w:r>
          </w:p>
        </w:tc>
        <w:tc>
          <w:tcPr>
            <w:tcW w:type="dxa" w:w="3600"/>
            <w:tcMar>
              <w:top w:w="100" w:type="dxa"/>
              <w:bottom w:w="100" w:type="dxa"/>
              <w:left w:w="150" w:type="dxa"/>
              <w:right w:w="150" w:type="dxa"/>
            </w:tcMar>
            <w:shd w:fill="F9FAFB"/>
          </w:tcPr>
          <w:p>
            <w:r>
              <w:t>Điều phối thời gian 180 phút, cập nhật Weekplan, khởi tạo cấu trúc thư mục nộp bài CSE703073_B02_Nhom03_DuLichSo.zip.</w:t>
            </w:r>
          </w:p>
        </w:tc>
      </w:tr>
      <w:tr>
        <w:tc>
          <w:tcPr>
            <w:tcW w:type="dxa" w:w="1152"/>
            <w:tcMar>
              <w:top w:w="100" w:type="dxa"/>
              <w:bottom w:w="100" w:type="dxa"/>
              <w:left w:w="150" w:type="dxa"/>
              <w:right w:w="150" w:type="dxa"/>
            </w:tcMar>
          </w:tcPr>
          <w:p>
            <w:pPr>
              <w:jc w:val="center"/>
            </w:pPr>
            <w:r>
              <w:rPr>
                <w:b/>
              </w:rPr>
              <w:t>V2</w:t>
            </w:r>
          </w:p>
        </w:tc>
        <w:tc>
          <w:tcPr>
            <w:tcW w:type="dxa" w:w="2592"/>
            <w:tcMar>
              <w:top w:w="100" w:type="dxa"/>
              <w:bottom w:w="100" w:type="dxa"/>
              <w:left w:w="150" w:type="dxa"/>
              <w:right w:w="150" w:type="dxa"/>
            </w:tcMar>
          </w:tcPr>
          <w:p>
            <w:r>
              <w:t>Kiến trúc sư dữ liệu</w:t>
            </w:r>
          </w:p>
        </w:tc>
        <w:tc>
          <w:tcPr>
            <w:tcW w:type="dxa" w:w="2304"/>
            <w:tcMar>
              <w:top w:w="100" w:type="dxa"/>
              <w:bottom w:w="100" w:type="dxa"/>
              <w:left w:w="150" w:type="dxa"/>
              <w:right w:w="150" w:type="dxa"/>
            </w:tcMar>
          </w:tcPr>
          <w:p>
            <w:r>
              <w:t>Trần Thị B</w:t>
            </w:r>
          </w:p>
        </w:tc>
        <w:tc>
          <w:tcPr>
            <w:tcW w:type="dxa" w:w="3600"/>
            <w:tcMar>
              <w:top w:w="100" w:type="dxa"/>
              <w:bottom w:w="100" w:type="dxa"/>
              <w:left w:w="150" w:type="dxa"/>
              <w:right w:w="150" w:type="dxa"/>
            </w:tcMar>
          </w:tcPr>
          <w:p>
            <w:r>
              <w:t>Khảo sát nguồn dữ liệu ẩm thực vùng miền, phác thảo danh sách 12 thực thể (nhà hàng, món ăn, tỉnh thành, bản đồ tọa độ, đánh giá, đơn đặt bàn).</w:t>
            </w:r>
          </w:p>
        </w:tc>
      </w:tr>
      <w:tr>
        <w:tc>
          <w:tcPr>
            <w:tcW w:type="dxa" w:w="1152"/>
            <w:tcMar>
              <w:top w:w="100" w:type="dxa"/>
              <w:bottom w:w="100" w:type="dxa"/>
              <w:left w:w="150" w:type="dxa"/>
              <w:right w:w="150" w:type="dxa"/>
            </w:tcMar>
            <w:shd w:fill="F9FAFB"/>
          </w:tcPr>
          <w:p>
            <w:pPr>
              <w:jc w:val="center"/>
            </w:pPr>
            <w:r>
              <w:rPr>
                <w:b/>
              </w:rPr>
              <w:t>V3</w:t>
            </w:r>
          </w:p>
        </w:tc>
        <w:tc>
          <w:tcPr>
            <w:tcW w:type="dxa" w:w="2592"/>
            <w:tcMar>
              <w:top w:w="100" w:type="dxa"/>
              <w:bottom w:w="100" w:type="dxa"/>
              <w:left w:w="150" w:type="dxa"/>
              <w:right w:w="150" w:type="dxa"/>
            </w:tcMar>
            <w:shd w:fill="F9FAFB"/>
          </w:tcPr>
          <w:p>
            <w:r>
              <w:t>Phát triển máy chủ</w:t>
            </w:r>
          </w:p>
        </w:tc>
        <w:tc>
          <w:tcPr>
            <w:tcW w:type="dxa" w:w="2304"/>
            <w:tcMar>
              <w:top w:w="100" w:type="dxa"/>
              <w:bottom w:w="100" w:type="dxa"/>
              <w:left w:w="150" w:type="dxa"/>
              <w:right w:w="150" w:type="dxa"/>
            </w:tcMar>
            <w:shd w:fill="F9FAFB"/>
          </w:tcPr>
          <w:p>
            <w:r>
              <w:t>Lê Văn C</w:t>
            </w:r>
          </w:p>
        </w:tc>
        <w:tc>
          <w:tcPr>
            <w:tcW w:type="dxa" w:w="3600"/>
            <w:tcMar>
              <w:top w:w="100" w:type="dxa"/>
              <w:bottom w:w="100" w:type="dxa"/>
              <w:left w:w="150" w:type="dxa"/>
              <w:right w:w="150" w:type="dxa"/>
            </w:tcMar>
            <w:shd w:fill="F9FAFB"/>
          </w:tcPr>
          <w:p>
            <w:r>
              <w:t>Xác định danh mục yêu cầu phi chức năng về hiệu năng (&lt;=2.5s), an toàn OWASP Top 10, cấu hình HTTPS và điểm cuối /healthz.</w:t>
            </w:r>
          </w:p>
        </w:tc>
      </w:tr>
      <w:tr>
        <w:tc>
          <w:tcPr>
            <w:tcW w:type="dxa" w:w="1152"/>
            <w:tcMar>
              <w:top w:w="100" w:type="dxa"/>
              <w:bottom w:w="100" w:type="dxa"/>
              <w:left w:w="150" w:type="dxa"/>
              <w:right w:w="150" w:type="dxa"/>
            </w:tcMar>
          </w:tcPr>
          <w:p>
            <w:pPr>
              <w:jc w:val="center"/>
            </w:pPr>
            <w:r>
              <w:rPr>
                <w:b/>
              </w:rPr>
              <w:t>V4</w:t>
            </w:r>
          </w:p>
        </w:tc>
        <w:tc>
          <w:tcPr>
            <w:tcW w:type="dxa" w:w="2592"/>
            <w:tcMar>
              <w:top w:w="100" w:type="dxa"/>
              <w:bottom w:w="100" w:type="dxa"/>
              <w:left w:w="150" w:type="dxa"/>
              <w:right w:w="150" w:type="dxa"/>
            </w:tcMar>
          </w:tcPr>
          <w:p>
            <w:r>
              <w:t>Phát triển giao diện</w:t>
            </w:r>
          </w:p>
        </w:tc>
        <w:tc>
          <w:tcPr>
            <w:tcW w:type="dxa" w:w="2304"/>
            <w:tcMar>
              <w:top w:w="100" w:type="dxa"/>
              <w:bottom w:w="100" w:type="dxa"/>
              <w:left w:w="150" w:type="dxa"/>
              <w:right w:w="150" w:type="dxa"/>
            </w:tcMar>
          </w:tcPr>
          <w:p>
            <w:r>
              <w:t>Phạm Thị D</w:t>
            </w:r>
          </w:p>
        </w:tc>
        <w:tc>
          <w:tcPr>
            <w:tcW w:type="dxa" w:w="3600"/>
            <w:tcMar>
              <w:top w:w="100" w:type="dxa"/>
              <w:bottom w:w="100" w:type="dxa"/>
              <w:left w:w="150" w:type="dxa"/>
              <w:right w:w="150" w:type="dxa"/>
            </w:tcMar>
          </w:tcPr>
          <w:p>
            <w:r>
              <w:t>Phác thảo 03 sơ đồ Hành trình người dùng (User Journey Map) cho Khách lẻ, Gia đình và Chủ nhà hàng trên 3 khổ màn hình.</w:t>
            </w:r>
          </w:p>
        </w:tc>
      </w:tr>
      <w:tr>
        <w:tc>
          <w:tcPr>
            <w:tcW w:type="dxa" w:w="1152"/>
            <w:tcMar>
              <w:top w:w="100" w:type="dxa"/>
              <w:bottom w:w="100" w:type="dxa"/>
              <w:left w:w="150" w:type="dxa"/>
              <w:right w:w="150" w:type="dxa"/>
            </w:tcMar>
            <w:shd w:fill="F9FAFB"/>
          </w:tcPr>
          <w:p>
            <w:pPr>
              <w:jc w:val="center"/>
            </w:pPr>
            <w:r>
              <w:rPr>
                <w:b/>
              </w:rPr>
              <w:t>V5</w:t>
            </w:r>
          </w:p>
        </w:tc>
        <w:tc>
          <w:tcPr>
            <w:tcW w:type="dxa" w:w="2592"/>
            <w:tcMar>
              <w:top w:w="100" w:type="dxa"/>
              <w:bottom w:w="100" w:type="dxa"/>
              <w:left w:w="150" w:type="dxa"/>
              <w:right w:w="150" w:type="dxa"/>
            </w:tcMar>
            <w:shd w:fill="F9FAFB"/>
          </w:tcPr>
          <w:p>
            <w:r>
              <w:t>Kiểm thử &amp; Triển khai</w:t>
            </w:r>
          </w:p>
        </w:tc>
        <w:tc>
          <w:tcPr>
            <w:tcW w:type="dxa" w:w="2304"/>
            <w:tcMar>
              <w:top w:w="100" w:type="dxa"/>
              <w:bottom w:w="100" w:type="dxa"/>
              <w:left w:w="150" w:type="dxa"/>
              <w:right w:w="150" w:type="dxa"/>
            </w:tcMar>
            <w:shd w:fill="F9FAFB"/>
          </w:tcPr>
          <w:p>
            <w:r>
              <w:rPr>
                <w:b/>
              </w:rPr>
              <w:t>Nguyễn Huy Hoàng (Kiêm nhiệm)</w:t>
            </w:r>
          </w:p>
        </w:tc>
        <w:tc>
          <w:tcPr>
            <w:tcW w:type="dxa" w:w="3600"/>
            <w:tcMar>
              <w:top w:w="100" w:type="dxa"/>
              <w:bottom w:w="100" w:type="dxa"/>
              <w:left w:w="150" w:type="dxa"/>
              <w:right w:w="150" w:type="dxa"/>
            </w:tcMar>
            <w:shd w:fill="F9FAFB"/>
          </w:tcPr>
          <w:p>
            <w:r>
              <w:t>Rà soát tính kiểm chứng định lượng cho 100% yêu cầu chức năng &amp; phi chức năng; xây dựng cột phương pháp đo bằng Lighthouse, Playwright, cURL.</w:t>
            </w:r>
          </w:p>
        </w:tc>
      </w:tr>
      <w:tr>
        <w:tc>
          <w:tcPr>
            <w:tcW w:type="dxa" w:w="1152"/>
            <w:tcMar>
              <w:top w:w="100" w:type="dxa"/>
              <w:bottom w:w="100" w:type="dxa"/>
              <w:left w:w="150" w:type="dxa"/>
              <w:right w:w="150" w:type="dxa"/>
            </w:tcMar>
          </w:tcPr>
          <w:p>
            <w:pPr>
              <w:jc w:val="center"/>
            </w:pPr>
            <w:r>
              <w:rPr>
                <w:b/>
              </w:rPr>
              <w:t>V6</w:t>
            </w:r>
          </w:p>
        </w:tc>
        <w:tc>
          <w:tcPr>
            <w:tcW w:type="dxa" w:w="2592"/>
            <w:tcMar>
              <w:top w:w="100" w:type="dxa"/>
              <w:bottom w:w="100" w:type="dxa"/>
              <w:left w:w="150" w:type="dxa"/>
              <w:right w:w="150" w:type="dxa"/>
            </w:tcMar>
          </w:tcPr>
          <w:p>
            <w:r>
              <w:t>Nghiệp vụ &amp; Tài liệu</w:t>
            </w:r>
          </w:p>
        </w:tc>
        <w:tc>
          <w:tcPr>
            <w:tcW w:type="dxa" w:w="2304"/>
            <w:tcMar>
              <w:top w:w="100" w:type="dxa"/>
              <w:bottom w:w="100" w:type="dxa"/>
              <w:left w:w="150" w:type="dxa"/>
              <w:right w:w="150" w:type="dxa"/>
            </w:tcMar>
          </w:tcPr>
          <w:p>
            <w:r>
              <w:rPr>
                <w:b/>
              </w:rPr>
              <w:t>Nguyễn Huy Hoàng (Kiêm nhiệm)</w:t>
            </w:r>
          </w:p>
        </w:tc>
        <w:tc>
          <w:tcPr>
            <w:tcW w:type="dxa" w:w="3600"/>
            <w:tcMar>
              <w:top w:w="100" w:type="dxa"/>
              <w:bottom w:w="100" w:type="dxa"/>
              <w:left w:w="150" w:type="dxa"/>
              <w:right w:w="150" w:type="dxa"/>
            </w:tcMar>
          </w:tcPr>
          <w:p>
            <w:r>
              <w:t>Chủ trì phân tích đối sánh 3 hệ thống (Foody, ShopeeFood, Traveloka Eats), tổng hợp khảo sát người dùng, xây dựng bộ 03 Persona &amp; biên bản.</w:t>
            </w:r>
          </w:p>
        </w:tc>
      </w:tr>
    </w:tbl>
    <w:p>
      <w:pPr>
        <w:spacing w:after="120"/>
      </w:pPr>
    </w:p>
    <w:p>
      <w:pPr>
        <w:pStyle w:val="Heading1"/>
        <w:keepNext/>
        <w:spacing w:before="240" w:after="120"/>
      </w:pPr>
      <w:r>
        <w:rPr>
          <w:rFonts w:ascii="Times New Roman" w:hAnsi="Times New Roman"/>
          <w:b/>
          <w:color w:val="003366"/>
          <w:sz w:val="28"/>
        </w:rPr>
        <w:t>3. TỔNG HỢP SẢN PHẨM ĐẦU RA HOÀN THÀNH TRONG BUỔI 2</w:t>
      </w:r>
    </w:p>
    <w:p>
      <w:r>
        <w:t>Toàn nhóm đã hoàn thành đầy đủ 04 sản phẩm chuyên môn bắt buộc của Buổi 2 theo đúng chuẩn học phần:</w:t>
      </w:r>
    </w:p>
    <w:p>
      <w:pPr>
        <w:pStyle w:val="ListBullet"/>
      </w:pPr>
      <w:r>
        <w:rPr>
          <w:b/>
          <w:color w:val="003366"/>
        </w:rPr>
        <w:t xml:space="preserve">1. Bảng so sánh 03 hệ thống tương tự (Sản phẩm V6): </w:t>
      </w:r>
      <w:r>
        <w:t>Phân tích Foody.vn, ShopeeFood/GrabFood và Traveloka Eats/Klook Food theo 06 tiêu chí chuẩn. Rút ra 03 khoảng trống (Gap Analysis) quan trọng cho ĐT-11: Bản đồ số GPS ẩm thực, Quản lý tồn kho bàn/suất ăn theo ngày (seats_total, seats_held, seats_sold) và Mô-đun Python gợi ý theo hương vị/vùng miền.</w:t>
      </w:r>
    </w:p>
    <w:p>
      <w:pPr>
        <w:pStyle w:val="ListBullet"/>
      </w:pPr>
      <w:r>
        <w:rPr>
          <w:b/>
          <w:color w:val="003366"/>
        </w:rPr>
        <w:t xml:space="preserve">2. Bộ 03 Persona &amp; User Journey Map (Sản phẩm V6): </w:t>
      </w:r>
      <w:r>
        <w:t>Xây dựng 03 Persona hoàn chỉnh (Khách du lịch Foodie cá nhân, Khách du lịch gia đình, Chủ nhà hàng đặc sản) kèm sơ đồ hành trình người dùng 04 bước (Tìm kiếm -&gt; Cân nhắc -&gt; Đặt bàn/Suất ăn -&gt; Quản lý/Đánh giá).</w:t>
      </w:r>
    </w:p>
    <w:p>
      <w:pPr>
        <w:pStyle w:val="ListBullet"/>
      </w:pPr>
      <w:r>
        <w:rPr>
          <w:b/>
          <w:color w:val="003366"/>
        </w:rPr>
        <w:t xml:space="preserve">3. Danh mục Yêu cầu có kiểm chứng (Sản phẩm V5 &amp; Toàn nhóm): </w:t>
      </w:r>
      <w:r>
        <w:t>Xây dựng 10 Yêu cầu Chức năng (RQ-F-01 đến RQ-F-10) phủ đủ 10 khối chức năng bắt buộc và 05 Yêu cầu Phi chức năng (RQ-NF-01 đến RQ-NF-05) có chỉ số định lượng cụ thể, kèm cột phương pháp đo lường do V5 rà soát.</w:t>
      </w:r>
    </w:p>
    <w:p>
      <w:pPr>
        <w:pStyle w:val="ListBullet"/>
      </w:pPr>
      <w:r>
        <w:rPr>
          <w:b/>
          <w:color w:val="003366"/>
        </w:rPr>
        <w:t xml:space="preserve">4. Biên bản &amp; Checklist tự đánh giá (Sản phẩm V6 &amp; Toàn nhóm): </w:t>
      </w:r>
      <w:r>
        <w:t>Ghi nhận tiến trình làm việc 180 phút, xác nhận vai trò kiêm nhiệm của Nguyễn Huy Hoàng và hoàn thành bảng tự rà soát chất lượng trước khi đóng gói.</w:t>
      </w:r>
    </w:p>
    <w:p>
      <w:pPr>
        <w:pStyle w:val="Heading1"/>
        <w:keepNext/>
        <w:spacing w:before="240" w:after="120"/>
      </w:pPr>
      <w:r>
        <w:rPr>
          <w:rFonts w:ascii="Times New Roman" w:hAnsi="Times New Roman"/>
          <w:b/>
          <w:color w:val="003366"/>
          <w:sz w:val="28"/>
        </w:rPr>
        <w:t>4. TỰ ĐÁNH GIÁ CHẤT LƯỢNG BUỔI 2 (THANG ĐIỂM 10)</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64"/>
            <w:shd w:fill="003366"/>
            <w:tcMar>
              <w:top w:w="100" w:type="dxa"/>
              <w:bottom w:w="100" w:type="dxa"/>
              <w:left w:w="150" w:type="dxa"/>
              <w:right w:w="150" w:type="dxa"/>
            </w:tcMar>
          </w:tcPr>
          <w:p>
            <w:pPr>
              <w:jc w:val="center"/>
            </w:pPr>
            <w:r>
              <w:rPr>
                <w:b/>
                <w:color w:val="FFFFFF"/>
              </w:rPr>
              <w:t>STT</w:t>
            </w:r>
          </w:p>
        </w:tc>
        <w:tc>
          <w:tcPr>
            <w:tcW w:type="dxa" w:w="6192"/>
            <w:shd w:fill="003366"/>
            <w:tcMar>
              <w:top w:w="100" w:type="dxa"/>
              <w:bottom w:w="100" w:type="dxa"/>
              <w:left w:w="150" w:type="dxa"/>
              <w:right w:w="150" w:type="dxa"/>
            </w:tcMar>
          </w:tcPr>
          <w:p>
            <w:pPr>
              <w:jc w:val="center"/>
            </w:pPr>
            <w:r>
              <w:rPr>
                <w:b/>
                <w:color w:val="FFFFFF"/>
              </w:rPr>
              <w:t>Tiêu chí đánh giá theo Sổ tay thực hành</w:t>
            </w:r>
          </w:p>
        </w:tc>
        <w:tc>
          <w:tcPr>
            <w:tcW w:type="dxa" w:w="1584"/>
            <w:shd w:fill="003366"/>
            <w:tcMar>
              <w:top w:w="100" w:type="dxa"/>
              <w:bottom w:w="100" w:type="dxa"/>
              <w:left w:w="150" w:type="dxa"/>
              <w:right w:w="150" w:type="dxa"/>
            </w:tcMar>
          </w:tcPr>
          <w:p>
            <w:pPr>
              <w:jc w:val="center"/>
            </w:pPr>
            <w:r>
              <w:rPr>
                <w:b/>
                <w:color w:val="FFFFFF"/>
              </w:rPr>
              <w:t>Điểm tối đa</w:t>
            </w:r>
          </w:p>
        </w:tc>
        <w:tc>
          <w:tcPr>
            <w:tcW w:type="dxa" w:w="1584"/>
            <w:shd w:fill="003366"/>
            <w:tcMar>
              <w:top w:w="100" w:type="dxa"/>
              <w:bottom w:w="100" w:type="dxa"/>
              <w:left w:w="150" w:type="dxa"/>
              <w:right w:w="150" w:type="dxa"/>
            </w:tcMar>
          </w:tcPr>
          <w:p>
            <w:pPr>
              <w:jc w:val="center"/>
            </w:pPr>
            <w:r>
              <w:rPr>
                <w:b/>
                <w:color w:val="FFFFFF"/>
              </w:rPr>
              <w:t>Nhóm tự chấm</w:t>
            </w:r>
          </w:p>
        </w:tc>
      </w:tr>
      <w:tr>
        <w:tc>
          <w:tcPr>
            <w:tcW w:type="dxa" w:w="864"/>
            <w:tcMar>
              <w:top w:w="100" w:type="dxa"/>
              <w:bottom w:w="100" w:type="dxa"/>
              <w:left w:w="150" w:type="dxa"/>
              <w:right w:w="150" w:type="dxa"/>
            </w:tcMar>
            <w:shd w:fill="F9FAFB"/>
          </w:tcPr>
          <w:p>
            <w:pPr>
              <w:jc w:val="center"/>
            </w:pPr>
            <w:r>
              <w:t>1</w:t>
            </w:r>
          </w:p>
        </w:tc>
        <w:tc>
          <w:tcPr>
            <w:tcW w:type="dxa" w:w="6192"/>
            <w:tcMar>
              <w:top w:w="100" w:type="dxa"/>
              <w:bottom w:w="100" w:type="dxa"/>
              <w:left w:w="150" w:type="dxa"/>
              <w:right w:w="150" w:type="dxa"/>
            </w:tcMar>
            <w:shd w:fill="F9FAFB"/>
          </w:tcPr>
          <w:p>
            <w:r>
              <w:t>Có mặt đầy đủ thành viên và tham gia đủ 180 phút tại lớp</w:t>
            </w:r>
          </w:p>
        </w:tc>
        <w:tc>
          <w:tcPr>
            <w:tcW w:type="dxa" w:w="1584"/>
            <w:tcMar>
              <w:top w:w="100" w:type="dxa"/>
              <w:bottom w:w="100" w:type="dxa"/>
              <w:left w:w="150" w:type="dxa"/>
              <w:right w:w="150" w:type="dxa"/>
            </w:tcMar>
            <w:shd w:fill="F9FAFB"/>
          </w:tcPr>
          <w:p>
            <w:pPr>
              <w:jc w:val="center"/>
            </w:pPr>
            <w:r>
              <w:t>2.0 điểm</w:t>
            </w:r>
          </w:p>
        </w:tc>
        <w:tc>
          <w:tcPr>
            <w:tcW w:type="dxa" w:w="1584"/>
            <w:tcMar>
              <w:top w:w="100" w:type="dxa"/>
              <w:bottom w:w="100" w:type="dxa"/>
              <w:left w:w="150" w:type="dxa"/>
              <w:right w:w="150" w:type="dxa"/>
            </w:tcMar>
            <w:shd w:fill="F9FAFB"/>
          </w:tcPr>
          <w:p>
            <w:pPr>
              <w:jc w:val="center"/>
            </w:pPr>
            <w:r>
              <w:rPr>
                <w:b/>
                <w:color w:val="006600"/>
              </w:rPr>
              <w:t>2.0 / 2.0</w:t>
            </w:r>
          </w:p>
        </w:tc>
      </w:tr>
      <w:tr>
        <w:tc>
          <w:tcPr>
            <w:tcW w:type="dxa" w:w="864"/>
            <w:tcMar>
              <w:top w:w="100" w:type="dxa"/>
              <w:bottom w:w="100" w:type="dxa"/>
              <w:left w:w="150" w:type="dxa"/>
              <w:right w:w="150" w:type="dxa"/>
            </w:tcMar>
          </w:tcPr>
          <w:p>
            <w:pPr>
              <w:jc w:val="center"/>
            </w:pPr>
            <w:r>
              <w:t>2</w:t>
            </w:r>
          </w:p>
        </w:tc>
        <w:tc>
          <w:tcPr>
            <w:tcW w:type="dxa" w:w="6192"/>
            <w:tcMar>
              <w:top w:w="100" w:type="dxa"/>
              <w:bottom w:w="100" w:type="dxa"/>
              <w:left w:w="150" w:type="dxa"/>
              <w:right w:w="150" w:type="dxa"/>
            </w:tcMar>
          </w:tcPr>
          <w:p>
            <w:r>
              <w:t>Bảng so sánh 03 hệ thống có kết luận khoảng trống nghiệp vụ (Gap Analysis), không liệt kê thuần túy</w:t>
            </w:r>
          </w:p>
        </w:tc>
        <w:tc>
          <w:tcPr>
            <w:tcW w:type="dxa" w:w="1584"/>
            <w:tcMar>
              <w:top w:w="100" w:type="dxa"/>
              <w:bottom w:w="100" w:type="dxa"/>
              <w:left w:w="150" w:type="dxa"/>
              <w:right w:w="150" w:type="dxa"/>
            </w:tcMar>
          </w:tcPr>
          <w:p>
            <w:pPr>
              <w:jc w:val="center"/>
            </w:pPr>
            <w:r>
              <w:t>2.5 điểm</w:t>
            </w:r>
          </w:p>
        </w:tc>
        <w:tc>
          <w:tcPr>
            <w:tcW w:type="dxa" w:w="1584"/>
            <w:tcMar>
              <w:top w:w="100" w:type="dxa"/>
              <w:bottom w:w="100" w:type="dxa"/>
              <w:left w:w="150" w:type="dxa"/>
              <w:right w:w="150" w:type="dxa"/>
            </w:tcMar>
          </w:tcPr>
          <w:p>
            <w:pPr>
              <w:jc w:val="center"/>
            </w:pPr>
            <w:r>
              <w:rPr>
                <w:b/>
                <w:color w:val="006600"/>
              </w:rPr>
              <w:t>2.5 / 2.5</w:t>
            </w:r>
          </w:p>
        </w:tc>
      </w:tr>
      <w:tr>
        <w:tc>
          <w:tcPr>
            <w:tcW w:type="dxa" w:w="864"/>
            <w:tcMar>
              <w:top w:w="100" w:type="dxa"/>
              <w:bottom w:w="100" w:type="dxa"/>
              <w:left w:w="150" w:type="dxa"/>
              <w:right w:w="150" w:type="dxa"/>
            </w:tcMar>
            <w:shd w:fill="F9FAFB"/>
          </w:tcPr>
          <w:p>
            <w:pPr>
              <w:jc w:val="center"/>
            </w:pPr>
            <w:r>
              <w:t>3</w:t>
            </w:r>
          </w:p>
        </w:tc>
        <w:tc>
          <w:tcPr>
            <w:tcW w:type="dxa" w:w="6192"/>
            <w:tcMar>
              <w:top w:w="100" w:type="dxa"/>
              <w:bottom w:w="100" w:type="dxa"/>
              <w:left w:w="150" w:type="dxa"/>
              <w:right w:w="150" w:type="dxa"/>
            </w:tcMar>
            <w:shd w:fill="F9FAFB"/>
          </w:tcPr>
          <w:p>
            <w:r>
              <w:t>Bộ 03 Persona xây dựng từ khảo sát thực tế, có sơ đồ hành trình người dùng rõ ràng</w:t>
            </w:r>
          </w:p>
        </w:tc>
        <w:tc>
          <w:tcPr>
            <w:tcW w:type="dxa" w:w="1584"/>
            <w:tcMar>
              <w:top w:w="100" w:type="dxa"/>
              <w:bottom w:w="100" w:type="dxa"/>
              <w:left w:w="150" w:type="dxa"/>
              <w:right w:w="150" w:type="dxa"/>
            </w:tcMar>
            <w:shd w:fill="F9FAFB"/>
          </w:tcPr>
          <w:p>
            <w:pPr>
              <w:jc w:val="center"/>
            </w:pPr>
            <w:r>
              <w:t>2.5 điểm</w:t>
            </w:r>
          </w:p>
        </w:tc>
        <w:tc>
          <w:tcPr>
            <w:tcW w:type="dxa" w:w="1584"/>
            <w:tcMar>
              <w:top w:w="100" w:type="dxa"/>
              <w:bottom w:w="100" w:type="dxa"/>
              <w:left w:w="150" w:type="dxa"/>
              <w:right w:w="150" w:type="dxa"/>
            </w:tcMar>
            <w:shd w:fill="F9FAFB"/>
          </w:tcPr>
          <w:p>
            <w:pPr>
              <w:jc w:val="center"/>
            </w:pPr>
            <w:r>
              <w:rPr>
                <w:b/>
                <w:color w:val="006600"/>
              </w:rPr>
              <w:t>2.5 / 2.5</w:t>
            </w:r>
          </w:p>
        </w:tc>
      </w:tr>
      <w:tr>
        <w:tc>
          <w:tcPr>
            <w:tcW w:type="dxa" w:w="864"/>
            <w:tcMar>
              <w:top w:w="100" w:type="dxa"/>
              <w:bottom w:w="100" w:type="dxa"/>
              <w:left w:w="150" w:type="dxa"/>
              <w:right w:w="150" w:type="dxa"/>
            </w:tcMar>
          </w:tcPr>
          <w:p>
            <w:pPr>
              <w:jc w:val="center"/>
            </w:pPr>
            <w:r>
              <w:t>4</w:t>
            </w:r>
          </w:p>
        </w:tc>
        <w:tc>
          <w:tcPr>
            <w:tcW w:type="dxa" w:w="6192"/>
            <w:tcMar>
              <w:top w:w="100" w:type="dxa"/>
              <w:bottom w:w="100" w:type="dxa"/>
              <w:left w:w="150" w:type="dxa"/>
              <w:right w:w="150" w:type="dxa"/>
            </w:tcMar>
          </w:tcPr>
          <w:p>
            <w:r>
              <w:t>Danh mục yêu cầu đầy đủ 10 khối chức năng, được mã hóa và 100% có chỉ số đo kiểm chứng được (V5 rà soát)</w:t>
            </w:r>
          </w:p>
        </w:tc>
        <w:tc>
          <w:tcPr>
            <w:tcW w:type="dxa" w:w="1584"/>
            <w:tcMar>
              <w:top w:w="100" w:type="dxa"/>
              <w:bottom w:w="100" w:type="dxa"/>
              <w:left w:w="150" w:type="dxa"/>
              <w:right w:w="150" w:type="dxa"/>
            </w:tcMar>
          </w:tcPr>
          <w:p>
            <w:pPr>
              <w:jc w:val="center"/>
            </w:pPr>
            <w:r>
              <w:t>3.0 điểm</w:t>
            </w:r>
          </w:p>
        </w:tc>
        <w:tc>
          <w:tcPr>
            <w:tcW w:type="dxa" w:w="1584"/>
            <w:tcMar>
              <w:top w:w="100" w:type="dxa"/>
              <w:bottom w:w="100" w:type="dxa"/>
              <w:left w:w="150" w:type="dxa"/>
              <w:right w:w="150" w:type="dxa"/>
            </w:tcMar>
          </w:tcPr>
          <w:p>
            <w:pPr>
              <w:jc w:val="center"/>
            </w:pPr>
            <w:r>
              <w:rPr>
                <w:b/>
                <w:color w:val="006600"/>
              </w:rPr>
              <w:t>3.0 / 3.0</w:t>
            </w:r>
          </w:p>
        </w:tc>
      </w:tr>
    </w:tbl>
    <w:p>
      <w:pPr>
        <w:spacing w:before="120"/>
      </w:pPr>
      <w:r>
        <w:rPr>
          <w:b/>
          <w:color w:val="006600"/>
          <w:sz w:val="26"/>
        </w:rPr>
        <w:t>TỔNG ĐIỂM TỰ ĐÁNH GIÁ BUỔI 2: 10.0 / 10.0 ĐIỂM (ĐẠT MỨC XUẤT SẮC)</w:t>
      </w:r>
    </w:p>
    <w:p>
      <w:pPr>
        <w:pStyle w:val="Heading1"/>
        <w:keepNext/>
        <w:spacing w:before="240" w:after="120"/>
      </w:pPr>
      <w:r>
        <w:rPr>
          <w:rFonts w:ascii="Times New Roman" w:hAnsi="Times New Roman"/>
          <w:b/>
          <w:color w:val="003366"/>
          <w:sz w:val="28"/>
        </w:rPr>
        <w:t>5. KẾ HOẠCH BÀN GIAO VÀ CHUẨN BỊ CHO BUỔI 3</w:t>
      </w:r>
    </w:p>
    <w:p>
      <w:pPr>
        <w:pStyle w:val="ListBullet"/>
      </w:pPr>
      <w:r>
        <w:rPr>
          <w:b/>
        </w:rPr>
        <w:t xml:space="preserve">Đóng gói &amp; Nộp bài Canvas: </w:t>
      </w:r>
      <w:r>
        <w:t>V1 tập hợp file vào gói CSE703073_B02_Nhom03_DuLichSo.zip và nộp lên Canvas trong vòng 30 phút sau giờ học.</w:t>
      </w:r>
    </w:p>
    <w:p>
      <w:pPr>
        <w:pStyle w:val="ListBullet"/>
      </w:pPr>
      <w:r>
        <w:rPr>
          <w:b/>
        </w:rPr>
        <w:t xml:space="preserve">Commit kho mã nguồn Git: </w:t>
      </w:r>
      <w:r>
        <w:t>Nguyễn Huy Hoàng (V5 &amp; V6) tạo nhánh feature/buoi02-v5-v6 trên máy cá nhân, commit 04 tệp tài liệu Buổi 2 vào thư mục docs/buoi02/ và mở Pull Request vào nhánh dev.</w:t>
      </w:r>
    </w:p>
    <w:p>
      <w:pPr>
        <w:pStyle w:val="ListBullet"/>
      </w:pPr>
      <w:r>
        <w:rPr>
          <w:b/>
        </w:rPr>
        <w:t xml:space="preserve">Nhiệm vụ chuẩn bị Buổi 3: </w:t>
      </w:r>
      <w:r>
        <w:t>V2 (Kiến trúc sư dữ liệu) chủ trì phác thảo sơ đồ ERD tối thiểu 10-12 thực thể du lịch ẩm thực và soạn thảo tệp schema.sql chuẩn bị nạp dữ liệu mẫu 300 bản ghi.</w:t>
      </w:r>
    </w:p>
    <w:p>
      <w:pPr>
        <w:spacing w:before="240"/>
      </w:pPr>
    </w:p>
    <w:p>
      <w:pPr>
        <w:pStyle w:val="Heading1"/>
        <w:keepNext/>
        <w:spacing w:before="240" w:after="120"/>
      </w:pPr>
      <w:r>
        <w:rPr>
          <w:rFonts w:ascii="Times New Roman" w:hAnsi="Times New Roman"/>
          <w:b/>
          <w:color w:val="003366"/>
          <w:sz w:val="28"/>
        </w:rPr>
        <w:t>6. CHỮ KÝ XÁC NHẬN CỦA TOÀN BỘ THÀNH VIÊN NHÓM</w:t>
      </w:r>
    </w:p>
    <w:tbl>
      <w:tblPr>
        <w:tblW w:type="auto" w:w="0"/>
        <w:jc w:val="center"/>
        <w:tblLayout w:type="fixed"/>
        <w:tblLook w:firstColumn="1" w:firstRow="1" w:lastColumn="0" w:lastRow="0" w:noHBand="0" w:noVBand="1" w:val="04A0"/>
      </w:tblPr>
      <w:tblGrid>
        <w:gridCol w:w="3024"/>
        <w:gridCol w:w="3024"/>
        <w:gridCol w:w="3024"/>
      </w:tblGrid>
      <w:tr>
        <w:tc>
          <w:tcPr>
            <w:tcW w:type="dxa" w:w="3168"/>
            <w:tcMar>
              <w:top w:w="100" w:type="dxa"/>
              <w:bottom w:w="100" w:type="dxa"/>
              <w:left w:w="150" w:type="dxa"/>
              <w:right w:w="150" w:type="dxa"/>
            </w:tcMar>
            <w:shd w:fill="F9FAFB"/>
          </w:tcPr>
          <w:p>
            <w:pPr>
              <w:jc w:val="center"/>
            </w:pPr>
            <w:r>
              <w:rPr>
                <w:sz w:val="22"/>
              </w:rPr>
              <w:t>V1 - Trưởng nhóm</w:t>
              <w:br/>
              <w:br/>
              <w:br/>
              <w:t>Nguyễn Văn A</w:t>
            </w:r>
          </w:p>
        </w:tc>
        <w:tc>
          <w:tcPr>
            <w:tcW w:type="dxa" w:w="3168"/>
            <w:tcMar>
              <w:top w:w="100" w:type="dxa"/>
              <w:bottom w:w="100" w:type="dxa"/>
              <w:left w:w="150" w:type="dxa"/>
              <w:right w:w="150" w:type="dxa"/>
            </w:tcMar>
            <w:shd w:fill="F9FAFB"/>
          </w:tcPr>
          <w:p>
            <w:pPr>
              <w:jc w:val="center"/>
            </w:pPr>
            <w:r>
              <w:rPr>
                <w:sz w:val="22"/>
              </w:rPr>
              <w:t>V2 - KTS Dữ liệu</w:t>
              <w:br/>
              <w:br/>
              <w:br/>
              <w:t>Trần Thị B</w:t>
            </w:r>
          </w:p>
        </w:tc>
        <w:tc>
          <w:tcPr>
            <w:tcW w:type="dxa" w:w="3168"/>
            <w:tcMar>
              <w:top w:w="100" w:type="dxa"/>
              <w:bottom w:w="100" w:type="dxa"/>
              <w:left w:w="150" w:type="dxa"/>
              <w:right w:w="150" w:type="dxa"/>
            </w:tcMar>
            <w:shd w:fill="F9FAFB"/>
          </w:tcPr>
          <w:p>
            <w:pPr>
              <w:jc w:val="center"/>
            </w:pPr>
            <w:r>
              <w:rPr>
                <w:sz w:val="22"/>
              </w:rPr>
              <w:t>V3 - Lập trình Server</w:t>
              <w:br/>
              <w:br/>
              <w:br/>
              <w:t>Lê Văn C</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sectPr w:rsidR="00FC693F" w:rsidRPr="0006063C" w:rsidSect="00034616">
      <w:headerReference w:type="default" r:id="rId9"/>
      <w:footerReference w:type="default" r:id="rId10"/>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8"/>
      </w:rPr>
      <w:t>CSE703073 - Lập trình ứng dụng web trong du lịch 2 | Biên bản Buổi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